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03CD0F23" w:rsidR="005C534C" w:rsidRPr="00F82552" w:rsidRDefault="005C534C" w:rsidP="00CF53D9">
      <w:pPr>
        <w:pStyle w:val="Titel"/>
        <w:rPr>
          <w:lang w:val="de-DE"/>
        </w:rPr>
      </w:pPr>
      <w:bookmarkStart w:id="0" w:name="_GoBack"/>
      <w:bookmarkEnd w:id="0"/>
      <w:r w:rsidRPr="00F82552">
        <w:rPr>
          <w:lang w:val="de-DE"/>
        </w:rPr>
        <w:t>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</w:t>
      </w:r>
    </w:p>
    <w:p w14:paraId="2E703101" w14:textId="77777777" w:rsidR="005C534C" w:rsidRPr="00F82552" w:rsidRDefault="005C534C" w:rsidP="00CF53D9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6613BA3A" w:rsidR="005C534C" w:rsidRPr="00F82552" w:rsidRDefault="005C534C" w:rsidP="00CF53D9">
      <w:pPr>
        <w:jc w:val="center"/>
        <w:rPr>
          <w:rFonts w:ascii="Verdana" w:hAnsi="Verdana"/>
          <w:b/>
          <w:szCs w:val="21"/>
          <w:lang w:val="de-DE"/>
        </w:rPr>
      </w:pPr>
      <w:r w:rsidRPr="00F82552">
        <w:rPr>
          <w:rFonts w:ascii="Verdana" w:hAnsi="Verdana"/>
          <w:b/>
          <w:szCs w:val="21"/>
          <w:lang w:val="de-DE"/>
        </w:rPr>
        <w:t>Eine</w:t>
      </w:r>
      <w:r w:rsidR="00780A40">
        <w:rPr>
          <w:rFonts w:ascii="Verdana" w:hAnsi="Verdana"/>
          <w:b/>
          <w:szCs w:val="21"/>
          <w:lang w:val="de-DE"/>
        </w:rPr>
        <w:t xml:space="preserve"> </w:t>
      </w:r>
      <w:r w:rsidRPr="00F82552">
        <w:rPr>
          <w:rFonts w:ascii="Verdana" w:hAnsi="Verdana"/>
          <w:b/>
          <w:szCs w:val="21"/>
          <w:lang w:val="de-DE"/>
        </w:rPr>
        <w:t>Handreichung</w:t>
      </w:r>
      <w:r w:rsidR="00780A40">
        <w:rPr>
          <w:rFonts w:ascii="Verdana" w:hAnsi="Verdana"/>
          <w:b/>
          <w:szCs w:val="21"/>
          <w:lang w:val="de-DE"/>
        </w:rPr>
        <w:t xml:space="preserve"> </w:t>
      </w:r>
      <w:r w:rsidRPr="00F82552">
        <w:rPr>
          <w:rFonts w:ascii="Verdana" w:hAnsi="Verdana"/>
          <w:b/>
          <w:szCs w:val="21"/>
          <w:lang w:val="de-DE"/>
        </w:rPr>
        <w:t>für</w:t>
      </w:r>
      <w:r w:rsidR="00780A40">
        <w:rPr>
          <w:rFonts w:ascii="Verdana" w:hAnsi="Verdana"/>
          <w:b/>
          <w:szCs w:val="21"/>
          <w:lang w:val="de-DE"/>
        </w:rPr>
        <w:t xml:space="preserve"> </w:t>
      </w:r>
      <w:r w:rsidRPr="00F82552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F82552" w:rsidRDefault="00F42190" w:rsidP="00CF53D9">
      <w:pPr>
        <w:jc w:val="center"/>
        <w:rPr>
          <w:szCs w:val="21"/>
          <w:lang w:val="de-DE"/>
        </w:rPr>
      </w:pPr>
      <w:r w:rsidRPr="00F82552">
        <w:rPr>
          <w:szCs w:val="21"/>
          <w:lang w:val="de-DE"/>
        </w:rPr>
        <w:t>___</w:t>
      </w:r>
      <w:r w:rsidR="005C534C" w:rsidRPr="00F82552">
        <w:rPr>
          <w:szCs w:val="21"/>
          <w:lang w:val="de-DE"/>
        </w:rPr>
        <w:t>___________________________________________________________</w:t>
      </w:r>
    </w:p>
    <w:p w14:paraId="65E94B19" w14:textId="77777777" w:rsidR="00440D3A" w:rsidRPr="00440D3A" w:rsidRDefault="00440D3A" w:rsidP="00DF51EA">
      <w:pPr>
        <w:jc w:val="center"/>
        <w:rPr>
          <w:i/>
          <w:iCs/>
          <w:color w:val="0432FF"/>
          <w:sz w:val="10"/>
          <w:szCs w:val="10"/>
          <w:lang w:val="de-DE"/>
        </w:rPr>
      </w:pPr>
    </w:p>
    <w:p w14:paraId="7E39B4D5" w14:textId="19D2B448" w:rsidR="00DF51EA" w:rsidRPr="00DF51EA" w:rsidRDefault="006A2D14" w:rsidP="00DF51EA">
      <w:pPr>
        <w:jc w:val="center"/>
        <w:rPr>
          <w:i/>
          <w:iCs/>
          <w:color w:val="0432FF"/>
          <w:sz w:val="22"/>
          <w:szCs w:val="22"/>
          <w:lang w:val="de-DE"/>
        </w:rPr>
      </w:pPr>
      <w:r w:rsidRPr="00DF51EA">
        <w:rPr>
          <w:i/>
          <w:iCs/>
          <w:color w:val="0432FF"/>
          <w:sz w:val="22"/>
          <w:szCs w:val="22"/>
          <w:lang w:val="de-DE"/>
        </w:rPr>
        <w:t>„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Lasst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euch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in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nichts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einschüchtern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von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den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="00DF51EA" w:rsidRPr="00DF51EA">
        <w:rPr>
          <w:i/>
          <w:iCs/>
          <w:color w:val="0432FF"/>
          <w:sz w:val="22"/>
          <w:szCs w:val="22"/>
          <w:lang w:val="de-DE"/>
        </w:rPr>
        <w:t>Gegnern,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</w:p>
    <w:p w14:paraId="26DF14FF" w14:textId="542DAC3F" w:rsidR="00DF51EA" w:rsidRPr="00DF51EA" w:rsidRDefault="00DF51EA" w:rsidP="00DF51EA">
      <w:pPr>
        <w:jc w:val="center"/>
        <w:rPr>
          <w:i/>
          <w:iCs/>
          <w:color w:val="0432FF"/>
          <w:sz w:val="22"/>
          <w:szCs w:val="22"/>
          <w:lang w:val="de-DE"/>
        </w:rPr>
      </w:pPr>
      <w:r w:rsidRPr="00DF51EA">
        <w:rPr>
          <w:i/>
          <w:iCs/>
          <w:color w:val="0432FF"/>
          <w:sz w:val="22"/>
          <w:szCs w:val="22"/>
          <w:lang w:val="de-DE"/>
        </w:rPr>
        <w:t>was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ihnen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ein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Anzeichen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des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Verderbens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ist,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euch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aber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des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Heils,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und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dieses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von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Gott,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</w:p>
    <w:p w14:paraId="70EF7889" w14:textId="7BC33D9E" w:rsidR="00DF51EA" w:rsidRPr="00DF51EA" w:rsidRDefault="00DF51EA" w:rsidP="00DF51EA">
      <w:pPr>
        <w:jc w:val="center"/>
        <w:rPr>
          <w:i/>
          <w:iCs/>
          <w:color w:val="0432FF"/>
          <w:sz w:val="22"/>
          <w:szCs w:val="22"/>
          <w:lang w:val="de-DE"/>
        </w:rPr>
      </w:pPr>
      <w:r w:rsidRPr="00DF51EA">
        <w:rPr>
          <w:i/>
          <w:iCs/>
          <w:color w:val="0432FF"/>
          <w:sz w:val="22"/>
          <w:szCs w:val="22"/>
          <w:lang w:val="de-DE"/>
        </w:rPr>
        <w:t>weil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es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euch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‹in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Gnade›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geschenkt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wurde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–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für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Christus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–,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</w:p>
    <w:p w14:paraId="0DA7E986" w14:textId="113D3DDF" w:rsidR="00DF51EA" w:rsidRPr="00DF51EA" w:rsidRDefault="00DF51EA" w:rsidP="00DF51EA">
      <w:pPr>
        <w:jc w:val="center"/>
        <w:rPr>
          <w:i/>
          <w:iCs/>
          <w:color w:val="0432FF"/>
          <w:sz w:val="22"/>
          <w:szCs w:val="22"/>
          <w:lang w:val="de-DE"/>
        </w:rPr>
      </w:pPr>
      <w:r w:rsidRPr="00DF51EA">
        <w:rPr>
          <w:i/>
          <w:iCs/>
          <w:color w:val="0432FF"/>
          <w:sz w:val="22"/>
          <w:szCs w:val="22"/>
          <w:lang w:val="de-DE"/>
        </w:rPr>
        <w:t>nicht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nur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an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ihn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zu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glauben,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sondern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auch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für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ihn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zu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leiden,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</w:p>
    <w:p w14:paraId="033085B6" w14:textId="3E7D4923" w:rsidR="006A2D14" w:rsidRPr="00DF51EA" w:rsidRDefault="00DF51EA" w:rsidP="00DF51EA">
      <w:pPr>
        <w:jc w:val="center"/>
        <w:rPr>
          <w:i/>
          <w:iCs/>
          <w:color w:val="0432FF"/>
          <w:sz w:val="22"/>
          <w:szCs w:val="22"/>
          <w:lang w:val="de-DE"/>
        </w:rPr>
      </w:pPr>
      <w:r w:rsidRPr="00DF51EA">
        <w:rPr>
          <w:i/>
          <w:iCs/>
          <w:color w:val="0432FF"/>
          <w:sz w:val="22"/>
          <w:szCs w:val="22"/>
          <w:lang w:val="de-DE"/>
        </w:rPr>
        <w:t>wobei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ihr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dasselbe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Ringen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habt,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derart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wie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ihr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es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mir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gesehen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habt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und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nun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hört,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dass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es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in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mir</w:t>
      </w:r>
      <w:r w:rsidR="00780A40">
        <w:rPr>
          <w:i/>
          <w:iCs/>
          <w:color w:val="0432FF"/>
          <w:sz w:val="22"/>
          <w:szCs w:val="22"/>
          <w:lang w:val="de-DE"/>
        </w:rPr>
        <w:t xml:space="preserve"> </w:t>
      </w:r>
      <w:r w:rsidRPr="00DF51EA">
        <w:rPr>
          <w:i/>
          <w:iCs/>
          <w:color w:val="0432FF"/>
          <w:sz w:val="22"/>
          <w:szCs w:val="22"/>
          <w:lang w:val="de-DE"/>
        </w:rPr>
        <w:t>ist.</w:t>
      </w:r>
      <w:r w:rsidR="0059043C" w:rsidRPr="00DF51EA">
        <w:rPr>
          <w:i/>
          <w:iCs/>
          <w:color w:val="0432FF"/>
          <w:sz w:val="22"/>
          <w:szCs w:val="22"/>
          <w:lang w:val="de-DE"/>
        </w:rPr>
        <w:t>.</w:t>
      </w:r>
      <w:proofErr w:type="gramStart"/>
      <w:r w:rsidR="006A2D14" w:rsidRPr="00DF51EA">
        <w:rPr>
          <w:i/>
          <w:iCs/>
          <w:color w:val="0432FF"/>
          <w:sz w:val="22"/>
          <w:szCs w:val="22"/>
          <w:lang w:val="de-DE"/>
        </w:rPr>
        <w:t>“</w:t>
      </w:r>
      <w:proofErr w:type="gramEnd"/>
    </w:p>
    <w:p w14:paraId="046CC3BD" w14:textId="58B37B67" w:rsidR="007E4C69" w:rsidRPr="00DF51EA" w:rsidRDefault="00200770" w:rsidP="00CF53D9">
      <w:pPr>
        <w:jc w:val="center"/>
        <w:rPr>
          <w:rFonts w:cs="Arial"/>
          <w:color w:val="0432FF"/>
          <w:sz w:val="22"/>
          <w:szCs w:val="22"/>
          <w:lang w:val="de-DE"/>
        </w:rPr>
      </w:pPr>
      <w:r w:rsidRPr="00DF51EA">
        <w:rPr>
          <w:rFonts w:cs="Arial"/>
          <w:i/>
          <w:iCs/>
          <w:color w:val="0432FF"/>
          <w:sz w:val="22"/>
          <w:szCs w:val="22"/>
          <w:lang w:val="de-DE"/>
        </w:rPr>
        <w:t>Philipper</w:t>
      </w:r>
      <w:r w:rsidR="00780A40">
        <w:rPr>
          <w:rFonts w:cs="Arial"/>
          <w:i/>
          <w:iCs/>
          <w:color w:val="0432FF"/>
          <w:sz w:val="22"/>
          <w:szCs w:val="22"/>
          <w:lang w:val="de-DE"/>
        </w:rPr>
        <w:t xml:space="preserve"> </w:t>
      </w:r>
      <w:r w:rsidR="00180173">
        <w:rPr>
          <w:rFonts w:cs="Arial"/>
          <w:i/>
          <w:iCs/>
          <w:color w:val="0432FF"/>
          <w:sz w:val="22"/>
          <w:szCs w:val="22"/>
          <w:lang w:val="de-DE"/>
        </w:rPr>
        <w:t>1</w:t>
      </w:r>
      <w:r w:rsidR="00780A40">
        <w:rPr>
          <w:rFonts w:cs="Arial"/>
          <w:i/>
          <w:iCs/>
          <w:color w:val="0432FF"/>
          <w:sz w:val="22"/>
          <w:szCs w:val="22"/>
          <w:lang w:val="de-DE"/>
        </w:rPr>
        <w:t>, 2</w:t>
      </w:r>
      <w:r w:rsidR="00180173">
        <w:rPr>
          <w:rFonts w:cs="Arial"/>
          <w:i/>
          <w:iCs/>
          <w:color w:val="0432FF"/>
          <w:sz w:val="22"/>
          <w:szCs w:val="22"/>
          <w:lang w:val="de-DE"/>
        </w:rPr>
        <w:t>8-30</w:t>
      </w:r>
    </w:p>
    <w:p w14:paraId="5B9DEC58" w14:textId="77777777" w:rsidR="007E4C69" w:rsidRPr="00F82552" w:rsidRDefault="007E4C69" w:rsidP="00CF53D9">
      <w:pPr>
        <w:jc w:val="center"/>
        <w:rPr>
          <w:i/>
          <w:szCs w:val="21"/>
          <w:lang w:val="de-DE"/>
        </w:rPr>
      </w:pPr>
      <w:r w:rsidRPr="00F82552">
        <w:rPr>
          <w:i/>
          <w:szCs w:val="21"/>
          <w:lang w:val="de-DE"/>
        </w:rPr>
        <w:t>__________________________________________________________________</w:t>
      </w:r>
    </w:p>
    <w:p w14:paraId="7BB53314" w14:textId="2491482A" w:rsidR="007E4C69" w:rsidRPr="00F82552" w:rsidRDefault="007E4C69" w:rsidP="00CF53D9">
      <w:pPr>
        <w:jc w:val="center"/>
        <w:rPr>
          <w:szCs w:val="21"/>
          <w:lang w:val="de-DE"/>
        </w:rPr>
      </w:pPr>
      <w:r w:rsidRPr="00F82552">
        <w:rPr>
          <w:szCs w:val="21"/>
          <w:lang w:val="de-DE"/>
        </w:rPr>
        <w:t>Nr.</w:t>
      </w:r>
      <w:r w:rsidR="00780A40">
        <w:rPr>
          <w:szCs w:val="21"/>
          <w:lang w:val="de-DE"/>
        </w:rPr>
        <w:t xml:space="preserve"> </w:t>
      </w:r>
      <w:r w:rsidRPr="00F82552">
        <w:rPr>
          <w:szCs w:val="21"/>
          <w:lang w:val="de-DE"/>
        </w:rPr>
        <w:t>1</w:t>
      </w:r>
      <w:r w:rsidR="004C16EB" w:rsidRPr="00F82552">
        <w:rPr>
          <w:szCs w:val="21"/>
          <w:lang w:val="de-DE"/>
        </w:rPr>
        <w:t>4</w:t>
      </w:r>
      <w:r w:rsidR="00DF51EA">
        <w:rPr>
          <w:szCs w:val="21"/>
          <w:lang w:val="de-DE"/>
        </w:rPr>
        <w:t>5</w:t>
      </w:r>
      <w:r w:rsidRPr="00F82552">
        <w:rPr>
          <w:szCs w:val="21"/>
          <w:lang w:val="de-DE"/>
        </w:rPr>
        <w:t>:</w:t>
      </w:r>
      <w:r w:rsidR="00780A40">
        <w:rPr>
          <w:szCs w:val="21"/>
          <w:lang w:val="de-DE"/>
        </w:rPr>
        <w:t xml:space="preserve"> </w:t>
      </w:r>
      <w:r w:rsidR="00DF51EA">
        <w:rPr>
          <w:szCs w:val="21"/>
          <w:lang w:val="de-DE"/>
        </w:rPr>
        <w:t>März</w:t>
      </w:r>
      <w:r w:rsidR="008539CB" w:rsidRPr="00F82552">
        <w:rPr>
          <w:szCs w:val="21"/>
          <w:lang w:val="de-DE"/>
        </w:rPr>
        <w:t>,</w:t>
      </w:r>
      <w:r w:rsidR="00780A40">
        <w:rPr>
          <w:szCs w:val="21"/>
          <w:lang w:val="de-DE"/>
        </w:rPr>
        <w:t xml:space="preserve"> </w:t>
      </w:r>
      <w:r w:rsidR="00DF51EA">
        <w:rPr>
          <w:szCs w:val="21"/>
          <w:lang w:val="de-DE"/>
        </w:rPr>
        <w:t>April</w:t>
      </w:r>
      <w:r w:rsidR="00780A40">
        <w:rPr>
          <w:szCs w:val="21"/>
          <w:lang w:val="de-DE"/>
        </w:rPr>
        <w:t xml:space="preserve"> </w:t>
      </w:r>
      <w:r w:rsidRPr="00F82552">
        <w:rPr>
          <w:szCs w:val="21"/>
          <w:lang w:val="de-DE"/>
        </w:rPr>
        <w:t>202</w:t>
      </w:r>
      <w:r w:rsidR="00A94F66" w:rsidRPr="00F82552">
        <w:rPr>
          <w:szCs w:val="21"/>
          <w:lang w:val="de-DE"/>
        </w:rPr>
        <w:t>4</w:t>
      </w:r>
    </w:p>
    <w:p w14:paraId="7A627E71" w14:textId="77777777" w:rsidR="007E4C69" w:rsidRPr="00F82552" w:rsidRDefault="007E4C69" w:rsidP="00CF53D9">
      <w:pPr>
        <w:jc w:val="center"/>
        <w:rPr>
          <w:szCs w:val="21"/>
          <w:lang w:val="de-DE"/>
        </w:rPr>
      </w:pPr>
    </w:p>
    <w:p w14:paraId="4FCA01A6" w14:textId="2AA4374E" w:rsidR="00E15DC5" w:rsidRPr="00F82552" w:rsidRDefault="00E15DC5" w:rsidP="00CF53D9">
      <w:pPr>
        <w:pStyle w:val="Titel"/>
        <w:rPr>
          <w:sz w:val="40"/>
          <w:szCs w:val="40"/>
          <w:lang w:val="de-DE"/>
        </w:rPr>
      </w:pPr>
      <w:r w:rsidRPr="00F82552">
        <w:rPr>
          <w:rFonts w:ascii="Arial" w:hAnsi="Arial" w:cs="Arial"/>
          <w:sz w:val="40"/>
          <w:szCs w:val="40"/>
          <w:lang w:val="de-DE"/>
        </w:rPr>
        <w:t>Die</w:t>
      </w:r>
      <w:r w:rsidR="00780A40">
        <w:rPr>
          <w:rFonts w:ascii="Arial" w:hAnsi="Arial" w:cs="Arial"/>
          <w:sz w:val="40"/>
          <w:szCs w:val="40"/>
          <w:lang w:val="de-DE"/>
        </w:rPr>
        <w:t xml:space="preserve"> </w:t>
      </w:r>
      <w:r w:rsidRPr="00F82552">
        <w:rPr>
          <w:rFonts w:ascii="Arial" w:hAnsi="Arial" w:cs="Arial"/>
          <w:sz w:val="40"/>
          <w:szCs w:val="40"/>
          <w:lang w:val="de-DE"/>
        </w:rPr>
        <w:t>Rettung</w:t>
      </w:r>
      <w:r w:rsidR="00780A40">
        <w:rPr>
          <w:rFonts w:ascii="Arial" w:hAnsi="Arial" w:cs="Arial"/>
          <w:sz w:val="40"/>
          <w:szCs w:val="40"/>
          <w:lang w:val="de-DE"/>
        </w:rPr>
        <w:t xml:space="preserve"> </w:t>
      </w:r>
      <w:r w:rsidRPr="00F82552">
        <w:rPr>
          <w:rFonts w:ascii="Arial" w:hAnsi="Arial" w:cs="Arial"/>
          <w:sz w:val="40"/>
          <w:szCs w:val="40"/>
          <w:lang w:val="de-DE"/>
        </w:rPr>
        <w:t>und</w:t>
      </w:r>
      <w:r w:rsidR="00780A40">
        <w:rPr>
          <w:rFonts w:ascii="Arial" w:hAnsi="Arial" w:cs="Arial"/>
          <w:sz w:val="40"/>
          <w:szCs w:val="40"/>
          <w:lang w:val="de-DE"/>
        </w:rPr>
        <w:t xml:space="preserve"> </w:t>
      </w:r>
      <w:r w:rsidRPr="00F82552">
        <w:rPr>
          <w:rFonts w:ascii="Arial" w:hAnsi="Arial" w:cs="Arial"/>
          <w:sz w:val="40"/>
          <w:szCs w:val="40"/>
          <w:lang w:val="de-DE"/>
        </w:rPr>
        <w:t>die</w:t>
      </w:r>
      <w:r w:rsidR="00780A40">
        <w:rPr>
          <w:rFonts w:ascii="Arial" w:hAnsi="Arial" w:cs="Arial"/>
          <w:sz w:val="40"/>
          <w:szCs w:val="40"/>
          <w:lang w:val="de-DE"/>
        </w:rPr>
        <w:t xml:space="preserve"> </w:t>
      </w:r>
      <w:r w:rsidRPr="00F82552">
        <w:rPr>
          <w:rFonts w:ascii="Arial" w:hAnsi="Arial" w:cs="Arial"/>
          <w:sz w:val="40"/>
          <w:szCs w:val="40"/>
          <w:lang w:val="de-DE"/>
        </w:rPr>
        <w:t>Gemeinde</w:t>
      </w:r>
      <w:r w:rsidR="00780A40">
        <w:rPr>
          <w:rFonts w:ascii="Arial" w:hAnsi="Arial" w:cs="Arial"/>
          <w:sz w:val="40"/>
          <w:szCs w:val="40"/>
          <w:lang w:val="de-DE"/>
        </w:rPr>
        <w:t xml:space="preserve"> </w:t>
      </w:r>
      <w:r w:rsidRPr="00F82552">
        <w:rPr>
          <w:rFonts w:ascii="Arial" w:hAnsi="Arial" w:cs="Arial"/>
          <w:sz w:val="40"/>
          <w:szCs w:val="40"/>
          <w:lang w:val="de-DE"/>
        </w:rPr>
        <w:t>der</w:t>
      </w:r>
      <w:r w:rsidR="00780A40">
        <w:rPr>
          <w:rFonts w:ascii="Arial" w:hAnsi="Arial" w:cs="Arial"/>
          <w:sz w:val="40"/>
          <w:szCs w:val="40"/>
          <w:lang w:val="de-DE"/>
        </w:rPr>
        <w:t xml:space="preserve"> </w:t>
      </w:r>
      <w:r w:rsidRPr="00F82552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4E5E6637" w:rsidR="007E4C69" w:rsidRPr="00F82552" w:rsidRDefault="007E4C69" w:rsidP="00CF53D9">
      <w:pPr>
        <w:pStyle w:val="Titel"/>
        <w:rPr>
          <w:b w:val="0"/>
          <w:bCs w:val="0"/>
          <w:lang w:val="de-DE"/>
        </w:rPr>
      </w:pPr>
      <w:r w:rsidRPr="00F82552">
        <w:rPr>
          <w:b w:val="0"/>
          <w:bCs w:val="0"/>
          <w:lang w:val="de-DE"/>
        </w:rPr>
        <w:t>Der</w:t>
      </w:r>
      <w:r w:rsidR="00780A40">
        <w:rPr>
          <w:b w:val="0"/>
          <w:bCs w:val="0"/>
          <w:lang w:val="de-DE"/>
        </w:rPr>
        <w:t xml:space="preserve"> </w:t>
      </w:r>
      <w:r w:rsidR="00811147" w:rsidRPr="00F82552">
        <w:rPr>
          <w:b w:val="0"/>
          <w:bCs w:val="0"/>
          <w:lang w:val="de-DE"/>
        </w:rPr>
        <w:t>Ephes</w:t>
      </w:r>
      <w:r w:rsidR="00A12AFA" w:rsidRPr="00F82552">
        <w:rPr>
          <w:b w:val="0"/>
          <w:bCs w:val="0"/>
          <w:lang w:val="de-DE"/>
        </w:rPr>
        <w:t>er</w:t>
      </w:r>
      <w:r w:rsidRPr="00F82552">
        <w:rPr>
          <w:b w:val="0"/>
          <w:bCs w:val="0"/>
          <w:lang w:val="de-DE"/>
        </w:rPr>
        <w:t>brief</w:t>
      </w:r>
      <w:r w:rsidR="00780A40">
        <w:rPr>
          <w:b w:val="0"/>
          <w:bCs w:val="0"/>
          <w:lang w:val="de-DE"/>
        </w:rPr>
        <w:t xml:space="preserve"> </w:t>
      </w:r>
      <w:r w:rsidRPr="00F82552">
        <w:rPr>
          <w:b w:val="0"/>
          <w:bCs w:val="0"/>
          <w:lang w:val="de-DE"/>
        </w:rPr>
        <w:t>(</w:t>
      </w:r>
      <w:r w:rsidR="00A94F66" w:rsidRPr="00F82552">
        <w:rPr>
          <w:b w:val="0"/>
          <w:bCs w:val="0"/>
          <w:lang w:val="de-DE"/>
        </w:rPr>
        <w:t>7</w:t>
      </w:r>
      <w:r w:rsidRPr="00F82552">
        <w:rPr>
          <w:b w:val="0"/>
          <w:bCs w:val="0"/>
          <w:lang w:val="de-DE"/>
        </w:rPr>
        <w:t>)</w:t>
      </w:r>
    </w:p>
    <w:p w14:paraId="5E4C33E6" w14:textId="77777777" w:rsidR="00384F82" w:rsidRPr="00440D3A" w:rsidRDefault="00384F82" w:rsidP="00CF53D9">
      <w:pPr>
        <w:jc w:val="center"/>
        <w:rPr>
          <w:sz w:val="10"/>
          <w:szCs w:val="10"/>
          <w:lang w:val="de-DE"/>
        </w:rPr>
      </w:pPr>
    </w:p>
    <w:p w14:paraId="6A2CACB5" w14:textId="77777777" w:rsidR="00BB6826" w:rsidRPr="00F82552" w:rsidRDefault="00BB6826" w:rsidP="00CF53D9">
      <w:pPr>
        <w:jc w:val="both"/>
        <w:rPr>
          <w:sz w:val="10"/>
          <w:szCs w:val="10"/>
          <w:lang w:val="de-DE"/>
        </w:rPr>
      </w:pPr>
    </w:p>
    <w:p w14:paraId="4EEA9AE8" w14:textId="68102AEC" w:rsidR="00BB6826" w:rsidRPr="00F82552" w:rsidRDefault="00780A40" w:rsidP="00CF53D9">
      <w:pPr>
        <w:pStyle w:val="Titel"/>
        <w:jc w:val="both"/>
        <w:rPr>
          <w:sz w:val="22"/>
          <w:lang w:val="de-DE"/>
        </w:rPr>
        <w:sectPr w:rsidR="00BB6826" w:rsidRPr="00F82552" w:rsidSect="003B6208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50915F72" w14:textId="163F253C" w:rsidR="00973AD5" w:rsidRPr="00F82552" w:rsidRDefault="00973AD5" w:rsidP="00CF53D9">
      <w:pPr>
        <w:jc w:val="both"/>
        <w:rPr>
          <w:lang w:val="de-DE"/>
        </w:rPr>
      </w:pPr>
      <w:bookmarkStart w:id="1" w:name="_Toc488495381"/>
      <w:bookmarkStart w:id="2" w:name="_Toc527192753"/>
      <w:bookmarkStart w:id="3" w:name="_Toc527434456"/>
      <w:bookmarkStart w:id="4" w:name="_Toc120596325"/>
      <w:r w:rsidRPr="00F82552">
        <w:rPr>
          <w:lang w:val="de-DE"/>
        </w:rPr>
        <w:lastRenderedPageBreak/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Segnungen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Gläubigen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Kapitel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</w:t>
      </w:r>
      <w:bookmarkEnd w:id="1"/>
      <w:bookmarkEnd w:id="2"/>
      <w:r w:rsidRPr="00F82552">
        <w:rPr>
          <w:lang w:val="de-DE"/>
        </w:rPr>
        <w:t>-3</w:t>
      </w:r>
      <w:bookmarkEnd w:id="3"/>
      <w:bookmarkEnd w:id="4"/>
    </w:p>
    <w:p w14:paraId="74076F07" w14:textId="2AEC211E" w:rsidR="00973AD5" w:rsidRPr="00F82552" w:rsidRDefault="00973AD5" w:rsidP="00CF53D9">
      <w:pPr>
        <w:jc w:val="both"/>
        <w:rPr>
          <w:lang w:val="de-DE"/>
        </w:rPr>
      </w:pPr>
      <w:bookmarkStart w:id="5" w:name="_Toc488495382"/>
      <w:bookmarkStart w:id="6" w:name="_Toc527192754"/>
      <w:bookmarkStart w:id="7" w:name="_Toc527434457"/>
      <w:bookmarkStart w:id="8" w:name="_Toc120596326"/>
      <w:r w:rsidRPr="00F82552">
        <w:rPr>
          <w:lang w:val="de-DE"/>
        </w:rPr>
        <w:t>I.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Heilssegnungen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Betens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Kapitel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</w:t>
      </w:r>
      <w:bookmarkEnd w:id="5"/>
      <w:bookmarkEnd w:id="6"/>
      <w:bookmarkEnd w:id="7"/>
      <w:bookmarkEnd w:id="8"/>
    </w:p>
    <w:p w14:paraId="1DAC397C" w14:textId="1EA38E82" w:rsidR="00A94F66" w:rsidRPr="00F82552" w:rsidRDefault="00A94F66" w:rsidP="00CF53D9">
      <w:pPr>
        <w:jc w:val="both"/>
        <w:rPr>
          <w:lang w:val="de-DE"/>
        </w:rPr>
      </w:pPr>
      <w:bookmarkStart w:id="9" w:name="_Toc488495383"/>
      <w:bookmarkStart w:id="10" w:name="_Toc527192755"/>
      <w:bookmarkStart w:id="11" w:name="_Toc527434458"/>
      <w:bookmarkStart w:id="12" w:name="_Toc120596327"/>
      <w:r w:rsidRPr="00F82552">
        <w:rPr>
          <w:lang w:val="de-DE"/>
        </w:rPr>
        <w:t>II.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Rettung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Auswirkung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Kapitel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</w:t>
      </w:r>
    </w:p>
    <w:p w14:paraId="6A1BE913" w14:textId="4EB99550" w:rsidR="00AF410F" w:rsidRPr="00327271" w:rsidRDefault="00327271" w:rsidP="00327271">
      <w:pPr>
        <w:jc w:val="both"/>
        <w:rPr>
          <w:lang w:val="de-DE"/>
        </w:rPr>
      </w:pPr>
      <w:r>
        <w:t>A.</w:t>
      </w:r>
      <w:r w:rsidR="00780A40">
        <w:t xml:space="preserve"> </w:t>
      </w:r>
      <w:r>
        <w:t>Ihre</w:t>
      </w:r>
      <w:r w:rsidR="00780A40">
        <w:t xml:space="preserve"> </w:t>
      </w:r>
      <w:r>
        <w:t>Auswirkung</w:t>
      </w:r>
      <w:r w:rsidR="00780A40">
        <w:t xml:space="preserve"> </w:t>
      </w:r>
      <w:r w:rsidRPr="00327271">
        <w:rPr>
          <w:lang w:val="de-DE"/>
        </w:rPr>
        <w:t>i</w:t>
      </w:r>
      <w:r w:rsidR="00AF410F" w:rsidRPr="00327271">
        <w:rPr>
          <w:lang w:val="de-DE"/>
        </w:rPr>
        <w:t>m</w:t>
      </w:r>
      <w:r w:rsidR="00780A40">
        <w:rPr>
          <w:lang w:val="de-DE"/>
        </w:rPr>
        <w:t xml:space="preserve"> </w:t>
      </w:r>
      <w:r w:rsidR="00AF410F" w:rsidRPr="00327271">
        <w:rPr>
          <w:lang w:val="de-DE"/>
        </w:rPr>
        <w:t>persönlichen</w:t>
      </w:r>
      <w:r w:rsidR="00780A40">
        <w:rPr>
          <w:lang w:val="de-DE"/>
        </w:rPr>
        <w:t xml:space="preserve"> </w:t>
      </w:r>
      <w:r w:rsidR="00AF410F" w:rsidRPr="00327271">
        <w:rPr>
          <w:lang w:val="de-DE"/>
        </w:rPr>
        <w:t>Bereich</w:t>
      </w:r>
      <w:r w:rsidR="00780A40">
        <w:rPr>
          <w:lang w:val="de-DE"/>
        </w:rPr>
        <w:t xml:space="preserve"> </w:t>
      </w:r>
      <w:r w:rsidR="00AF410F" w:rsidRPr="00327271">
        <w:rPr>
          <w:lang w:val="de-DE"/>
        </w:rPr>
        <w:t>2</w:t>
      </w:r>
      <w:r w:rsidR="00780A40">
        <w:rPr>
          <w:lang w:val="de-DE"/>
        </w:rPr>
        <w:t>, 1</w:t>
      </w:r>
      <w:r w:rsidR="00AF410F" w:rsidRPr="00327271">
        <w:rPr>
          <w:lang w:val="de-DE"/>
        </w:rPr>
        <w:t>-10</w:t>
      </w:r>
    </w:p>
    <w:p w14:paraId="29394D79" w14:textId="207C6CEC" w:rsidR="00DB3640" w:rsidRPr="00F82552" w:rsidRDefault="00DB3640" w:rsidP="00CF53D9">
      <w:pPr>
        <w:pStyle w:val="berschrift3"/>
        <w:jc w:val="both"/>
      </w:pPr>
      <w:bookmarkStart w:id="13" w:name="_Toc488495465"/>
      <w:bookmarkStart w:id="14" w:name="_Toc527192859"/>
      <w:bookmarkStart w:id="15" w:name="_Toc527434540"/>
      <w:bookmarkStart w:id="16" w:name="_Toc120596371"/>
      <w:bookmarkStart w:id="17" w:name="_Toc488495428"/>
      <w:bookmarkStart w:id="18" w:name="_Toc527192817"/>
      <w:bookmarkStart w:id="19" w:name="_Toc527434503"/>
      <w:bookmarkStart w:id="20" w:name="_Toc120596339"/>
      <w:bookmarkStart w:id="21" w:name="_Toc488495411"/>
      <w:bookmarkStart w:id="22" w:name="_Toc527192793"/>
      <w:bookmarkStart w:id="23" w:name="_Toc527434486"/>
      <w:bookmarkStart w:id="24" w:name="_Toc120596335"/>
      <w:bookmarkEnd w:id="9"/>
      <w:bookmarkEnd w:id="10"/>
      <w:bookmarkEnd w:id="11"/>
      <w:bookmarkEnd w:id="12"/>
      <w:r w:rsidRPr="00F82552">
        <w:t>B.</w:t>
      </w:r>
      <w:r w:rsidR="00780A40">
        <w:t xml:space="preserve"> </w:t>
      </w:r>
      <w:r w:rsidRPr="00F82552">
        <w:t>Die</w:t>
      </w:r>
      <w:r w:rsidR="00780A40">
        <w:t xml:space="preserve"> </w:t>
      </w:r>
      <w:r w:rsidRPr="00F82552">
        <w:t>Auswirkung</w:t>
      </w:r>
      <w:r w:rsidR="00780A40">
        <w:t xml:space="preserve"> </w:t>
      </w:r>
      <w:r w:rsidRPr="00F82552">
        <w:t>dieser</w:t>
      </w:r>
      <w:r w:rsidR="00780A40">
        <w:t xml:space="preserve"> </w:t>
      </w:r>
      <w:r w:rsidRPr="00F82552">
        <w:t>Kraft</w:t>
      </w:r>
      <w:r w:rsidR="00780A40">
        <w:t xml:space="preserve"> </w:t>
      </w:r>
      <w:r w:rsidRPr="00F82552">
        <w:t>im</w:t>
      </w:r>
      <w:r w:rsidR="00780A40">
        <w:t xml:space="preserve"> </w:t>
      </w:r>
      <w:r w:rsidRPr="00F82552">
        <w:t>gemei</w:t>
      </w:r>
      <w:r w:rsidRPr="00F82552">
        <w:t>n</w:t>
      </w:r>
      <w:r w:rsidRPr="00F82552">
        <w:t>schaftlichen</w:t>
      </w:r>
      <w:r w:rsidR="00780A40">
        <w:t xml:space="preserve"> </w:t>
      </w:r>
      <w:r w:rsidRPr="00F82552">
        <w:t>Bereich</w:t>
      </w:r>
      <w:r w:rsidR="00780A40">
        <w:t xml:space="preserve"> </w:t>
      </w:r>
      <w:r w:rsidRPr="00F82552">
        <w:t>(Von</w:t>
      </w:r>
      <w:r w:rsidR="00780A40">
        <w:t xml:space="preserve"> </w:t>
      </w:r>
      <w:r w:rsidRPr="00F82552">
        <w:t>der</w:t>
      </w:r>
      <w:r w:rsidR="00780A40">
        <w:t xml:space="preserve"> </w:t>
      </w:r>
      <w:r w:rsidRPr="00F82552">
        <w:t>Versöhnung)</w:t>
      </w:r>
      <w:r w:rsidR="00780A40">
        <w:t xml:space="preserve"> </w:t>
      </w:r>
      <w:r w:rsidRPr="00F82552">
        <w:t>2</w:t>
      </w:r>
      <w:r w:rsidR="00780A40">
        <w:t>, 1</w:t>
      </w:r>
      <w:r w:rsidRPr="00F82552">
        <w:t>1</w:t>
      </w:r>
      <w:r w:rsidRPr="00F82552">
        <w:rPr>
          <w:color w:val="auto"/>
        </w:rPr>
        <w:t>-</w:t>
      </w:r>
      <w:r w:rsidRPr="00F82552">
        <w:t>22</w:t>
      </w:r>
      <w:bookmarkEnd w:id="13"/>
      <w:bookmarkEnd w:id="14"/>
      <w:bookmarkEnd w:id="15"/>
      <w:bookmarkEnd w:id="16"/>
    </w:p>
    <w:p w14:paraId="165DEAC2" w14:textId="0689FDE0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„Darum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denkt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daran,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dass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einst,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Fleisch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von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Völkern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‚</w:t>
      </w:r>
      <w:proofErr w:type="spellStart"/>
      <w:r w:rsidRPr="00327271">
        <w:rPr>
          <w:rStyle w:val="Hervorhebung"/>
          <w:b/>
          <w:bCs/>
          <w:i w:val="0"/>
          <w:iCs/>
          <w:lang w:val="de-DE"/>
        </w:rPr>
        <w:t>Unbeschnittenheit</w:t>
      </w:r>
      <w:proofErr w:type="spellEnd"/>
      <w:r w:rsidRPr="00327271">
        <w:rPr>
          <w:rStyle w:val="Hervorhebung"/>
          <w:b/>
          <w:bCs/>
          <w:i w:val="0"/>
          <w:iCs/>
          <w:lang w:val="de-DE"/>
        </w:rPr>
        <w:t>‘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genannt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von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denen,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‚Beschneidung‘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genannt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werden,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[eine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</w:t>
      </w:r>
      <w:r w:rsidRPr="00327271">
        <w:rPr>
          <w:rStyle w:val="Hervorhebung"/>
          <w:b/>
          <w:bCs/>
          <w:i w:val="0"/>
          <w:iCs/>
          <w:lang w:val="de-DE"/>
        </w:rPr>
        <w:t>e</w:t>
      </w:r>
      <w:r w:rsidRPr="00327271">
        <w:rPr>
          <w:rStyle w:val="Hervorhebung"/>
          <w:b/>
          <w:bCs/>
          <w:i w:val="0"/>
          <w:iCs/>
          <w:lang w:val="de-DE"/>
        </w:rPr>
        <w:t>schneidung,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die]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am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Fleisch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mit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Hand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geschieht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–,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12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dass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jener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Zeit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ohne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Christus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ausg</w:t>
      </w:r>
      <w:r w:rsidRPr="00327271">
        <w:rPr>
          <w:rStyle w:val="Hervorhebung"/>
          <w:b/>
          <w:bCs/>
          <w:i w:val="0"/>
          <w:iCs/>
          <w:lang w:val="de-DE"/>
        </w:rPr>
        <w:t>e</w:t>
      </w:r>
      <w:r w:rsidRPr="00327271">
        <w:rPr>
          <w:rStyle w:val="Hervorhebung"/>
          <w:b/>
          <w:bCs/>
          <w:i w:val="0"/>
          <w:iCs/>
          <w:lang w:val="de-DE"/>
        </w:rPr>
        <w:t>schlossen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von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Bürgerschaft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Israels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Fremde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Bündnissen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Verheißung,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keine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Hoffnung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hattet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ohne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Gott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Welt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[wart].</w:t>
      </w:r>
      <w:r w:rsidR="00E95BE7" w:rsidRPr="00327271">
        <w:rPr>
          <w:rStyle w:val="Hervorhebung"/>
          <w:b/>
          <w:bCs/>
          <w:i w:val="0"/>
          <w:iCs/>
          <w:lang w:val="de-DE"/>
        </w:rPr>
        <w:t>“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</w:p>
    <w:p w14:paraId="5B3E6066" w14:textId="633F1DCB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Evangelium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wandelt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zuerst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(2</w:t>
      </w:r>
      <w:r w:rsidR="00780A40">
        <w:rPr>
          <w:lang w:val="de-DE"/>
        </w:rPr>
        <w:t>, 1</w:t>
      </w:r>
      <w:r w:rsidRPr="00F82552">
        <w:rPr>
          <w:lang w:val="de-DE"/>
        </w:rPr>
        <w:t>-10).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vermag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Zweiteilung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Menschheit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einander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gegenüberstehenden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Gruppen,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nämlich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umzuwandeln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(2</w:t>
      </w:r>
      <w:r w:rsidR="00780A40">
        <w:rPr>
          <w:lang w:val="de-DE"/>
        </w:rPr>
        <w:t>, 1</w:t>
      </w:r>
      <w:r w:rsidRPr="00F82552">
        <w:rPr>
          <w:lang w:val="de-DE"/>
        </w:rPr>
        <w:t>1-22).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Beachten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Reihenfolge.</w:t>
      </w:r>
      <w:r w:rsidR="00780A40">
        <w:rPr>
          <w:lang w:val="de-DE"/>
        </w:rPr>
        <w:t xml:space="preserve"> </w:t>
      </w:r>
      <w:r w:rsidRPr="00F82552">
        <w:rPr>
          <w:i/>
          <w:iCs/>
          <w:lang w:val="de-DE"/>
        </w:rPr>
        <w:t>Zuerst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Umwandlung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i/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</w:t>
      </w:r>
      <w:r w:rsidRPr="00F82552">
        <w:rPr>
          <w:lang w:val="de-DE"/>
        </w:rPr>
        <w:t>n</w:t>
      </w:r>
      <w:r w:rsidRPr="00F82552">
        <w:rPr>
          <w:lang w:val="de-DE"/>
        </w:rPr>
        <w:t>schen,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daraufhin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Umwandlung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Zweiteilung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Gesellschaft.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Umwandlung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Zweiteilung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möglich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Umwandlung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Menschen.</w:t>
      </w:r>
      <w:r w:rsidR="00780A40">
        <w:rPr>
          <w:lang w:val="de-DE"/>
        </w:rPr>
        <w:t xml:space="preserve"> </w:t>
      </w:r>
    </w:p>
    <w:p w14:paraId="03051B79" w14:textId="68994512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Heilsplan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Menschheit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Völkerschaften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eingeteilt: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zeigt,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Umwandlung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Menschheit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vorgeht.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begann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Anfang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retten,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fing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vorzubereiten.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blieben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nicht-israelitischen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zunächst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außerhalb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</w:t>
      </w:r>
      <w:r w:rsidRPr="00F82552">
        <w:rPr>
          <w:lang w:val="de-DE"/>
        </w:rPr>
        <w:t>r</w:t>
      </w:r>
      <w:r w:rsidRPr="00F82552">
        <w:rPr>
          <w:lang w:val="de-DE"/>
        </w:rPr>
        <w:t>kens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Einzelnen.</w:t>
      </w:r>
    </w:p>
    <w:p w14:paraId="53F98FD0" w14:textId="0EEA9857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Abschnitt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(2</w:t>
      </w:r>
      <w:r w:rsidR="00780A40">
        <w:rPr>
          <w:lang w:val="de-DE"/>
        </w:rPr>
        <w:t>, 1</w:t>
      </w:r>
      <w:r w:rsidRPr="00F82552">
        <w:rPr>
          <w:lang w:val="de-DE"/>
        </w:rPr>
        <w:t>1-22)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lässt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drei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Unterabschni</w:t>
      </w:r>
      <w:r w:rsidRPr="00F82552">
        <w:rPr>
          <w:lang w:val="de-DE"/>
        </w:rPr>
        <w:t>t</w:t>
      </w:r>
      <w:r w:rsidRPr="00F82552">
        <w:rPr>
          <w:lang w:val="de-DE"/>
        </w:rPr>
        <w:t>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einteilen: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fordert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Heilsgeschehen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nachdenken:</w:t>
      </w:r>
    </w:p>
    <w:p w14:paraId="643C37FB" w14:textId="172D6251" w:rsidR="00DB3640" w:rsidRPr="00F82552" w:rsidRDefault="00DB3640" w:rsidP="00F82552">
      <w:pPr>
        <w:rPr>
          <w:lang w:val="de-DE"/>
        </w:rPr>
      </w:pP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Heilsgeschehen</w:t>
      </w:r>
      <w:r w:rsidR="00780A40">
        <w:rPr>
          <w:lang w:val="de-DE"/>
        </w:rPr>
        <w:t xml:space="preserve"> </w:t>
      </w:r>
      <w:r w:rsidR="00F82552" w:rsidRPr="00F82552">
        <w:rPr>
          <w:lang w:val="de-DE"/>
        </w:rPr>
        <w:t>(w</w:t>
      </w:r>
      <w:r w:rsidRPr="00F82552">
        <w:rPr>
          <w:lang w:val="de-DE"/>
        </w:rPr>
        <w:t>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einst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waren</w:t>
      </w:r>
      <w:r w:rsidR="00F82552" w:rsidRPr="00F82552">
        <w:rPr>
          <w:lang w:val="de-DE"/>
        </w:rPr>
        <w:t>;</w:t>
      </w:r>
      <w:r w:rsidR="00780A40">
        <w:rPr>
          <w:lang w:val="de-DE"/>
        </w:rPr>
        <w:t xml:space="preserve"> </w:t>
      </w:r>
      <w:r w:rsidR="00F82552"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11-13</w:t>
      </w:r>
      <w:r w:rsidRPr="00F82552">
        <w:rPr>
          <w:rStyle w:val="Buchstabehochgestellt"/>
          <w:lang w:val="de-DE"/>
        </w:rPr>
        <w:t>A</w:t>
      </w:r>
      <w:r w:rsidRPr="00F82552">
        <w:rPr>
          <w:lang w:val="de-DE"/>
        </w:rPr>
        <w:t>),</w:t>
      </w:r>
    </w:p>
    <w:p w14:paraId="753C84C0" w14:textId="59D02086" w:rsidR="00DB3640" w:rsidRPr="00F82552" w:rsidRDefault="00DB3640" w:rsidP="00F82552">
      <w:pPr>
        <w:rPr>
          <w:lang w:val="de-DE"/>
        </w:rPr>
      </w:pP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Vorgang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Heilsgeschehens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F82552"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13-18)</w:t>
      </w:r>
    </w:p>
    <w:p w14:paraId="63B5EA40" w14:textId="299321DE" w:rsidR="00DB3640" w:rsidRPr="00F82552" w:rsidRDefault="00DB3640" w:rsidP="00DF51EA">
      <w:pPr>
        <w:rPr>
          <w:lang w:val="de-DE"/>
        </w:rPr>
      </w:pP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schließlich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jetzt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F82552"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19-22).</w:t>
      </w:r>
    </w:p>
    <w:p w14:paraId="54E87868" w14:textId="14DE43F1" w:rsidR="00DB3640" w:rsidRPr="00F82552" w:rsidRDefault="00DB3640" w:rsidP="00CF53D9">
      <w:pPr>
        <w:pStyle w:val="berschrift4"/>
        <w:jc w:val="both"/>
        <w:rPr>
          <w:lang w:val="de-DE"/>
        </w:rPr>
      </w:pPr>
      <w:bookmarkStart w:id="25" w:name="_Toc488495466"/>
      <w:bookmarkStart w:id="26" w:name="_Toc527192860"/>
      <w:bookmarkStart w:id="27" w:name="_Toc527434541"/>
      <w:bookmarkStart w:id="28" w:name="_Toc120596372"/>
      <w:r w:rsidRPr="00F82552">
        <w:rPr>
          <w:lang w:val="de-DE"/>
        </w:rPr>
        <w:lastRenderedPageBreak/>
        <w:t>1.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daran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denken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sollen</w:t>
      </w:r>
      <w:r w:rsidR="00780A40">
        <w:rPr>
          <w:lang w:val="de-DE"/>
        </w:rPr>
        <w:t xml:space="preserve"> </w:t>
      </w:r>
      <w:r w:rsidRPr="00F82552">
        <w:rPr>
          <w:color w:val="auto"/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</w:t>
      </w:r>
      <w:r w:rsidR="00780A40">
        <w:rPr>
          <w:lang w:val="de-DE"/>
        </w:rPr>
        <w:t>, 1</w:t>
      </w:r>
      <w:r w:rsidRPr="00F82552">
        <w:rPr>
          <w:lang w:val="de-DE"/>
        </w:rPr>
        <w:t>1A</w:t>
      </w:r>
      <w:bookmarkEnd w:id="25"/>
      <w:bookmarkEnd w:id="26"/>
      <w:bookmarkEnd w:id="27"/>
      <w:bookmarkEnd w:id="28"/>
    </w:p>
    <w:p w14:paraId="03FF432C" w14:textId="03B639A4" w:rsidR="00DB3640" w:rsidRPr="00F82552" w:rsidRDefault="00DB3640" w:rsidP="00CF53D9">
      <w:pPr>
        <w:jc w:val="both"/>
        <w:rPr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„Darum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denkt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daran“</w:t>
      </w:r>
      <w:r w:rsidR="00EF2D89">
        <w:rPr>
          <w:rStyle w:val="Hervorhebung"/>
          <w:b/>
          <w:bCs/>
          <w:i w:val="0"/>
          <w:iCs/>
          <w:lang w:val="de-DE"/>
        </w:rPr>
        <w:t>.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="00EF2D89">
        <w:rPr>
          <w:rStyle w:val="Hervorhebung"/>
          <w:b/>
          <w:bCs/>
          <w:i w:val="0"/>
          <w:iCs/>
          <w:lang w:val="de-DE"/>
        </w:rPr>
        <w:t>–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F82552">
        <w:rPr>
          <w:lang w:val="de-DE"/>
        </w:rPr>
        <w:t>Warum?</w:t>
      </w:r>
    </w:p>
    <w:p w14:paraId="72C0B171" w14:textId="358F3AC3" w:rsidR="00DB3640" w:rsidRPr="00F82552" w:rsidRDefault="00E95BE7" w:rsidP="00E95BE7">
      <w:pPr>
        <w:rPr>
          <w:lang w:val="de-DE"/>
        </w:rPr>
      </w:pPr>
      <w:r>
        <w:rPr>
          <w:lang w:val="de-DE"/>
        </w:rPr>
        <w:t>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Kraft,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gewirkt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hat,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viel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getan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(2</w:t>
      </w:r>
      <w:r w:rsidR="00780A40">
        <w:rPr>
          <w:lang w:val="de-DE"/>
        </w:rPr>
        <w:t>, 1</w:t>
      </w:r>
      <w:r w:rsidR="00DB3640" w:rsidRPr="00F82552">
        <w:rPr>
          <w:lang w:val="de-DE"/>
        </w:rPr>
        <w:t>-10;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unmittelbare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Zusammenhang)</w:t>
      </w:r>
    </w:p>
    <w:p w14:paraId="656440AC" w14:textId="13C843D3" w:rsidR="00DB3640" w:rsidRPr="00F82552" w:rsidRDefault="00E95BE7" w:rsidP="00E95BE7">
      <w:pPr>
        <w:rPr>
          <w:lang w:val="de-DE"/>
        </w:rPr>
      </w:pPr>
      <w:r>
        <w:rPr>
          <w:lang w:val="de-DE"/>
        </w:rPr>
        <w:t>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jedem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geistlichen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Segen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gesegnet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(</w:t>
      </w:r>
      <w:r w:rsidR="00780A40">
        <w:rPr>
          <w:lang w:val="de-DE"/>
        </w:rPr>
        <w:t xml:space="preserve">Epheser </w:t>
      </w:r>
      <w:r w:rsidR="00DB3640" w:rsidRPr="00F82552">
        <w:rPr>
          <w:lang w:val="de-DE"/>
        </w:rPr>
        <w:t>1</w:t>
      </w:r>
      <w:r w:rsidR="00780A40">
        <w:rPr>
          <w:lang w:val="de-DE"/>
        </w:rPr>
        <w:t>, 3</w:t>
      </w:r>
      <w:r w:rsidR="00DB3640" w:rsidRPr="00F82552">
        <w:rPr>
          <w:lang w:val="de-DE"/>
        </w:rPr>
        <w:t>;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weitere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Zusammenhang)</w:t>
      </w:r>
    </w:p>
    <w:p w14:paraId="5211F3CE" w14:textId="48C6BFDE" w:rsidR="00DB3640" w:rsidRPr="00F82552" w:rsidRDefault="00E95BE7" w:rsidP="00E95BE7">
      <w:pPr>
        <w:rPr>
          <w:lang w:val="de-DE"/>
        </w:rPr>
      </w:pPr>
      <w:r>
        <w:rPr>
          <w:lang w:val="de-DE"/>
        </w:rPr>
        <w:t>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betet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(</w:t>
      </w:r>
      <w:r w:rsidR="00780A40">
        <w:rPr>
          <w:lang w:val="de-DE"/>
        </w:rPr>
        <w:t xml:space="preserve">Epheser </w:t>
      </w:r>
      <w:r w:rsidR="00DB3640" w:rsidRPr="00F82552">
        <w:rPr>
          <w:lang w:val="de-DE"/>
        </w:rPr>
        <w:t>1</w:t>
      </w:r>
      <w:r w:rsidR="00780A40">
        <w:rPr>
          <w:lang w:val="de-DE"/>
        </w:rPr>
        <w:t>, 1</w:t>
      </w:r>
      <w:r w:rsidR="00DB3640" w:rsidRPr="00F82552">
        <w:rPr>
          <w:lang w:val="de-DE"/>
        </w:rPr>
        <w:t>5ff)</w:t>
      </w:r>
    </w:p>
    <w:p w14:paraId="15C30034" w14:textId="344A4FC9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Hintergrund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groß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hatten.</w:t>
      </w:r>
    </w:p>
    <w:p w14:paraId="09B1E9F2" w14:textId="386705F8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Erinnern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gut.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Vergessen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früher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EF2D89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Anrecht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Gnade.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(Gnade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grundsätzlich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etwas,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Anspruch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Vgl.</w:t>
      </w:r>
      <w:r w:rsidR="00780A40">
        <w:rPr>
          <w:lang w:val="de-DE"/>
        </w:rPr>
        <w:t xml:space="preserve"> 5. Mose </w:t>
      </w:r>
      <w:r w:rsidRPr="00F82552">
        <w:rPr>
          <w:lang w:val="de-DE"/>
        </w:rPr>
        <w:t>4</w:t>
      </w:r>
      <w:r w:rsidR="00780A40">
        <w:rPr>
          <w:lang w:val="de-DE"/>
        </w:rPr>
        <w:t>, 3</w:t>
      </w:r>
      <w:r w:rsidRPr="00F82552">
        <w:rPr>
          <w:lang w:val="de-DE"/>
        </w:rPr>
        <w:t>7;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7</w:t>
      </w:r>
      <w:r w:rsidR="00780A40">
        <w:rPr>
          <w:lang w:val="de-DE"/>
        </w:rPr>
        <w:t>, 6</w:t>
      </w:r>
      <w:r w:rsidRPr="00F82552">
        <w:rPr>
          <w:lang w:val="de-DE"/>
        </w:rPr>
        <w:t>-8.)</w:t>
      </w:r>
    </w:p>
    <w:p w14:paraId="09689367" w14:textId="322CF80D" w:rsidR="00DB3640" w:rsidRPr="00F82552" w:rsidRDefault="00DB3640" w:rsidP="00CF53D9">
      <w:pPr>
        <w:pStyle w:val="berschrift4"/>
        <w:jc w:val="both"/>
        <w:rPr>
          <w:lang w:val="de-DE"/>
        </w:rPr>
      </w:pPr>
      <w:bookmarkStart w:id="29" w:name="_Toc488495467"/>
      <w:bookmarkStart w:id="30" w:name="_Toc527192861"/>
      <w:bookmarkStart w:id="31" w:name="_Toc527434542"/>
      <w:bookmarkStart w:id="32" w:name="_Toc120596373"/>
      <w:r w:rsidRPr="00F82552">
        <w:rPr>
          <w:lang w:val="de-DE"/>
        </w:rPr>
        <w:t>2.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„ferne“</w:t>
      </w:r>
      <w:r w:rsidR="00780A40">
        <w:rPr>
          <w:lang w:val="de-DE"/>
        </w:rPr>
        <w:t xml:space="preserve"> </w:t>
      </w:r>
      <w:r w:rsidRPr="00F82552">
        <w:rPr>
          <w:color w:val="auto"/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</w:t>
      </w:r>
      <w:r w:rsidR="00780A40">
        <w:rPr>
          <w:lang w:val="de-DE"/>
        </w:rPr>
        <w:t>, 1</w:t>
      </w:r>
      <w:r w:rsidRPr="00F82552">
        <w:rPr>
          <w:lang w:val="de-DE"/>
        </w:rPr>
        <w:t>1</w:t>
      </w:r>
      <w:r w:rsidRPr="00F82552">
        <w:rPr>
          <w:color w:val="auto"/>
          <w:lang w:val="de-DE"/>
        </w:rPr>
        <w:t>-</w:t>
      </w:r>
      <w:r w:rsidRPr="00F82552">
        <w:rPr>
          <w:lang w:val="de-DE"/>
        </w:rPr>
        <w:t>13A</w:t>
      </w:r>
      <w:bookmarkEnd w:id="29"/>
      <w:bookmarkEnd w:id="30"/>
      <w:bookmarkEnd w:id="31"/>
      <w:bookmarkEnd w:id="32"/>
    </w:p>
    <w:p w14:paraId="0BEB8986" w14:textId="7A1504DE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„dass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einst,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...“</w:t>
      </w:r>
    </w:p>
    <w:p w14:paraId="66078882" w14:textId="1E9C220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Vorrechte,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während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begleitenden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Segnungen.</w:t>
      </w:r>
    </w:p>
    <w:p w14:paraId="4A0CD139" w14:textId="452D9E37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12</w:t>
      </w:r>
      <w:r w:rsidRPr="00F82552">
        <w:rPr>
          <w:rStyle w:val="Buchstabehochgestellt"/>
          <w:lang w:val="de-DE"/>
        </w:rPr>
        <w:t>A</w:t>
      </w:r>
      <w:r w:rsidR="00EF2D89">
        <w:rPr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Zusammenfassung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nachstehenden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Beschre</w:t>
      </w:r>
      <w:r w:rsidRPr="00F82552">
        <w:rPr>
          <w:lang w:val="de-DE"/>
        </w:rPr>
        <w:t>i</w:t>
      </w:r>
      <w:r w:rsidRPr="00F82552">
        <w:rPr>
          <w:lang w:val="de-DE"/>
        </w:rPr>
        <w:t>bung.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12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beschreibt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ehemaligen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(„ohne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Christus“),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13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gegenwärtigen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(„in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Christus“).</w:t>
      </w:r>
    </w:p>
    <w:p w14:paraId="2616D0D0" w14:textId="33B4DDCE" w:rsidR="00DB3640" w:rsidRPr="00F82552" w:rsidRDefault="00DB3640" w:rsidP="00CF53D9">
      <w:pPr>
        <w:pStyle w:val="berschrift5"/>
        <w:jc w:val="both"/>
      </w:pPr>
      <w:bookmarkStart w:id="33" w:name="_Toc488495468"/>
      <w:bookmarkStart w:id="34" w:name="_Toc527192862"/>
      <w:bookmarkStart w:id="35" w:name="_Toc527434543"/>
      <w:bookmarkStart w:id="36" w:name="_Toc120596374"/>
      <w:r w:rsidRPr="00F82552">
        <w:t>a.</w:t>
      </w:r>
      <w:r w:rsidR="00780A40">
        <w:t xml:space="preserve"> </w:t>
      </w:r>
      <w:r w:rsidRPr="00F82552">
        <w:t>Ihre</w:t>
      </w:r>
      <w:r w:rsidR="00780A40">
        <w:t xml:space="preserve"> </w:t>
      </w:r>
      <w:r w:rsidRPr="00F82552">
        <w:t>Bezeichnung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11</w:t>
      </w:r>
      <w:bookmarkEnd w:id="33"/>
      <w:bookmarkEnd w:id="34"/>
      <w:bookmarkEnd w:id="35"/>
      <w:bookmarkEnd w:id="36"/>
    </w:p>
    <w:p w14:paraId="54557B7A" w14:textId="2FB73EA6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Fleisch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von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Völkern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</w:t>
      </w:r>
      <w:proofErr w:type="gramStart"/>
      <w:r w:rsidRPr="00327271">
        <w:rPr>
          <w:rStyle w:val="Hervorhebung"/>
          <w:b/>
          <w:bCs/>
          <w:i w:val="0"/>
          <w:iCs/>
          <w:lang w:val="de-DE"/>
        </w:rPr>
        <w:t>,</w:t>
      </w:r>
      <w:r w:rsidR="00327271">
        <w:rPr>
          <w:rStyle w:val="Hervorhebung"/>
          <w:b/>
          <w:bCs/>
          <w:i w:val="0"/>
          <w:iCs/>
          <w:lang w:val="de-DE"/>
        </w:rPr>
        <w:t>“</w:t>
      </w:r>
      <w:proofErr w:type="gramEnd"/>
    </w:p>
    <w:p w14:paraId="6E6ECED6" w14:textId="442DAA0B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„Völker“,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gebraucht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Einzelpersonen,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(heidnischen,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nichtisraelitischen)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Nationen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übersetzt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werden.</w:t>
      </w:r>
    </w:p>
    <w:p w14:paraId="0528B958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2C01C794" w14:textId="5FCA3541" w:rsidR="00DB3640" w:rsidRPr="00F82552" w:rsidRDefault="00DB3640" w:rsidP="00CF53D9">
      <w:pPr>
        <w:jc w:val="both"/>
        <w:rPr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Fleisch“</w:t>
      </w:r>
      <w:r w:rsidRPr="00327271">
        <w:rPr>
          <w:b/>
          <w:bCs/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natürlichen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Geburt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Anteil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</w:t>
      </w:r>
      <w:r w:rsidRPr="00F82552">
        <w:rPr>
          <w:lang w:val="de-DE"/>
        </w:rPr>
        <w:t>t</w:t>
      </w:r>
      <w:r w:rsidRPr="00F82552">
        <w:rPr>
          <w:lang w:val="de-DE"/>
        </w:rPr>
        <w:t>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Israel.</w:t>
      </w:r>
    </w:p>
    <w:p w14:paraId="65C9AE18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5B523887" w14:textId="128A7E06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…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‚</w:t>
      </w:r>
      <w:proofErr w:type="spellStart"/>
      <w:r w:rsidRPr="00327271">
        <w:rPr>
          <w:rStyle w:val="Hervorhebung"/>
          <w:b/>
          <w:bCs/>
          <w:i w:val="0"/>
          <w:iCs/>
          <w:lang w:val="de-DE"/>
        </w:rPr>
        <w:t>Unbeschnittenheit</w:t>
      </w:r>
      <w:proofErr w:type="spellEnd"/>
      <w:r w:rsidRPr="00327271">
        <w:rPr>
          <w:rStyle w:val="Hervorhebung"/>
          <w:b/>
          <w:bCs/>
          <w:i w:val="0"/>
          <w:iCs/>
          <w:lang w:val="de-DE"/>
        </w:rPr>
        <w:t>‘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genannt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von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denen,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‚B</w:t>
      </w:r>
      <w:r w:rsidRPr="00327271">
        <w:rPr>
          <w:rStyle w:val="Hervorhebung"/>
          <w:b/>
          <w:bCs/>
          <w:i w:val="0"/>
          <w:iCs/>
          <w:lang w:val="de-DE"/>
        </w:rPr>
        <w:t>e</w:t>
      </w:r>
      <w:r w:rsidRPr="00327271">
        <w:rPr>
          <w:rStyle w:val="Hervorhebung"/>
          <w:b/>
          <w:bCs/>
          <w:i w:val="0"/>
          <w:iCs/>
          <w:lang w:val="de-DE"/>
        </w:rPr>
        <w:t>schneidung‘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genannt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werden,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...“</w:t>
      </w:r>
    </w:p>
    <w:p w14:paraId="7C4F82FC" w14:textId="05C4B1D7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</w:t>
      </w:r>
      <w:proofErr w:type="spellStart"/>
      <w:r w:rsidRPr="00F82552">
        <w:rPr>
          <w:lang w:val="de-DE"/>
        </w:rPr>
        <w:t>Unbeschnittenheit</w:t>
      </w:r>
      <w:proofErr w:type="spellEnd"/>
      <w:r w:rsidRPr="00F82552">
        <w:rPr>
          <w:lang w:val="de-DE"/>
        </w:rPr>
        <w:t>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genannt.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beschnitten,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</w:t>
      </w:r>
      <w:r w:rsidRPr="00F82552">
        <w:rPr>
          <w:lang w:val="de-DE"/>
        </w:rPr>
        <w:t>r</w:t>
      </w:r>
      <w:r w:rsidRPr="00F82552">
        <w:rPr>
          <w:lang w:val="de-DE"/>
        </w:rPr>
        <w:t>malerweise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nicht.)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Epheser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proofErr w:type="spellStart"/>
      <w:r w:rsidRPr="00F82552">
        <w:rPr>
          <w:lang w:val="de-DE"/>
        </w:rPr>
        <w:t>Unbeschnittene</w:t>
      </w:r>
      <w:proofErr w:type="spellEnd"/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wesen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„Unreine“;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befanden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gleichsam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außerhalb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Lagers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Gottesvolkes.</w:t>
      </w:r>
    </w:p>
    <w:p w14:paraId="1160E5A0" w14:textId="772F4E1F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„[eine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Beschneidung,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die]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am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Fleisch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mit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Hand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</w:t>
      </w:r>
      <w:r w:rsidRPr="00327271">
        <w:rPr>
          <w:rStyle w:val="Hervorhebung"/>
          <w:b/>
          <w:bCs/>
          <w:i w:val="0"/>
          <w:iCs/>
          <w:lang w:val="de-DE"/>
        </w:rPr>
        <w:t>e</w:t>
      </w:r>
      <w:r w:rsidRPr="00327271">
        <w:rPr>
          <w:rStyle w:val="Hervorhebung"/>
          <w:b/>
          <w:bCs/>
          <w:i w:val="0"/>
          <w:iCs/>
          <w:lang w:val="de-DE"/>
        </w:rPr>
        <w:t>schieht,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...“</w:t>
      </w:r>
    </w:p>
    <w:p w14:paraId="4D55EA24" w14:textId="38CB511E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lastRenderedPageBreak/>
        <w:t>Doch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besser: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Ihre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schneidung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EF2D89">
        <w:rPr>
          <w:i/>
          <w:iCs/>
          <w:lang w:val="de-DE"/>
        </w:rPr>
        <w:t>mit</w:t>
      </w:r>
      <w:r w:rsidR="00780A40">
        <w:rPr>
          <w:i/>
          <w:iCs/>
          <w:lang w:val="de-DE"/>
        </w:rPr>
        <w:t xml:space="preserve"> </w:t>
      </w:r>
      <w:r w:rsidRPr="00EF2D89">
        <w:rPr>
          <w:i/>
          <w:iCs/>
          <w:lang w:val="de-DE"/>
        </w:rPr>
        <w:t>der</w:t>
      </w:r>
      <w:r w:rsidR="00780A40">
        <w:rPr>
          <w:i/>
          <w:iCs/>
          <w:lang w:val="de-DE"/>
        </w:rPr>
        <w:t xml:space="preserve"> </w:t>
      </w:r>
      <w:r w:rsidRPr="00EF2D89">
        <w:rPr>
          <w:i/>
          <w:iCs/>
          <w:lang w:val="de-DE"/>
        </w:rPr>
        <w:t>Hand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durchg</w:t>
      </w:r>
      <w:r w:rsidRPr="00F82552">
        <w:rPr>
          <w:lang w:val="de-DE"/>
        </w:rPr>
        <w:t>e</w:t>
      </w:r>
      <w:r w:rsidRPr="00F82552">
        <w:rPr>
          <w:lang w:val="de-DE"/>
        </w:rPr>
        <w:t>führt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war.</w:t>
      </w:r>
    </w:p>
    <w:p w14:paraId="60D9B8F3" w14:textId="683CBACF" w:rsidR="00DB3640" w:rsidRPr="00F82552" w:rsidRDefault="00DB3640" w:rsidP="00CF53D9">
      <w:pPr>
        <w:pStyle w:val="berschrift5"/>
        <w:jc w:val="both"/>
      </w:pPr>
      <w:bookmarkStart w:id="37" w:name="_Toc488495469"/>
      <w:bookmarkStart w:id="38" w:name="_Toc527192863"/>
      <w:bookmarkStart w:id="39" w:name="_Toc527434544"/>
      <w:bookmarkStart w:id="40" w:name="_Toc120596375"/>
      <w:r w:rsidRPr="00F82552">
        <w:t>b.</w:t>
      </w:r>
      <w:r w:rsidR="00780A40">
        <w:t xml:space="preserve"> </w:t>
      </w:r>
      <w:r w:rsidRPr="00F82552">
        <w:t>Ohne</w:t>
      </w:r>
      <w:r w:rsidR="00780A40">
        <w:t xml:space="preserve"> </w:t>
      </w:r>
      <w:r w:rsidRPr="00F82552">
        <w:t>Messias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12</w:t>
      </w:r>
      <w:bookmarkEnd w:id="37"/>
      <w:bookmarkEnd w:id="38"/>
      <w:bookmarkEnd w:id="39"/>
      <w:bookmarkEnd w:id="40"/>
    </w:p>
    <w:p w14:paraId="1B9923E9" w14:textId="2BE880A3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„dass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jener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Zeit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ohne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einen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Christus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...“</w:t>
      </w:r>
    </w:p>
    <w:p w14:paraId="5D036F1E" w14:textId="1C6FAA06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</w:t>
      </w:r>
      <w:r w:rsidR="00EF2D89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Verheißenen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jeglichen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Helfer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Gott.</w:t>
      </w:r>
    </w:p>
    <w:p w14:paraId="67CACB0E" w14:textId="3102726A" w:rsidR="00DB3640" w:rsidRPr="00F82552" w:rsidRDefault="00DB3640" w:rsidP="00CF53D9">
      <w:pPr>
        <w:jc w:val="both"/>
        <w:rPr>
          <w:rStyle w:val="Hervorhebung"/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Verheißung</w:t>
      </w:r>
      <w:r w:rsidR="00EF2D89">
        <w:rPr>
          <w:lang w:val="de-DE"/>
        </w:rPr>
        <w:t>,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dass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Gesalbte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k</w:t>
      </w:r>
      <w:r w:rsidRPr="00F82552">
        <w:rPr>
          <w:lang w:val="de-DE"/>
        </w:rPr>
        <w:t>ommen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würde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wartete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</w:t>
      </w:r>
      <w:r w:rsidRPr="00F82552">
        <w:rPr>
          <w:lang w:val="de-DE"/>
        </w:rPr>
        <w:t>l</w:t>
      </w:r>
      <w:r w:rsidRPr="00F82552">
        <w:rPr>
          <w:lang w:val="de-DE"/>
        </w:rPr>
        <w:t>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Messias“,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Hoffnung</w:t>
      </w:r>
      <w:r w:rsidRPr="00F82552">
        <w:rPr>
          <w:rStyle w:val="Hervorhebung"/>
          <w:lang w:val="de-DE"/>
        </w:rPr>
        <w:t>.</w:t>
      </w:r>
    </w:p>
    <w:p w14:paraId="69DCCD46" w14:textId="2E8B0CF8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„Christus“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lateinische</w:t>
      </w:r>
      <w:r w:rsidR="00780A40">
        <w:rPr>
          <w:lang w:val="de-DE"/>
        </w:rPr>
        <w:t xml:space="preserve"> </w:t>
      </w:r>
      <w:r w:rsidR="00EF2D89">
        <w:rPr>
          <w:lang w:val="de-DE"/>
        </w:rPr>
        <w:t>(</w:t>
      </w:r>
      <w:proofErr w:type="spellStart"/>
      <w:r w:rsidR="00EF2D89">
        <w:rPr>
          <w:rStyle w:val="Hervorhebung"/>
          <w:lang w:val="de-DE"/>
        </w:rPr>
        <w:t>c</w:t>
      </w:r>
      <w:r w:rsidR="00EF2D89" w:rsidRPr="00F82552">
        <w:rPr>
          <w:rStyle w:val="Hervorhebung"/>
          <w:lang w:val="de-DE"/>
        </w:rPr>
        <w:t>hrist</w:t>
      </w:r>
      <w:r w:rsidR="00EF2D89" w:rsidRPr="00EF2D89">
        <w:rPr>
          <w:rStyle w:val="Hervorhebung"/>
          <w:u w:val="single"/>
          <w:lang w:val="de-DE"/>
        </w:rPr>
        <w:t>o</w:t>
      </w:r>
      <w:r w:rsidR="00EF2D89" w:rsidRPr="00F82552">
        <w:rPr>
          <w:rStyle w:val="Hervorhebung"/>
          <w:lang w:val="de-DE"/>
        </w:rPr>
        <w:t>s</w:t>
      </w:r>
      <w:proofErr w:type="spellEnd"/>
      <w:r w:rsidR="00780A40">
        <w:rPr>
          <w:lang w:val="de-DE"/>
        </w:rPr>
        <w:t xml:space="preserve"> </w:t>
      </w:r>
      <w:r w:rsidR="00EF2D89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griechische</w:t>
      </w:r>
      <w:r w:rsidR="00EF2D89">
        <w:rPr>
          <w:lang w:val="de-DE"/>
        </w:rPr>
        <w:t>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zeichnung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hebräische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„Messias“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(</w:t>
      </w:r>
      <w:proofErr w:type="spellStart"/>
      <w:r w:rsidRPr="00F82552">
        <w:rPr>
          <w:rStyle w:val="Hervorhebung"/>
          <w:lang w:val="de-DE"/>
        </w:rPr>
        <w:t>maschiach</w:t>
      </w:r>
      <w:proofErr w:type="spellEnd"/>
      <w:r w:rsidRPr="00F82552">
        <w:rPr>
          <w:rStyle w:val="Hervorhebung"/>
          <w:lang w:val="de-DE"/>
        </w:rPr>
        <w:t>)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Deutsch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„Gesalbter“.</w:t>
      </w:r>
    </w:p>
    <w:p w14:paraId="7EB0330B" w14:textId="3DE52C27" w:rsidR="00DB3640" w:rsidRPr="00F82552" w:rsidRDefault="00DB3640" w:rsidP="00CF53D9">
      <w:pPr>
        <w:pStyle w:val="berschrift5"/>
        <w:jc w:val="both"/>
      </w:pPr>
      <w:bookmarkStart w:id="41" w:name="_Toc488495470"/>
      <w:bookmarkStart w:id="42" w:name="_Toc527192864"/>
      <w:bookmarkStart w:id="43" w:name="_Toc527434545"/>
      <w:bookmarkStart w:id="44" w:name="_Toc120596376"/>
      <w:r w:rsidRPr="00F82552">
        <w:t>c.</w:t>
      </w:r>
      <w:r w:rsidR="00780A40">
        <w:t xml:space="preserve"> </w:t>
      </w:r>
      <w:r w:rsidRPr="00F82552">
        <w:t>Was</w:t>
      </w:r>
      <w:r w:rsidR="00780A40">
        <w:t xml:space="preserve"> </w:t>
      </w:r>
      <w:r w:rsidRPr="00F82552">
        <w:t>sie</w:t>
      </w:r>
      <w:r w:rsidR="00780A40">
        <w:t xml:space="preserve"> </w:t>
      </w:r>
      <w:r w:rsidRPr="00F82552">
        <w:t>als</w:t>
      </w:r>
      <w:r w:rsidR="00780A40">
        <w:t xml:space="preserve"> </w:t>
      </w:r>
      <w:r w:rsidRPr="00F82552">
        <w:t>solche</w:t>
      </w:r>
      <w:r w:rsidR="00780A40">
        <w:t xml:space="preserve"> </w:t>
      </w:r>
      <w:r w:rsidRPr="00F82552">
        <w:t>waren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12-13A</w:t>
      </w:r>
      <w:bookmarkEnd w:id="41"/>
      <w:bookmarkEnd w:id="42"/>
      <w:bookmarkEnd w:id="43"/>
      <w:bookmarkEnd w:id="44"/>
    </w:p>
    <w:p w14:paraId="4D2B1343" w14:textId="24404059" w:rsidR="00C13133" w:rsidRPr="00C13133" w:rsidRDefault="00DB3640" w:rsidP="00C13133">
      <w:pPr>
        <w:pStyle w:val="berschrift6"/>
        <w:jc w:val="both"/>
        <w:rPr>
          <w:rStyle w:val="Hervorhebung"/>
          <w:rFonts w:cs="Arial"/>
          <w:i/>
        </w:rPr>
      </w:pPr>
      <w:bookmarkStart w:id="45" w:name="_Toc488495471"/>
      <w:bookmarkStart w:id="46" w:name="_Toc527192865"/>
      <w:bookmarkStart w:id="47" w:name="_Toc527434546"/>
      <w:r w:rsidRPr="00F82552">
        <w:t>Ohne</w:t>
      </w:r>
      <w:r w:rsidR="00780A40">
        <w:t xml:space="preserve"> </w:t>
      </w:r>
      <w:r w:rsidRPr="00F82552">
        <w:t>Bürgerrecht</w:t>
      </w:r>
      <w:r w:rsidR="00780A40">
        <w:t xml:space="preserve"> </w:t>
      </w:r>
      <w:r w:rsidRPr="00F82552">
        <w:t>in</w:t>
      </w:r>
      <w:r w:rsidR="00780A40">
        <w:t xml:space="preserve"> </w:t>
      </w:r>
      <w:r w:rsidRPr="00F82552">
        <w:t>Israel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12</w:t>
      </w:r>
      <w:bookmarkEnd w:id="45"/>
      <w:bookmarkEnd w:id="46"/>
      <w:bookmarkEnd w:id="47"/>
    </w:p>
    <w:p w14:paraId="388AFDF2" w14:textId="6B8EC639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„ausgeschlossen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von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Bürgerschaft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Israels“</w:t>
      </w:r>
    </w:p>
    <w:p w14:paraId="473CFE23" w14:textId="389ED108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Nichtisraelit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Fremdling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erwählten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irgendwie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fertigbrachte,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Sperre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israelitische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Gebiet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Fremdling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Fremdkörper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betrachtet.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spürte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er.</w:t>
      </w:r>
    </w:p>
    <w:p w14:paraId="4B245DB0" w14:textId="0D02CF60" w:rsidR="00C13133" w:rsidRPr="00C13133" w:rsidRDefault="00DB3640" w:rsidP="00C13133">
      <w:pPr>
        <w:pStyle w:val="berschrift6"/>
        <w:jc w:val="both"/>
        <w:rPr>
          <w:rStyle w:val="Hervorhebung"/>
          <w:rFonts w:cs="Arial"/>
          <w:i/>
        </w:rPr>
      </w:pPr>
      <w:bookmarkStart w:id="48" w:name="_Toc488495472"/>
      <w:bookmarkStart w:id="49" w:name="_Toc527192866"/>
      <w:bookmarkStart w:id="50" w:name="_Toc527434547"/>
      <w:r w:rsidRPr="00F82552">
        <w:t>Ohne</w:t>
      </w:r>
      <w:r w:rsidR="00780A40">
        <w:t xml:space="preserve"> </w:t>
      </w:r>
      <w:r w:rsidRPr="00F82552">
        <w:t>Verheißungsbündnisse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12</w:t>
      </w:r>
      <w:bookmarkEnd w:id="48"/>
      <w:bookmarkEnd w:id="49"/>
      <w:bookmarkEnd w:id="50"/>
    </w:p>
    <w:p w14:paraId="1818C5FC" w14:textId="373636D5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Fremde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Bündnissen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Verheißung,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...“</w:t>
      </w:r>
    </w:p>
    <w:p w14:paraId="09701E0E" w14:textId="734F13A6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Abraham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verheißene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Jeremia </w:t>
      </w:r>
      <w:r w:rsidRPr="00F82552">
        <w:rPr>
          <w:lang w:val="de-DE"/>
        </w:rPr>
        <w:t>31</w:t>
      </w:r>
      <w:r w:rsidR="00780A40">
        <w:rPr>
          <w:lang w:val="de-DE"/>
        </w:rPr>
        <w:t>, 3</w:t>
      </w:r>
      <w:r w:rsidRPr="00F82552">
        <w:rPr>
          <w:lang w:val="de-DE"/>
        </w:rPr>
        <w:t>1ff)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zählen.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Bündnisse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verpflichtet.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große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Verheißung,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Bündnisse.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</w:t>
      </w:r>
      <w:r w:rsidRPr="00F82552">
        <w:rPr>
          <w:lang w:val="de-DE"/>
        </w:rPr>
        <w:t>r</w:t>
      </w:r>
      <w:r w:rsidRPr="00F82552">
        <w:rPr>
          <w:lang w:val="de-DE"/>
        </w:rPr>
        <w:t>heißung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betraf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Messias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vielerlei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Weise.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Bereits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1. Mose </w:t>
      </w:r>
      <w:r w:rsidRPr="00F82552">
        <w:rPr>
          <w:lang w:val="de-DE"/>
        </w:rPr>
        <w:t>3</w:t>
      </w:r>
      <w:r w:rsidR="00780A40">
        <w:rPr>
          <w:lang w:val="de-DE"/>
        </w:rPr>
        <w:t>, 1</w:t>
      </w:r>
      <w:r w:rsidRPr="00F82552">
        <w:rPr>
          <w:lang w:val="de-DE"/>
        </w:rPr>
        <w:t>5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davon,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Satan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Kopf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zertreten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werde.</w:t>
      </w:r>
    </w:p>
    <w:p w14:paraId="2D3DB9D5" w14:textId="0EE06AA6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Bündnisse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gebrochen.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Immer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wollte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bekunden,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proofErr w:type="spellStart"/>
      <w:r w:rsidRPr="00F82552">
        <w:rPr>
          <w:lang w:val="de-DE"/>
        </w:rPr>
        <w:t>Mes</w:t>
      </w:r>
      <w:proofErr w:type="spellEnd"/>
      <w:r w:rsidR="00327271">
        <w:rPr>
          <w:lang w:val="de-DE"/>
        </w:rPr>
        <w:t>-</w:t>
      </w:r>
      <w:proofErr w:type="spellStart"/>
      <w:r w:rsidRPr="00F82552">
        <w:rPr>
          <w:lang w:val="de-DE"/>
        </w:rPr>
        <w:t>sias</w:t>
      </w:r>
      <w:proofErr w:type="spellEnd"/>
      <w:r w:rsidR="00A66D33">
        <w:rPr>
          <w:lang w:val="de-DE"/>
        </w:rPr>
        <w:t>-V</w:t>
      </w:r>
      <w:r w:rsidRPr="00F82552">
        <w:rPr>
          <w:lang w:val="de-DE"/>
        </w:rPr>
        <w:t>erheißung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wahrmachen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würde.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Bündnisse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</w:t>
      </w:r>
      <w:r w:rsidRPr="00F82552">
        <w:rPr>
          <w:lang w:val="de-DE"/>
        </w:rPr>
        <w:t>r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gemacht,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Endeffekt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Menschheit.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Vorläufig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angeredet,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außerhalb.</w:t>
      </w:r>
    </w:p>
    <w:p w14:paraId="340EE371" w14:textId="7B427C9A" w:rsidR="00DB3640" w:rsidRPr="00F82552" w:rsidRDefault="00DB3640" w:rsidP="00CF53D9">
      <w:pPr>
        <w:pStyle w:val="berschrift6"/>
        <w:jc w:val="both"/>
      </w:pPr>
      <w:bookmarkStart w:id="51" w:name="_Toc488495473"/>
      <w:bookmarkStart w:id="52" w:name="_Toc527192867"/>
      <w:bookmarkStart w:id="53" w:name="_Toc527434548"/>
      <w:r w:rsidRPr="00F82552">
        <w:t>Ohne</w:t>
      </w:r>
      <w:r w:rsidR="00780A40">
        <w:t xml:space="preserve"> </w:t>
      </w:r>
      <w:r w:rsidRPr="00F82552">
        <w:t>Hoffnung</w:t>
      </w:r>
      <w:r w:rsidR="00780A40">
        <w:t xml:space="preserve"> </w:t>
      </w:r>
      <w:r w:rsidR="00F06F66">
        <w:t>–</w:t>
      </w:r>
      <w:r w:rsidR="00780A40">
        <w:t xml:space="preserve"> </w:t>
      </w:r>
      <w:r w:rsidR="00F06F66">
        <w:t>V.</w:t>
      </w:r>
      <w:r w:rsidR="00780A40">
        <w:t xml:space="preserve"> </w:t>
      </w:r>
      <w:r w:rsidRPr="00F82552">
        <w:t>12</w:t>
      </w:r>
      <w:bookmarkEnd w:id="51"/>
      <w:bookmarkEnd w:id="52"/>
      <w:bookmarkEnd w:id="53"/>
    </w:p>
    <w:p w14:paraId="3A382F55" w14:textId="129903F1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„als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solche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keine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Hoffnung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hattet,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...“</w:t>
      </w:r>
    </w:p>
    <w:p w14:paraId="187C9C15" w14:textId="2141664A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Hoffnung.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</w:t>
      </w:r>
      <w:r w:rsidRPr="00F82552">
        <w:rPr>
          <w:lang w:val="de-DE"/>
        </w:rPr>
        <w:t>a</w:t>
      </w:r>
      <w:r w:rsidRPr="00F82552">
        <w:rPr>
          <w:lang w:val="de-DE"/>
        </w:rPr>
        <w:t>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Bürgerrecht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ausgeschlossen,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Nichtbürger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Fremdlinge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Bezug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rStyle w:val="Hervorhebung"/>
          <w:lang w:val="de-DE"/>
        </w:rPr>
        <w:t xml:space="preserve"> </w:t>
      </w:r>
      <w:r w:rsidRPr="00F82552">
        <w:rPr>
          <w:lang w:val="de-DE"/>
        </w:rPr>
        <w:t>israelitischen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Verheißungsbündnisse.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Gegensatz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Hoffnung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Segen.</w:t>
      </w:r>
    </w:p>
    <w:p w14:paraId="7F7CA10D" w14:textId="7C03C85D" w:rsidR="00DB3640" w:rsidRPr="00F82552" w:rsidRDefault="00DB3640" w:rsidP="00CF53D9">
      <w:pPr>
        <w:pStyle w:val="berschrift6"/>
        <w:jc w:val="both"/>
      </w:pPr>
      <w:bookmarkStart w:id="54" w:name="_Toc488495474"/>
      <w:bookmarkStart w:id="55" w:name="_Toc527192868"/>
      <w:bookmarkStart w:id="56" w:name="_Toc527434549"/>
      <w:r w:rsidRPr="00F82552">
        <w:t>Ohne</w:t>
      </w:r>
      <w:r w:rsidR="00780A40">
        <w:t xml:space="preserve"> </w:t>
      </w:r>
      <w:r w:rsidRPr="00F82552">
        <w:t>Gott</w:t>
      </w:r>
      <w:r w:rsidR="00780A40">
        <w:t xml:space="preserve"> </w:t>
      </w:r>
      <w:r w:rsidRPr="00F82552">
        <w:t>in</w:t>
      </w:r>
      <w:r w:rsidR="00780A40">
        <w:t xml:space="preserve"> </w:t>
      </w:r>
      <w:r w:rsidRPr="00F82552">
        <w:t>der</w:t>
      </w:r>
      <w:r w:rsidR="00780A40">
        <w:t xml:space="preserve"> </w:t>
      </w:r>
      <w:r w:rsidRPr="00F82552">
        <w:t>Welt</w:t>
      </w:r>
      <w:r w:rsidR="00780A40">
        <w:t xml:space="preserve"> </w:t>
      </w:r>
      <w:r w:rsidRPr="00F82552">
        <w:t>-</w:t>
      </w:r>
      <w:r w:rsidR="00780A40">
        <w:t xml:space="preserve"> </w:t>
      </w:r>
      <w:r w:rsidR="00F06F66">
        <w:t>V.</w:t>
      </w:r>
      <w:r w:rsidR="00780A40">
        <w:t xml:space="preserve"> </w:t>
      </w:r>
      <w:r w:rsidRPr="00F82552">
        <w:t>12</w:t>
      </w:r>
      <w:bookmarkEnd w:id="54"/>
      <w:bookmarkEnd w:id="55"/>
      <w:bookmarkEnd w:id="56"/>
    </w:p>
    <w:p w14:paraId="6B3B5E3D" w14:textId="08ECC970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ohne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Gott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Welt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[wart].“</w:t>
      </w:r>
    </w:p>
    <w:p w14:paraId="5F9B475D" w14:textId="7A19AC4F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natürliche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weiß,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existiert,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</w:t>
      </w:r>
      <w:r w:rsidRPr="00F82552">
        <w:rPr>
          <w:lang w:val="de-DE"/>
        </w:rPr>
        <w:t>e</w:t>
      </w:r>
      <w:r w:rsidRPr="00F82552">
        <w:rPr>
          <w:lang w:val="de-DE"/>
        </w:rPr>
        <w:t>doch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Existenz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anfangen.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bedarf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Mittlers,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führt.</w:t>
      </w:r>
    </w:p>
    <w:p w14:paraId="1E0DED24" w14:textId="21DC7ED6" w:rsidR="00DB3640" w:rsidRPr="00F82552" w:rsidRDefault="00DB3640" w:rsidP="00CF53D9">
      <w:pPr>
        <w:pStyle w:val="berschrift4"/>
        <w:jc w:val="both"/>
        <w:rPr>
          <w:lang w:val="de-DE"/>
        </w:rPr>
      </w:pPr>
      <w:bookmarkStart w:id="57" w:name="_Toc488495475"/>
      <w:bookmarkStart w:id="58" w:name="_Toc527192869"/>
      <w:bookmarkStart w:id="59" w:name="_Toc527434550"/>
      <w:bookmarkStart w:id="60" w:name="_Toc120596377"/>
      <w:r w:rsidRPr="00F82552">
        <w:rPr>
          <w:lang w:val="de-DE"/>
        </w:rPr>
        <w:t>3.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wurden</w:t>
      </w:r>
      <w:r w:rsidR="00A21DAF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(Vorgang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Versöhnung)</w:t>
      </w:r>
      <w:r w:rsidR="00780A40">
        <w:rPr>
          <w:lang w:val="de-DE"/>
        </w:rPr>
        <w:t xml:space="preserve"> </w:t>
      </w:r>
      <w:r w:rsidRPr="00F82552">
        <w:rPr>
          <w:color w:val="auto"/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</w:t>
      </w:r>
      <w:r w:rsidR="00780A40">
        <w:rPr>
          <w:lang w:val="de-DE"/>
        </w:rPr>
        <w:t>, 1</w:t>
      </w:r>
      <w:r w:rsidRPr="00F82552">
        <w:rPr>
          <w:lang w:val="de-DE"/>
        </w:rPr>
        <w:t>3</w:t>
      </w:r>
      <w:r w:rsidRPr="00F82552">
        <w:rPr>
          <w:color w:val="auto"/>
          <w:lang w:val="de-DE"/>
        </w:rPr>
        <w:t>-</w:t>
      </w:r>
      <w:r w:rsidRPr="00F82552">
        <w:rPr>
          <w:lang w:val="de-DE"/>
        </w:rPr>
        <w:t>16</w:t>
      </w:r>
      <w:bookmarkEnd w:id="57"/>
      <w:bookmarkEnd w:id="58"/>
      <w:bookmarkEnd w:id="59"/>
      <w:bookmarkEnd w:id="60"/>
    </w:p>
    <w:p w14:paraId="174F3933" w14:textId="69F7EBED" w:rsidR="00DB3640" w:rsidRPr="00F82552" w:rsidRDefault="00DB3640" w:rsidP="00CF53D9">
      <w:pPr>
        <w:pStyle w:val="berschrift5"/>
        <w:jc w:val="both"/>
      </w:pPr>
      <w:bookmarkStart w:id="61" w:name="_Toc488495476"/>
      <w:bookmarkStart w:id="62" w:name="_Toc527192870"/>
      <w:bookmarkStart w:id="63" w:name="_Toc527434551"/>
      <w:bookmarkStart w:id="64" w:name="_Toc120596378"/>
      <w:r w:rsidRPr="00F82552">
        <w:t>a.</w:t>
      </w:r>
      <w:r w:rsidR="00780A40">
        <w:t xml:space="preserve"> </w:t>
      </w:r>
      <w:r w:rsidRPr="00F82552">
        <w:t>Die</w:t>
      </w:r>
      <w:r w:rsidR="00780A40">
        <w:t xml:space="preserve"> </w:t>
      </w:r>
      <w:r w:rsidRPr="00F82552">
        <w:t>Zusammenfassung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13</w:t>
      </w:r>
      <w:bookmarkEnd w:id="61"/>
      <w:bookmarkEnd w:id="62"/>
      <w:bookmarkEnd w:id="63"/>
      <w:bookmarkEnd w:id="64"/>
    </w:p>
    <w:p w14:paraId="55521911" w14:textId="063B4E4F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„Nun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aber,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Christus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Jesus,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seid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einst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‹fern›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‹nahe›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geworden“</w:t>
      </w:r>
    </w:p>
    <w:p w14:paraId="49987C37" w14:textId="16B17058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vergangenen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gegenwärtigen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13-18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dargelegt.</w:t>
      </w:r>
    </w:p>
    <w:p w14:paraId="79E2180D" w14:textId="6FE93050" w:rsidR="00DB3640" w:rsidRPr="00F82552" w:rsidRDefault="00DB3640" w:rsidP="00CF53D9">
      <w:pPr>
        <w:pStyle w:val="berschrift5"/>
        <w:jc w:val="both"/>
      </w:pPr>
      <w:bookmarkStart w:id="65" w:name="_Toc488495477"/>
      <w:bookmarkStart w:id="66" w:name="_Toc527192871"/>
      <w:bookmarkStart w:id="67" w:name="_Toc527434552"/>
      <w:bookmarkStart w:id="68" w:name="_Toc120596379"/>
      <w:r w:rsidRPr="00F82552">
        <w:t>b.</w:t>
      </w:r>
      <w:r w:rsidR="00780A40">
        <w:t xml:space="preserve"> </w:t>
      </w:r>
      <w:r w:rsidRPr="00F82552">
        <w:t>Die</w:t>
      </w:r>
      <w:r w:rsidR="00780A40">
        <w:t xml:space="preserve"> </w:t>
      </w:r>
      <w:r w:rsidRPr="00F82552">
        <w:t>Kernaussage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13</w:t>
      </w:r>
      <w:bookmarkEnd w:id="65"/>
      <w:bookmarkEnd w:id="66"/>
      <w:bookmarkEnd w:id="67"/>
      <w:bookmarkEnd w:id="68"/>
    </w:p>
    <w:p w14:paraId="71C1B543" w14:textId="049E4846" w:rsidR="00DB3640" w:rsidRPr="00F82552" w:rsidRDefault="00DB3640" w:rsidP="00CF53D9">
      <w:pPr>
        <w:jc w:val="both"/>
        <w:rPr>
          <w:lang w:val="de-DE"/>
        </w:rPr>
      </w:pPr>
      <w:r w:rsidRPr="00327271">
        <w:rPr>
          <w:b/>
          <w:bCs/>
          <w:lang w:val="de-DE"/>
        </w:rPr>
        <w:lastRenderedPageBreak/>
        <w:t>„Nahe</w:t>
      </w:r>
      <w:r w:rsidR="00780A40">
        <w:rPr>
          <w:b/>
          <w:bCs/>
          <w:lang w:val="de-DE"/>
        </w:rPr>
        <w:t xml:space="preserve"> </w:t>
      </w:r>
      <w:r w:rsidRPr="00327271">
        <w:rPr>
          <w:b/>
          <w:bCs/>
          <w:lang w:val="de-DE"/>
        </w:rPr>
        <w:t>geworden“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Annäherung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Gedanke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stammt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Jesaja </w:t>
      </w:r>
      <w:r w:rsidRPr="00F82552">
        <w:rPr>
          <w:lang w:val="de-DE"/>
        </w:rPr>
        <w:t>57</w:t>
      </w:r>
      <w:r w:rsidR="00780A40">
        <w:rPr>
          <w:lang w:val="de-DE"/>
        </w:rPr>
        <w:t>, 1</w:t>
      </w:r>
      <w:r w:rsidRPr="00F82552">
        <w:rPr>
          <w:lang w:val="de-DE"/>
        </w:rPr>
        <w:t>9: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schaffe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Frucht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Lippen,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sagt</w:t>
      </w:r>
      <w:r w:rsidR="00780A40">
        <w:rPr>
          <w:lang w:val="de-DE"/>
        </w:rPr>
        <w:t xml:space="preserve"> </w:t>
      </w:r>
      <w:proofErr w:type="spellStart"/>
      <w:r w:rsidR="00A66D33">
        <w:rPr>
          <w:lang w:val="de-DE"/>
        </w:rPr>
        <w:t>Jahweh</w:t>
      </w:r>
      <w:proofErr w:type="spellEnd"/>
      <w:r w:rsidRPr="00F82552">
        <w:rPr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Fernen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will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heilen.“</w:t>
      </w:r>
    </w:p>
    <w:p w14:paraId="088EC184" w14:textId="059C869C" w:rsidR="00C13133" w:rsidRPr="00C13133" w:rsidRDefault="00DB3640" w:rsidP="00C13133">
      <w:pPr>
        <w:pStyle w:val="berschrift5"/>
        <w:jc w:val="both"/>
        <w:rPr>
          <w:rStyle w:val="Hervorhebung"/>
          <w:rFonts w:cs="Arial"/>
          <w:i w:val="0"/>
        </w:rPr>
      </w:pPr>
      <w:bookmarkStart w:id="69" w:name="_Toc488495478"/>
      <w:bookmarkStart w:id="70" w:name="_Toc527192872"/>
      <w:bookmarkStart w:id="71" w:name="_Toc527434553"/>
      <w:bookmarkStart w:id="72" w:name="_Toc120596380"/>
      <w:r w:rsidRPr="00F82552">
        <w:t>c.</w:t>
      </w:r>
      <w:r w:rsidR="00780A40">
        <w:t xml:space="preserve"> </w:t>
      </w:r>
      <w:r w:rsidRPr="00F82552">
        <w:t>Wer</w:t>
      </w:r>
      <w:r w:rsidR="00780A40">
        <w:t xml:space="preserve"> </w:t>
      </w:r>
      <w:r w:rsidRPr="00F82552">
        <w:t>ist</w:t>
      </w:r>
      <w:r w:rsidR="00780A40">
        <w:t xml:space="preserve"> </w:t>
      </w:r>
      <w:r w:rsidRPr="00F82552">
        <w:t>nahe</w:t>
      </w:r>
      <w:r w:rsidR="00780A40">
        <w:t xml:space="preserve"> </w:t>
      </w:r>
      <w:r w:rsidRPr="00F82552">
        <w:t>geworden?</w:t>
      </w:r>
      <w:bookmarkEnd w:id="69"/>
      <w:bookmarkEnd w:id="70"/>
      <w:bookmarkEnd w:id="71"/>
      <w:bookmarkEnd w:id="72"/>
    </w:p>
    <w:p w14:paraId="3EEA5A33" w14:textId="4E97DFDF" w:rsidR="00327271" w:rsidRDefault="00DB3640" w:rsidP="00CF53D9">
      <w:pPr>
        <w:jc w:val="both"/>
        <w:rPr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„ihr,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früher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‹fern›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wart“</w:t>
      </w:r>
      <w:r w:rsidRPr="00327271">
        <w:rPr>
          <w:b/>
          <w:bCs/>
          <w:i/>
          <w:iCs/>
          <w:lang w:val="de-DE"/>
        </w:rPr>
        <w:t>:</w:t>
      </w:r>
      <w:r w:rsidR="00780A40">
        <w:rPr>
          <w:lang w:val="de-DE"/>
        </w:rPr>
        <w:t xml:space="preserve"> </w:t>
      </w:r>
    </w:p>
    <w:p w14:paraId="3BDFAED0" w14:textId="638B5702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Nichtisraeliten,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zunächst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Raum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Ephesus,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weit</w:t>
      </w:r>
      <w:r w:rsidRPr="00F82552">
        <w:rPr>
          <w:lang w:val="de-DE"/>
        </w:rPr>
        <w:t>e</w:t>
      </w:r>
      <w:r w:rsidRPr="00F82552">
        <w:rPr>
          <w:lang w:val="de-DE"/>
        </w:rPr>
        <w:t>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solche,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finden.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Söhne.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Sohn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327271">
        <w:rPr>
          <w:i/>
          <w:iCs/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Sohn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Gottes.</w:t>
      </w:r>
    </w:p>
    <w:p w14:paraId="67A2A610" w14:textId="540FDF42" w:rsidR="00C13133" w:rsidRPr="00C13133" w:rsidRDefault="00DB3640" w:rsidP="00C13133">
      <w:pPr>
        <w:pStyle w:val="berschrift5"/>
        <w:jc w:val="both"/>
        <w:rPr>
          <w:rStyle w:val="Hervorhebung"/>
          <w:rFonts w:cs="Arial"/>
          <w:i w:val="0"/>
        </w:rPr>
      </w:pPr>
      <w:bookmarkStart w:id="73" w:name="_Toc488495479"/>
      <w:bookmarkStart w:id="74" w:name="_Toc527192873"/>
      <w:bookmarkStart w:id="75" w:name="_Toc527434554"/>
      <w:bookmarkStart w:id="76" w:name="_Toc120596381"/>
      <w:r w:rsidRPr="00F82552">
        <w:t>d.</w:t>
      </w:r>
      <w:r w:rsidR="00780A40">
        <w:t xml:space="preserve"> </w:t>
      </w:r>
      <w:r w:rsidRPr="00F82552">
        <w:t>Wodurch?</w:t>
      </w:r>
      <w:bookmarkEnd w:id="73"/>
      <w:bookmarkEnd w:id="74"/>
      <w:bookmarkEnd w:id="75"/>
      <w:bookmarkEnd w:id="76"/>
    </w:p>
    <w:p w14:paraId="7B9D0833" w14:textId="49E2C6C3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sein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Blut“</w:t>
      </w:r>
    </w:p>
    <w:p w14:paraId="52507713" w14:textId="182C202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Opfer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Christi.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Nahekommen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„Fernen“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nähergekommen.</w:t>
      </w:r>
    </w:p>
    <w:p w14:paraId="73F4F921" w14:textId="0FC902E8" w:rsidR="00DB3640" w:rsidRPr="00F82552" w:rsidRDefault="00DB3640" w:rsidP="00CF53D9">
      <w:pPr>
        <w:pStyle w:val="berschrift5"/>
        <w:jc w:val="both"/>
      </w:pPr>
      <w:bookmarkStart w:id="77" w:name="_Toc488495480"/>
      <w:bookmarkStart w:id="78" w:name="_Toc527192874"/>
      <w:bookmarkStart w:id="79" w:name="_Toc527434555"/>
      <w:bookmarkStart w:id="80" w:name="_Toc120596382"/>
      <w:r w:rsidRPr="00F82552">
        <w:t>e.</w:t>
      </w:r>
      <w:r w:rsidR="00780A40">
        <w:t xml:space="preserve"> </w:t>
      </w:r>
      <w:r w:rsidRPr="00F82552">
        <w:t>Wann?</w:t>
      </w:r>
      <w:bookmarkEnd w:id="77"/>
      <w:bookmarkEnd w:id="78"/>
      <w:bookmarkEnd w:id="79"/>
      <w:bookmarkEnd w:id="80"/>
    </w:p>
    <w:p w14:paraId="1806500A" w14:textId="561A70EA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Nach</w:t>
      </w:r>
      <w:r w:rsidR="00780A40">
        <w:rPr>
          <w:lang w:val="de-DE"/>
        </w:rPr>
        <w:t xml:space="preserve"> 2. Korinther </w:t>
      </w:r>
      <w:r w:rsidRPr="00F82552">
        <w:rPr>
          <w:lang w:val="de-DE"/>
        </w:rPr>
        <w:t>5</w:t>
      </w:r>
      <w:r w:rsidR="00780A40">
        <w:rPr>
          <w:lang w:val="de-DE"/>
        </w:rPr>
        <w:t>, 1</w:t>
      </w:r>
      <w:r w:rsidRPr="00F82552">
        <w:rPr>
          <w:lang w:val="de-DE"/>
        </w:rPr>
        <w:t>8.19.21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geschah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„alles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versöhnte</w:t>
      </w:r>
      <w:r w:rsidR="00A66D33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...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versöhnend</w:t>
      </w:r>
      <w:r w:rsidR="00A66D33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Übertretu</w:t>
      </w:r>
      <w:r w:rsidRPr="00F82552">
        <w:rPr>
          <w:lang w:val="de-DE"/>
        </w:rPr>
        <w:t>n</w:t>
      </w:r>
      <w:r w:rsidRPr="00F82552">
        <w:rPr>
          <w:lang w:val="de-DE"/>
        </w:rPr>
        <w:t>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Rechnung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stellend,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...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Sünde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kannte,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Sünde,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‹zum</w:t>
      </w:r>
      <w:r w:rsidR="00780A40">
        <w:rPr>
          <w:lang w:val="de-DE"/>
        </w:rPr>
        <w:t xml:space="preserve"> </w:t>
      </w:r>
      <w:proofErr w:type="spellStart"/>
      <w:r w:rsidRPr="00F82552">
        <w:rPr>
          <w:lang w:val="de-DE"/>
        </w:rPr>
        <w:t>Sündopfer</w:t>
      </w:r>
      <w:proofErr w:type="spellEnd"/>
      <w:r w:rsidRPr="00F82552">
        <w:rPr>
          <w:lang w:val="de-DE"/>
        </w:rPr>
        <w:t>›,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Gerechtigkeit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wü</w:t>
      </w:r>
      <w:r w:rsidRPr="00F82552">
        <w:rPr>
          <w:lang w:val="de-DE"/>
        </w:rPr>
        <w:t>r</w:t>
      </w:r>
      <w:r w:rsidRPr="00F82552">
        <w:rPr>
          <w:lang w:val="de-DE"/>
        </w:rPr>
        <w:t>den.“</w:t>
      </w:r>
    </w:p>
    <w:p w14:paraId="45395C96" w14:textId="48644143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geschieht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</w:t>
      </w:r>
      <w:r w:rsidRPr="00F82552">
        <w:rPr>
          <w:lang w:val="de-DE"/>
        </w:rPr>
        <w:t>u</w:t>
      </w:r>
      <w:r w:rsidRPr="00F82552">
        <w:rPr>
          <w:lang w:val="de-DE"/>
        </w:rPr>
        <w:t>genblick,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Folge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leistet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2. Korinther </w:t>
      </w:r>
      <w:r w:rsidRPr="00F82552">
        <w:rPr>
          <w:lang w:val="de-DE"/>
        </w:rPr>
        <w:t>5</w:t>
      </w:r>
      <w:r w:rsidR="00780A40">
        <w:rPr>
          <w:lang w:val="de-DE"/>
        </w:rPr>
        <w:t>, 2</w:t>
      </w:r>
      <w:r w:rsidRPr="00F82552">
        <w:rPr>
          <w:lang w:val="de-DE"/>
        </w:rPr>
        <w:t>0):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Botschafter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[und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zwar]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aufruft.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flehen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Statt: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Lasst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versöhnen!“</w:t>
      </w:r>
    </w:p>
    <w:p w14:paraId="40F326CD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09BE8CB0" w14:textId="3FFB126B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„Nun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aber,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Christus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Jesus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seid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einst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‹fern›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wart,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‹nahe›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geworden“</w:t>
      </w:r>
    </w:p>
    <w:p w14:paraId="6E27F016" w14:textId="48466D61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Jetzt,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persönlichen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Heilswende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Wohnrecht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ihm.</w:t>
      </w:r>
    </w:p>
    <w:p w14:paraId="0D326605" w14:textId="647B1F9D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Gesellschaft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verwandelt,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Propheten,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Aufrührer.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</w:t>
      </w:r>
      <w:r w:rsidRPr="00F82552">
        <w:rPr>
          <w:lang w:val="de-DE"/>
        </w:rPr>
        <w:t>s</w:t>
      </w:r>
      <w:r w:rsidRPr="00F82552">
        <w:rPr>
          <w:lang w:val="de-DE"/>
        </w:rPr>
        <w:t>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Schlüssel.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Gewalt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verlor,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Blut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vergoss</w:t>
      </w:r>
      <w:r w:rsidR="00A66D33">
        <w:rPr>
          <w:lang w:val="de-DE"/>
        </w:rPr>
        <w:t>.</w:t>
      </w:r>
      <w:r w:rsidR="00780A40">
        <w:rPr>
          <w:lang w:val="de-DE"/>
        </w:rPr>
        <w:t xml:space="preserve"> </w:t>
      </w:r>
      <w:r w:rsidR="00A66D33">
        <w:rPr>
          <w:lang w:val="de-DE"/>
        </w:rPr>
        <w:t>U</w:t>
      </w:r>
      <w:r w:rsidRPr="00F82552">
        <w:rPr>
          <w:lang w:val="de-DE"/>
        </w:rPr>
        <w:t>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auferstanden.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Sterben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Auferstehung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bewirken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etwas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Botschaft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Berührung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sind.</w:t>
      </w:r>
    </w:p>
    <w:p w14:paraId="1A0F6A5E" w14:textId="4B448240" w:rsidR="00DB3640" w:rsidRPr="00F82552" w:rsidRDefault="00DB3640" w:rsidP="00CF53D9">
      <w:pPr>
        <w:pStyle w:val="berschrift5"/>
        <w:jc w:val="both"/>
      </w:pPr>
      <w:bookmarkStart w:id="81" w:name="_Toc488495481"/>
      <w:bookmarkStart w:id="82" w:name="_Toc527192875"/>
      <w:bookmarkStart w:id="83" w:name="_Toc527434556"/>
      <w:bookmarkStart w:id="84" w:name="_Toc120596383"/>
      <w:r w:rsidRPr="00F82552">
        <w:t>f.</w:t>
      </w:r>
      <w:r w:rsidR="00780A40">
        <w:t xml:space="preserve"> </w:t>
      </w:r>
      <w:r w:rsidRPr="00F82552">
        <w:t>Wie?</w:t>
      </w:r>
      <w:bookmarkEnd w:id="81"/>
      <w:bookmarkEnd w:id="82"/>
      <w:bookmarkEnd w:id="83"/>
      <w:bookmarkEnd w:id="84"/>
    </w:p>
    <w:p w14:paraId="5C706672" w14:textId="39BCEEF3" w:rsidR="00DB3640" w:rsidRPr="00F82552" w:rsidRDefault="00DB3640" w:rsidP="00CF53D9">
      <w:pPr>
        <w:jc w:val="both"/>
        <w:rPr>
          <w:lang w:val="de-DE"/>
        </w:rPr>
      </w:pPr>
      <w:r w:rsidRPr="00F82552">
        <w:rPr>
          <w:rStyle w:val="Hervorhebung"/>
          <w:lang w:val="de-DE"/>
        </w:rPr>
        <w:t>–</w:t>
      </w:r>
      <w:r w:rsidR="00780A40">
        <w:rPr>
          <w:rStyle w:val="Hervorhebung"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„in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Christus“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="00A66D33">
        <w:rPr>
          <w:lang w:val="de-DE"/>
        </w:rPr>
        <w:t>also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Person.</w:t>
      </w:r>
    </w:p>
    <w:p w14:paraId="14AD225C" w14:textId="75F190BD" w:rsidR="00DB3640" w:rsidRPr="00F82552" w:rsidRDefault="00DB3640" w:rsidP="00CF53D9">
      <w:pPr>
        <w:pStyle w:val="berschrift5"/>
        <w:jc w:val="both"/>
      </w:pPr>
      <w:bookmarkStart w:id="85" w:name="_Toc488495482"/>
      <w:bookmarkStart w:id="86" w:name="_Toc527192876"/>
      <w:bookmarkStart w:id="87" w:name="_Toc527434557"/>
      <w:bookmarkStart w:id="88" w:name="_Toc120596384"/>
      <w:r w:rsidRPr="00F82552">
        <w:t>g.</w:t>
      </w:r>
      <w:r w:rsidR="00780A40">
        <w:t xml:space="preserve"> </w:t>
      </w:r>
      <w:r w:rsidRPr="00F82552">
        <w:t>Die</w:t>
      </w:r>
      <w:r w:rsidR="00780A40">
        <w:t xml:space="preserve"> </w:t>
      </w:r>
      <w:r w:rsidRPr="00F82552">
        <w:t>Begründung</w:t>
      </w:r>
      <w:r w:rsidR="00780A40">
        <w:t xml:space="preserve"> </w:t>
      </w:r>
      <w:r w:rsidRPr="00F82552">
        <w:t>der</w:t>
      </w:r>
      <w:r w:rsidR="00780A40">
        <w:t xml:space="preserve"> </w:t>
      </w:r>
      <w:r w:rsidRPr="00F82552">
        <w:t>Aussage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14-16</w:t>
      </w:r>
      <w:bookmarkEnd w:id="85"/>
      <w:bookmarkEnd w:id="86"/>
      <w:bookmarkEnd w:id="87"/>
      <w:bookmarkEnd w:id="88"/>
    </w:p>
    <w:p w14:paraId="510BDE51" w14:textId="1722B345" w:rsidR="00DB3640" w:rsidRPr="00F82552" w:rsidRDefault="00DB3640" w:rsidP="00CF53D9">
      <w:pPr>
        <w:pStyle w:val="berschrift6"/>
        <w:jc w:val="both"/>
      </w:pPr>
      <w:bookmarkStart w:id="89" w:name="_Toc488495483"/>
      <w:bookmarkStart w:id="90" w:name="_Toc527192877"/>
      <w:bookmarkStart w:id="91" w:name="_Toc527434558"/>
      <w:r w:rsidRPr="00F82552">
        <w:t>Die</w:t>
      </w:r>
      <w:r w:rsidR="00780A40">
        <w:t xml:space="preserve"> </w:t>
      </w:r>
      <w:r w:rsidRPr="00F82552">
        <w:t>Zusammenfassung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14A</w:t>
      </w:r>
      <w:bookmarkEnd w:id="89"/>
      <w:bookmarkEnd w:id="90"/>
      <w:bookmarkEnd w:id="91"/>
    </w:p>
    <w:p w14:paraId="4F5C9A6C" w14:textId="5B2C0D8C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„denn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selbst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ist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unser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Friede</w:t>
      </w:r>
      <w:r w:rsidR="00A66D33">
        <w:rPr>
          <w:rStyle w:val="Hervorhebung"/>
          <w:b/>
          <w:bCs/>
          <w:i w:val="0"/>
          <w:iCs/>
          <w:lang w:val="de-DE"/>
        </w:rPr>
        <w:t>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="00A66D33">
        <w:rPr>
          <w:rStyle w:val="Hervorhebung"/>
          <w:b/>
          <w:bCs/>
          <w:i w:val="0"/>
          <w:iCs/>
          <w:lang w:val="de-DE"/>
        </w:rPr>
        <w:t>…</w:t>
      </w:r>
      <w:r w:rsidRPr="00327271">
        <w:rPr>
          <w:rStyle w:val="Hervorhebung"/>
          <w:b/>
          <w:bCs/>
          <w:i w:val="0"/>
          <w:iCs/>
          <w:lang w:val="de-DE"/>
        </w:rPr>
        <w:t>“</w:t>
      </w:r>
    </w:p>
    <w:p w14:paraId="5961222A" w14:textId="7348590A" w:rsidR="00DB3640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„Er“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betont.</w:t>
      </w:r>
      <w:r w:rsidR="00780A40">
        <w:rPr>
          <w:lang w:val="de-DE"/>
        </w:rPr>
        <w:t xml:space="preserve"> </w:t>
      </w:r>
      <w:r w:rsidRPr="00A66D33">
        <w:rPr>
          <w:i/>
          <w:iCs/>
          <w:lang w:val="de-DE"/>
        </w:rPr>
        <w:t>In</w:t>
      </w:r>
      <w:r w:rsidR="00780A40">
        <w:rPr>
          <w:i/>
          <w:iCs/>
          <w:lang w:val="de-DE"/>
        </w:rPr>
        <w:t xml:space="preserve"> </w:t>
      </w:r>
      <w:r w:rsidRPr="00A66D33">
        <w:rPr>
          <w:i/>
          <w:iCs/>
          <w:lang w:val="de-DE"/>
        </w:rPr>
        <w:t>Christus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Grundtext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</w:t>
      </w:r>
      <w:r w:rsidRPr="00F82552">
        <w:rPr>
          <w:lang w:val="de-DE"/>
        </w:rPr>
        <w:t>r</w:t>
      </w:r>
      <w:r w:rsidRPr="00F82552">
        <w:rPr>
          <w:lang w:val="de-DE"/>
        </w:rPr>
        <w:t>setzt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hebräische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schalom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Wohlergehen,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(Rettung),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Gedeihen.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Raum,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Spannungen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angefüllt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heilsamer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Bewegung.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statischer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fruchtbare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Ergebnis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Gnade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Gottes.</w:t>
      </w:r>
    </w:p>
    <w:p w14:paraId="262DAA83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7E689400" w14:textId="71D04F1D" w:rsidR="00DB3640" w:rsidRPr="00327271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327271">
        <w:rPr>
          <w:rStyle w:val="Hervorhebung"/>
          <w:b/>
          <w:bCs/>
          <w:i w:val="0"/>
          <w:iCs/>
          <w:lang w:val="de-DE"/>
        </w:rPr>
        <w:t>„</w:t>
      </w:r>
      <w:r w:rsidR="00A66D33">
        <w:rPr>
          <w:rStyle w:val="Hervorhebung"/>
          <w:b/>
          <w:bCs/>
          <w:i w:val="0"/>
          <w:iCs/>
          <w:lang w:val="de-DE"/>
        </w:rPr>
        <w:t>…,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beiden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eins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machte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Scheid</w:t>
      </w:r>
      <w:r w:rsidRPr="00327271">
        <w:rPr>
          <w:rStyle w:val="Hervorhebung"/>
          <w:b/>
          <w:bCs/>
          <w:i w:val="0"/>
          <w:iCs/>
          <w:lang w:val="de-DE"/>
        </w:rPr>
        <w:t>e</w:t>
      </w:r>
      <w:r w:rsidRPr="00327271">
        <w:rPr>
          <w:rStyle w:val="Hervorhebung"/>
          <w:b/>
          <w:bCs/>
          <w:i w:val="0"/>
          <w:iCs/>
          <w:lang w:val="de-DE"/>
        </w:rPr>
        <w:t>wand,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Zaun,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327271">
        <w:rPr>
          <w:rStyle w:val="Hervorhebung"/>
          <w:b/>
          <w:bCs/>
          <w:i w:val="0"/>
          <w:iCs/>
          <w:lang w:val="de-DE"/>
        </w:rPr>
        <w:t>auflöste“</w:t>
      </w:r>
    </w:p>
    <w:p w14:paraId="0D02AFAD" w14:textId="458CBE80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(oder: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lässt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maskulinen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proofErr w:type="spellStart"/>
      <w:r w:rsidRPr="00F82552">
        <w:rPr>
          <w:lang w:val="de-DE"/>
        </w:rPr>
        <w:t>Griech</w:t>
      </w:r>
      <w:proofErr w:type="spellEnd"/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sowohl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beziehen.</w:t>
      </w:r>
      <w:r w:rsidR="00780A40">
        <w:rPr>
          <w:lang w:val="de-DE"/>
        </w:rPr>
        <w:t xml:space="preserve"> </w:t>
      </w:r>
    </w:p>
    <w:p w14:paraId="3B1A3413" w14:textId="4A18ADEA" w:rsidR="00DB3640" w:rsidRPr="00F82552" w:rsidRDefault="00DB3640" w:rsidP="0043141A">
      <w:pPr>
        <w:pStyle w:val="berschrift6"/>
        <w:ind w:left="0"/>
        <w:jc w:val="both"/>
      </w:pPr>
      <w:bookmarkStart w:id="92" w:name="_Toc488495484"/>
      <w:bookmarkStart w:id="93" w:name="_Toc527192878"/>
      <w:bookmarkStart w:id="94" w:name="_Toc527434559"/>
      <w:r w:rsidRPr="00F82552">
        <w:t>Wie</w:t>
      </w:r>
      <w:r w:rsidR="00780A40">
        <w:t xml:space="preserve"> </w:t>
      </w:r>
      <w:r w:rsidRPr="00F82552">
        <w:t>wurde</w:t>
      </w:r>
      <w:r w:rsidR="00780A40">
        <w:t xml:space="preserve"> </w:t>
      </w:r>
      <w:r w:rsidRPr="00F82552">
        <w:t>Christus</w:t>
      </w:r>
      <w:r w:rsidR="00780A40">
        <w:t xml:space="preserve"> </w:t>
      </w:r>
      <w:r w:rsidRPr="00F82552">
        <w:t>unser</w:t>
      </w:r>
      <w:r w:rsidR="00780A40">
        <w:t xml:space="preserve"> </w:t>
      </w:r>
      <w:r w:rsidRPr="00F82552">
        <w:t>Friede?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14-16</w:t>
      </w:r>
      <w:bookmarkEnd w:id="92"/>
      <w:bookmarkEnd w:id="93"/>
      <w:bookmarkEnd w:id="94"/>
    </w:p>
    <w:p w14:paraId="774C8787" w14:textId="3C4BD295" w:rsidR="00DB3640" w:rsidRPr="00F82552" w:rsidRDefault="00DB3640" w:rsidP="00CF53D9">
      <w:pPr>
        <w:pStyle w:val="berschrift7"/>
        <w:jc w:val="both"/>
        <w:rPr>
          <w:lang w:val="de-DE"/>
        </w:rPr>
      </w:pPr>
      <w:bookmarkStart w:id="95" w:name="_Toc527192879"/>
      <w:r w:rsidRPr="00F82552">
        <w:rPr>
          <w:lang w:val="de-DE"/>
        </w:rPr>
        <w:lastRenderedPageBreak/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„machte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eins“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rStyle w:val="Versein"/>
          <w:smallCaps/>
          <w:lang w:val="de-DE"/>
        </w:rPr>
        <w:t>14</w:t>
      </w:r>
      <w:bookmarkEnd w:id="95"/>
    </w:p>
    <w:p w14:paraId="4DF842F3" w14:textId="6C659B96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„er,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beiden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machte“</w:t>
      </w:r>
    </w:p>
    <w:p w14:paraId="482D3653" w14:textId="6B3BEE8D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kurze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eigentlich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zusammenfassende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Antwort.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Weitere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Aussage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erläutert.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folgende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„und“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nämlich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aufzufassen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sein.</w:t>
      </w:r>
    </w:p>
    <w:p w14:paraId="0989E406" w14:textId="06995EAF" w:rsidR="00DB3640" w:rsidRPr="00F82552" w:rsidRDefault="00DB3640" w:rsidP="00CF53D9">
      <w:pPr>
        <w:pStyle w:val="berschrift7"/>
        <w:jc w:val="both"/>
        <w:rPr>
          <w:lang w:val="de-DE"/>
        </w:rPr>
      </w:pPr>
      <w:bookmarkStart w:id="96" w:name="_Toc527192880"/>
      <w:r w:rsidRPr="00F82552">
        <w:rPr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entfernte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bookmarkEnd w:id="96"/>
    </w:p>
    <w:p w14:paraId="09FD73CE" w14:textId="66AE8373" w:rsidR="00DB3640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[</w:t>
      </w:r>
      <w:proofErr w:type="gramStart"/>
      <w:r w:rsidRPr="00A66D33">
        <w:rPr>
          <w:rStyle w:val="Hervorhebung"/>
          <w:i w:val="0"/>
          <w:iCs/>
          <w:lang w:val="de-DE"/>
        </w:rPr>
        <w:t>o</w:t>
      </w:r>
      <w:r w:rsidR="00A66D33">
        <w:rPr>
          <w:rStyle w:val="Hervorhebung"/>
          <w:i w:val="0"/>
          <w:iCs/>
          <w:lang w:val="de-DE"/>
        </w:rPr>
        <w:t>.:</w:t>
      </w:r>
      <w:proofErr w:type="gramEnd"/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heißt,]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Scheidewand,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Zaun,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auflö</w:t>
      </w:r>
      <w:r w:rsidRPr="00A21DAF">
        <w:rPr>
          <w:rStyle w:val="Hervorhebung"/>
          <w:b/>
          <w:bCs/>
          <w:i w:val="0"/>
          <w:iCs/>
          <w:lang w:val="de-DE"/>
        </w:rPr>
        <w:t>s</w:t>
      </w:r>
      <w:r w:rsidRPr="00A21DAF">
        <w:rPr>
          <w:rStyle w:val="Hervorhebung"/>
          <w:b/>
          <w:bCs/>
          <w:i w:val="0"/>
          <w:iCs/>
          <w:lang w:val="de-DE"/>
        </w:rPr>
        <w:t>te,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Feindschaft,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...“</w:t>
      </w:r>
    </w:p>
    <w:p w14:paraId="23198C72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5B504D19" w14:textId="1195B410" w:rsidR="00DB3640" w:rsidRPr="00F82552" w:rsidRDefault="00DB3640" w:rsidP="00CF53D9">
      <w:pPr>
        <w:pStyle w:val="berschrift8"/>
        <w:jc w:val="both"/>
        <w:rPr>
          <w:lang w:val="de-DE"/>
        </w:rPr>
      </w:pPr>
      <w:r w:rsidRPr="00F82552">
        <w:rPr>
          <w:lang w:val="de-DE"/>
        </w:rPr>
        <w:t>Worin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14E.15A</w:t>
      </w:r>
    </w:p>
    <w:p w14:paraId="32AA98D1" w14:textId="3F90912B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Hier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Beziehungen: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senkrechte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ziehung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waagrechte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Menschen).</w:t>
      </w:r>
      <w:r w:rsidR="00780A40">
        <w:rPr>
          <w:lang w:val="de-DE"/>
        </w:rPr>
        <w:t xml:space="preserve"> </w:t>
      </w:r>
      <w:r w:rsidR="00A66D33">
        <w:rPr>
          <w:lang w:val="de-DE"/>
        </w:rPr>
        <w:t>Erstere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grundlegend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="00A66D33">
        <w:rPr>
          <w:lang w:val="de-DE"/>
        </w:rPr>
        <w:t>letztere</w:t>
      </w:r>
      <w:r w:rsidRPr="00F82552">
        <w:rPr>
          <w:lang w:val="de-DE"/>
        </w:rPr>
        <w:t>.</w:t>
      </w:r>
    </w:p>
    <w:p w14:paraId="55B55082" w14:textId="00FF7B8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A66D33">
        <w:rPr>
          <w:i/>
          <w:iCs/>
          <w:lang w:val="de-DE"/>
        </w:rPr>
        <w:t>buchstäbliche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="00A66D33">
        <w:rPr>
          <w:lang w:val="de-DE"/>
        </w:rPr>
        <w:t>es</w:t>
      </w:r>
      <w:r w:rsidR="00780A40">
        <w:rPr>
          <w:lang w:val="de-DE"/>
        </w:rPr>
        <w:t xml:space="preserve"> </w:t>
      </w:r>
      <w:r w:rsidR="00A66D33">
        <w:rPr>
          <w:lang w:val="de-DE"/>
        </w:rPr>
        <w:t>gab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r w:rsidRPr="00A66D33">
        <w:rPr>
          <w:i/>
          <w:iCs/>
          <w:lang w:val="de-DE"/>
        </w:rPr>
        <w:t>im</w:t>
      </w:r>
      <w:r w:rsidR="00780A40">
        <w:rPr>
          <w:i/>
          <w:iCs/>
          <w:lang w:val="de-DE"/>
        </w:rPr>
        <w:t xml:space="preserve"> </w:t>
      </w:r>
      <w:r w:rsidRPr="00A66D33">
        <w:rPr>
          <w:i/>
          <w:iCs/>
          <w:lang w:val="de-DE"/>
        </w:rPr>
        <w:t>übertragenen</w:t>
      </w:r>
      <w:r w:rsidR="00780A40">
        <w:rPr>
          <w:i/>
          <w:iCs/>
          <w:lang w:val="de-DE"/>
        </w:rPr>
        <w:t xml:space="preserve"> </w:t>
      </w:r>
      <w:r w:rsidRPr="00A66D33">
        <w:rPr>
          <w:i/>
          <w:iCs/>
          <w:lang w:val="de-DE"/>
        </w:rPr>
        <w:t>Sinne</w:t>
      </w:r>
      <w:r w:rsidRPr="00F82552">
        <w:rPr>
          <w:lang w:val="de-DE"/>
        </w:rPr>
        <w:t>:</w:t>
      </w:r>
    </w:p>
    <w:p w14:paraId="27DE691D" w14:textId="6306118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7B000F">
        <w:rPr>
          <w:i/>
          <w:iCs/>
          <w:lang w:val="de-DE"/>
        </w:rPr>
        <w:t>buchstäbliche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Tempel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Jerus</w:t>
      </w:r>
      <w:r w:rsidRPr="00F82552">
        <w:rPr>
          <w:lang w:val="de-DE"/>
        </w:rPr>
        <w:t>a</w:t>
      </w:r>
      <w:r w:rsidRPr="00F82552">
        <w:rPr>
          <w:lang w:val="de-DE"/>
        </w:rPr>
        <w:t>lem: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Zäune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(Wände,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Grenzen):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(Vorhof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Heiden);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durften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Todesgefahr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weiter;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Frauen;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allg</w:t>
      </w:r>
      <w:r w:rsidRPr="00F82552">
        <w:rPr>
          <w:lang w:val="de-DE"/>
        </w:rPr>
        <w:t>e</w:t>
      </w:r>
      <w:r w:rsidRPr="00F82552">
        <w:rPr>
          <w:lang w:val="de-DE"/>
        </w:rPr>
        <w:t>mein;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durften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Priester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überschreiten.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letzte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Priester: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innere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Vorhang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Tempel,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Allerheiligsten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trennte.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durfte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niemand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überschreiten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Hohepriester,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</w:t>
      </w:r>
      <w:r w:rsidRPr="00F82552">
        <w:rPr>
          <w:lang w:val="de-DE"/>
        </w:rPr>
        <w:t>n</w:t>
      </w:r>
      <w:r w:rsidRPr="00F82552">
        <w:rPr>
          <w:lang w:val="de-DE"/>
        </w:rPr>
        <w:t>mal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Jahr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3. Mose </w:t>
      </w:r>
      <w:r w:rsidRPr="00F82552">
        <w:rPr>
          <w:lang w:val="de-DE"/>
        </w:rPr>
        <w:t>16).</w:t>
      </w:r>
    </w:p>
    <w:p w14:paraId="1A7347DE" w14:textId="0506BE2D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zeigten,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proofErr w:type="gramStart"/>
      <w:r w:rsidRPr="00F82552">
        <w:rPr>
          <w:lang w:val="de-DE"/>
        </w:rPr>
        <w:t>weit</w:t>
      </w:r>
      <w:r w:rsidRPr="00F82552">
        <w:rPr>
          <w:lang w:val="de-DE"/>
        </w:rPr>
        <w:t>e</w:t>
      </w:r>
      <w:r w:rsidRPr="00F82552">
        <w:rPr>
          <w:lang w:val="de-DE"/>
        </w:rPr>
        <w:t>res</w:t>
      </w:r>
      <w:proofErr w:type="gramEnd"/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nähern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konnte.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Grenzen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durchbrochen.</w:t>
      </w:r>
    </w:p>
    <w:p w14:paraId="5398CA51" w14:textId="52E849B0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r w:rsidRPr="007B000F">
        <w:rPr>
          <w:i/>
          <w:iCs/>
          <w:lang w:val="de-DE"/>
        </w:rPr>
        <w:t>im</w:t>
      </w:r>
      <w:r w:rsidR="00780A40">
        <w:rPr>
          <w:i/>
          <w:iCs/>
          <w:lang w:val="de-DE"/>
        </w:rPr>
        <w:t xml:space="preserve"> </w:t>
      </w:r>
      <w:r w:rsidRPr="007B000F">
        <w:rPr>
          <w:i/>
          <w:iCs/>
          <w:lang w:val="de-DE"/>
        </w:rPr>
        <w:t>übertragenen</w:t>
      </w:r>
      <w:r w:rsidR="00780A40">
        <w:rPr>
          <w:i/>
          <w:iCs/>
          <w:lang w:val="de-DE"/>
        </w:rPr>
        <w:t xml:space="preserve"> </w:t>
      </w:r>
      <w:r w:rsidRPr="007B000F">
        <w:rPr>
          <w:i/>
          <w:iCs/>
          <w:lang w:val="de-DE"/>
        </w:rPr>
        <w:t>Sinne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</w:t>
      </w:r>
      <w:r w:rsidRPr="00F82552">
        <w:rPr>
          <w:lang w:val="de-DE"/>
        </w:rPr>
        <w:t>e</w:t>
      </w:r>
      <w:r w:rsidRPr="00F82552">
        <w:rPr>
          <w:lang w:val="de-DE"/>
        </w:rPr>
        <w:t>wand,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nämlich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geoffenbart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Wand.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Fleisch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durchbrochen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Fleisch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durchbohrt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ließ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Hebräer </w:t>
      </w:r>
      <w:r w:rsidRPr="00F82552">
        <w:rPr>
          <w:lang w:val="de-DE"/>
        </w:rPr>
        <w:t>10).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Schuld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</w:t>
      </w:r>
      <w:r w:rsidRPr="00F82552">
        <w:rPr>
          <w:lang w:val="de-DE"/>
        </w:rPr>
        <w:t>u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gleicher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Ebene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müssen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gleichermaßen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beugen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Knien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gerettet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</w:t>
      </w:r>
      <w:r w:rsidR="00780A40">
        <w:rPr>
          <w:lang w:val="de-DE"/>
        </w:rPr>
        <w:t xml:space="preserve"> </w:t>
      </w:r>
      <w:r w:rsidR="007B000F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Apostelgeschichte </w:t>
      </w:r>
      <w:r w:rsidRPr="00F82552">
        <w:rPr>
          <w:lang w:val="de-DE"/>
        </w:rPr>
        <w:t>15</w:t>
      </w:r>
      <w:r w:rsidR="00780A40">
        <w:rPr>
          <w:lang w:val="de-DE"/>
        </w:rPr>
        <w:t>, 1</w:t>
      </w:r>
      <w:r w:rsidRPr="00F82552">
        <w:rPr>
          <w:lang w:val="de-DE"/>
        </w:rPr>
        <w:t>1).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bringt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Nichtisraeliten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finden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Gottesvolk.</w:t>
      </w:r>
    </w:p>
    <w:p w14:paraId="279667E2" w14:textId="75FED23D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ruft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Völkerteilen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</w:t>
      </w:r>
      <w:r w:rsidRPr="00F82552">
        <w:rPr>
          <w:lang w:val="de-DE"/>
        </w:rPr>
        <w:t>r</w:t>
      </w:r>
      <w:r w:rsidRPr="00F82552">
        <w:rPr>
          <w:lang w:val="de-DE"/>
        </w:rPr>
        <w:t>söhnung.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miteinander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versöhnt.</w:t>
      </w:r>
    </w:p>
    <w:p w14:paraId="501C1680" w14:textId="040F002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setzte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erfüllte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Verschuldung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nahm.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umgab,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abgesondert)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sollte.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Sinai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nämlich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gesagt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2. Mose </w:t>
      </w:r>
      <w:r w:rsidRPr="00F82552">
        <w:rPr>
          <w:lang w:val="de-DE"/>
        </w:rPr>
        <w:t>19</w:t>
      </w:r>
      <w:r w:rsidR="00780A40">
        <w:rPr>
          <w:lang w:val="de-DE"/>
        </w:rPr>
        <w:t>, 4</w:t>
      </w:r>
      <w:r w:rsidRPr="00F82552">
        <w:rPr>
          <w:lang w:val="de-DE"/>
        </w:rPr>
        <w:t>-6</w:t>
      </w:r>
      <w:r w:rsidRPr="00F82552">
        <w:rPr>
          <w:rStyle w:val="Buchstabehochgestellt"/>
          <w:lang w:val="de-DE"/>
        </w:rPr>
        <w:t>A</w:t>
      </w:r>
      <w:r w:rsidRPr="00F82552">
        <w:rPr>
          <w:lang w:val="de-DE"/>
        </w:rPr>
        <w:t>):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Ägyptern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getan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Adlerflügeln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getragen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gebracht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fleißig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Stimme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hören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Eigentum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Königreich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Priestern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sein.“</w:t>
      </w:r>
    </w:p>
    <w:p w14:paraId="60981EB0" w14:textId="31432A41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Opfer-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Vermittlungssystem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benötigte,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gleichen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</w:t>
      </w:r>
      <w:r w:rsidRPr="00F82552">
        <w:rPr>
          <w:lang w:val="de-DE"/>
        </w:rPr>
        <w:t>i</w:t>
      </w:r>
      <w:r w:rsidRPr="00F82552">
        <w:rPr>
          <w:lang w:val="de-DE"/>
        </w:rPr>
        <w:lastRenderedPageBreak/>
        <w:t>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Sünde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offenbarte.</w:t>
      </w:r>
    </w:p>
    <w:p w14:paraId="46DE3F3F" w14:textId="753EFD46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außerhalb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Gesetzeszaun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doppelte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trennte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trennte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galt.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Israel.</w:t>
      </w:r>
    </w:p>
    <w:p w14:paraId="572D30A6" w14:textId="1D7D9841" w:rsidR="00DB3640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Scheidewand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geworden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aufgelöst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Annäherung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Menschheitsgru</w:t>
      </w:r>
      <w:r w:rsidRPr="00F82552">
        <w:rPr>
          <w:lang w:val="de-DE"/>
        </w:rPr>
        <w:t>p</w:t>
      </w:r>
      <w:r w:rsidRPr="00F82552">
        <w:rPr>
          <w:lang w:val="de-DE"/>
        </w:rPr>
        <w:t>pen,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gekommen,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weiteres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nötig:</w:t>
      </w:r>
    </w:p>
    <w:p w14:paraId="57D50B26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7BB02532" w14:textId="5697E101" w:rsidR="00DB3640" w:rsidRPr="00F82552" w:rsidRDefault="00DB3640" w:rsidP="00CF53D9">
      <w:pPr>
        <w:pStyle w:val="berschrift8"/>
        <w:jc w:val="both"/>
        <w:rPr>
          <w:lang w:val="de-DE"/>
        </w:rPr>
      </w:pP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15M</w:t>
      </w:r>
    </w:p>
    <w:p w14:paraId="2F8FE7A6" w14:textId="4FAD5011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„[und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zwar]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Fleisch,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indem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Gesetz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dessen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Satzungen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[gefassten]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Geboten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außer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Kraft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setzte,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...“</w:t>
      </w:r>
    </w:p>
    <w:p w14:paraId="282D952F" w14:textId="10A39879" w:rsidR="007B000F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setzte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="007B000F">
        <w:rPr>
          <w:lang w:val="de-DE"/>
        </w:rPr>
        <w:t>(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Satzungen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gefassten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Gebote,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schuldig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sprachen</w:t>
      </w:r>
      <w:r w:rsidR="007B000F">
        <w:rPr>
          <w:lang w:val="de-DE"/>
        </w:rPr>
        <w:t>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Kraft.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</w:t>
      </w:r>
      <w:r w:rsidRPr="00F82552">
        <w:rPr>
          <w:lang w:val="de-DE"/>
        </w:rPr>
        <w:t>s</w:t>
      </w:r>
      <w:r w:rsidRPr="00F82552">
        <w:rPr>
          <w:lang w:val="de-DE"/>
        </w:rPr>
        <w:t>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erfüllt.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trug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Todesstrafe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Satzungen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getreten.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Warum?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gestorben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bin!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Römer </w:t>
      </w:r>
      <w:r w:rsidRPr="00F82552">
        <w:rPr>
          <w:lang w:val="de-DE"/>
        </w:rPr>
        <w:t>7</w:t>
      </w:r>
      <w:r w:rsidR="00780A40">
        <w:rPr>
          <w:lang w:val="de-DE"/>
        </w:rPr>
        <w:t>, 1</w:t>
      </w:r>
      <w:r w:rsidRPr="00F82552">
        <w:rPr>
          <w:lang w:val="de-DE"/>
        </w:rPr>
        <w:t>-6).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verfügen.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gestorben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gebieten.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juristisch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trac</w:t>
      </w:r>
      <w:r w:rsidRPr="00F82552">
        <w:rPr>
          <w:lang w:val="de-DE"/>
        </w:rPr>
        <w:t>h</w:t>
      </w:r>
      <w:r w:rsidRPr="00F82552">
        <w:rPr>
          <w:lang w:val="de-DE"/>
        </w:rPr>
        <w:t>tet,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gekreuzigt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</w:t>
      </w:r>
      <w:r w:rsidRPr="00F82552">
        <w:rPr>
          <w:lang w:val="de-DE"/>
        </w:rPr>
        <w:t>i</w:t>
      </w:r>
      <w:r w:rsidRPr="00F82552">
        <w:rPr>
          <w:lang w:val="de-DE"/>
        </w:rPr>
        <w:t>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gekreuzigt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wurde.</w:t>
      </w:r>
      <w:r w:rsidR="00780A40">
        <w:rPr>
          <w:lang w:val="de-DE"/>
        </w:rPr>
        <w:t xml:space="preserve"> </w:t>
      </w:r>
    </w:p>
    <w:p w14:paraId="3EB6A824" w14:textId="797C79CA" w:rsidR="00DB3640" w:rsidRPr="007B000F" w:rsidRDefault="00DB3640" w:rsidP="00CF53D9">
      <w:pPr>
        <w:jc w:val="both"/>
        <w:rPr>
          <w:rStyle w:val="Hervorhebung"/>
          <w:i w:val="0"/>
          <w:iCs/>
          <w:lang w:val="de-DE"/>
        </w:rPr>
      </w:pP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auferstanden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„Land“.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Evangelium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„G</w:t>
      </w:r>
      <w:r w:rsidRPr="00F82552">
        <w:rPr>
          <w:lang w:val="de-DE"/>
        </w:rPr>
        <w:t>e</w:t>
      </w:r>
      <w:r w:rsidRPr="00F82552">
        <w:rPr>
          <w:lang w:val="de-DE"/>
        </w:rPr>
        <w:t>setz“.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dieselbe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Ethik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stieß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immer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</w:t>
      </w:r>
      <w:r w:rsidRPr="00F82552">
        <w:rPr>
          <w:lang w:val="de-DE"/>
        </w:rPr>
        <w:t>e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in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mir</w:t>
      </w:r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„Dein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aufgespeichert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</w:t>
      </w:r>
      <w:r w:rsidRPr="00F82552">
        <w:rPr>
          <w:lang w:val="de-DE"/>
        </w:rPr>
        <w:t>r</w:t>
      </w:r>
      <w:r w:rsidRPr="00F82552">
        <w:rPr>
          <w:lang w:val="de-DE"/>
        </w:rPr>
        <w:t>zen,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sündige“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Psalm </w:t>
      </w:r>
      <w:r w:rsidRPr="00F82552">
        <w:rPr>
          <w:lang w:val="de-DE"/>
        </w:rPr>
        <w:t>119</w:t>
      </w:r>
      <w:r w:rsidR="00780A40">
        <w:rPr>
          <w:lang w:val="de-DE"/>
        </w:rPr>
        <w:t>, 1</w:t>
      </w:r>
      <w:r w:rsidRPr="00F82552">
        <w:rPr>
          <w:lang w:val="de-DE"/>
        </w:rPr>
        <w:t>1).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Evangelium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Innern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Hebräer </w:t>
      </w:r>
      <w:r w:rsidRPr="00F82552">
        <w:rPr>
          <w:lang w:val="de-DE"/>
        </w:rPr>
        <w:t>8</w:t>
      </w:r>
      <w:r w:rsidR="00780A40">
        <w:rPr>
          <w:lang w:val="de-DE"/>
        </w:rPr>
        <w:t>, 8</w:t>
      </w:r>
      <w:r w:rsidRPr="00F82552">
        <w:rPr>
          <w:lang w:val="de-DE"/>
        </w:rPr>
        <w:t>-11)</w:t>
      </w:r>
      <w:r w:rsidRPr="00F82552">
        <w:rPr>
          <w:rStyle w:val="Hervorhebung"/>
          <w:lang w:val="de-DE"/>
        </w:rPr>
        <w:t>.</w:t>
      </w:r>
      <w:r w:rsidR="00780A40">
        <w:rPr>
          <w:rStyle w:val="Hervorhebung"/>
          <w:i w:val="0"/>
          <w:iCs/>
          <w:lang w:val="de-DE"/>
        </w:rPr>
        <w:t xml:space="preserve"> </w:t>
      </w:r>
    </w:p>
    <w:p w14:paraId="005D48F2" w14:textId="71C21874" w:rsidR="00DB3640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derselbe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</w:t>
      </w:r>
      <w:r w:rsidRPr="00F82552">
        <w:rPr>
          <w:lang w:val="de-DE"/>
        </w:rPr>
        <w:t>s</w:t>
      </w:r>
      <w:r w:rsidRPr="00F82552">
        <w:rPr>
          <w:lang w:val="de-DE"/>
        </w:rPr>
        <w:t>tament.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Weise,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Erfüllung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setzes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zustande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Vorher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verlangte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tut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Gott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erfüllt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erfüllt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wohlgefälliger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will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</w:t>
      </w:r>
      <w:r w:rsidRPr="00F82552">
        <w:rPr>
          <w:lang w:val="de-DE"/>
        </w:rPr>
        <w:t>e</w:t>
      </w:r>
      <w:r w:rsidRPr="00F82552">
        <w:rPr>
          <w:lang w:val="de-DE"/>
        </w:rPr>
        <w:t>ben.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mir!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(Vgl.</w:t>
      </w:r>
      <w:r w:rsidR="00780A40">
        <w:rPr>
          <w:lang w:val="de-DE"/>
        </w:rPr>
        <w:t xml:space="preserve"> Galater </w:t>
      </w:r>
      <w:r w:rsidRPr="00F82552">
        <w:rPr>
          <w:lang w:val="de-DE"/>
        </w:rPr>
        <w:t>2</w:t>
      </w:r>
      <w:r w:rsidR="00780A40">
        <w:rPr>
          <w:lang w:val="de-DE"/>
        </w:rPr>
        <w:t>, 1</w:t>
      </w:r>
      <w:r w:rsidRPr="00F82552">
        <w:rPr>
          <w:lang w:val="de-DE"/>
        </w:rPr>
        <w:t>9.20;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5</w:t>
      </w:r>
      <w:r w:rsidR="00780A40">
        <w:rPr>
          <w:lang w:val="de-DE"/>
        </w:rPr>
        <w:t>, 1</w:t>
      </w:r>
      <w:r w:rsidRPr="00F82552">
        <w:rPr>
          <w:lang w:val="de-DE"/>
        </w:rPr>
        <w:t>6;</w:t>
      </w:r>
      <w:r w:rsidR="00780A40">
        <w:rPr>
          <w:lang w:val="de-DE"/>
        </w:rPr>
        <w:t xml:space="preserve"> Römer </w:t>
      </w:r>
      <w:r w:rsidRPr="00F82552">
        <w:rPr>
          <w:lang w:val="de-DE"/>
        </w:rPr>
        <w:t>8</w:t>
      </w:r>
      <w:r w:rsidR="00780A40">
        <w:rPr>
          <w:lang w:val="de-DE"/>
        </w:rPr>
        <w:t>, 1</w:t>
      </w:r>
      <w:r w:rsidRPr="00F82552">
        <w:rPr>
          <w:lang w:val="de-DE"/>
        </w:rPr>
        <w:t>-4;</w:t>
      </w:r>
      <w:r w:rsidR="00780A40">
        <w:rPr>
          <w:lang w:val="de-DE"/>
        </w:rPr>
        <w:t xml:space="preserve"> Hebräer </w:t>
      </w:r>
      <w:r w:rsidRPr="00F82552">
        <w:rPr>
          <w:lang w:val="de-DE"/>
        </w:rPr>
        <w:t>8</w:t>
      </w:r>
      <w:r w:rsidR="00780A40">
        <w:rPr>
          <w:lang w:val="de-DE"/>
        </w:rPr>
        <w:t>, 1</w:t>
      </w:r>
      <w:r w:rsidRPr="00F82552">
        <w:rPr>
          <w:lang w:val="de-DE"/>
        </w:rPr>
        <w:t>0.11;</w:t>
      </w:r>
      <w:r w:rsidR="00780A40">
        <w:rPr>
          <w:lang w:val="de-DE"/>
        </w:rPr>
        <w:t xml:space="preserve"> Hesekiel </w:t>
      </w:r>
      <w:r w:rsidRPr="00F82552">
        <w:rPr>
          <w:lang w:val="de-DE"/>
        </w:rPr>
        <w:t>36</w:t>
      </w:r>
      <w:r w:rsidR="00780A40">
        <w:rPr>
          <w:lang w:val="de-DE"/>
        </w:rPr>
        <w:t>, 2</w:t>
      </w:r>
      <w:r w:rsidRPr="00F82552">
        <w:rPr>
          <w:lang w:val="de-DE"/>
        </w:rPr>
        <w:t>6.27.)</w:t>
      </w:r>
    </w:p>
    <w:p w14:paraId="36618FC3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15C4138E" w14:textId="5BE7E574" w:rsidR="00DB3640" w:rsidRPr="00F82552" w:rsidRDefault="00DB3640" w:rsidP="00CF53D9">
      <w:pPr>
        <w:pStyle w:val="berschrift8"/>
        <w:jc w:val="both"/>
        <w:rPr>
          <w:lang w:val="de-DE"/>
        </w:rPr>
      </w:pP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welcher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Absicht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15</w:t>
      </w:r>
      <w:r w:rsidR="00F82552" w:rsidRPr="00F82552">
        <w:rPr>
          <w:lang w:val="de-DE"/>
        </w:rPr>
        <w:t>.</w:t>
      </w:r>
      <w:r w:rsidRPr="00F82552">
        <w:rPr>
          <w:lang w:val="de-DE"/>
        </w:rPr>
        <w:t>16</w:t>
      </w:r>
    </w:p>
    <w:p w14:paraId="1E2EE570" w14:textId="5F2134A3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„damit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zwei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sich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selbst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neuen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Me</w:t>
      </w:r>
      <w:r w:rsidRPr="00A21DAF">
        <w:rPr>
          <w:rStyle w:val="Hervorhebung"/>
          <w:b/>
          <w:bCs/>
          <w:i w:val="0"/>
          <w:iCs/>
          <w:lang w:val="de-DE"/>
        </w:rPr>
        <w:t>n</w:t>
      </w:r>
      <w:r w:rsidRPr="00A21DAF">
        <w:rPr>
          <w:rStyle w:val="Hervorhebung"/>
          <w:b/>
          <w:bCs/>
          <w:i w:val="0"/>
          <w:iCs/>
          <w:lang w:val="de-DE"/>
        </w:rPr>
        <w:t>schen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schaffe,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‹so›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Frieden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stifte,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beiden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Leibe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‹wieder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ganz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Gott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versöhne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–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Kreuz,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dasselbe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Feindschaft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tötete.“</w:t>
      </w:r>
    </w:p>
    <w:p w14:paraId="3975906F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0824BA09" w14:textId="2DF1CFCC" w:rsidR="00DB3640" w:rsidRPr="00A21DAF" w:rsidRDefault="00DB3640" w:rsidP="00C13133">
      <w:pPr>
        <w:rPr>
          <w:rStyle w:val="Hervorhebung"/>
          <w:b/>
          <w:bCs/>
          <w:i w:val="0"/>
          <w:iCs/>
          <w:lang w:val="de-DE"/>
        </w:rPr>
      </w:pPr>
      <w:r w:rsidRPr="00A21DAF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A21DAF">
        <w:rPr>
          <w:lang w:val="de-DE"/>
        </w:rPr>
        <w:t>erste</w:t>
      </w:r>
      <w:r w:rsidR="00780A40">
        <w:rPr>
          <w:lang w:val="de-DE"/>
        </w:rPr>
        <w:t xml:space="preserve"> </w:t>
      </w:r>
      <w:r w:rsidRPr="00A21DAF">
        <w:rPr>
          <w:lang w:val="de-DE"/>
        </w:rPr>
        <w:t>Absichtsangabe:</w:t>
      </w:r>
      <w:r w:rsidR="00780A40">
        <w:rPr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„die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zwei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...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neuen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Menschen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schaffen“</w:t>
      </w:r>
    </w:p>
    <w:p w14:paraId="0401A7BE" w14:textId="5C0EA537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Wie?</w:t>
      </w:r>
      <w:r w:rsidR="00780A40">
        <w:rPr>
          <w:lang w:val="de-DE"/>
        </w:rPr>
        <w:t xml:space="preserve"> </w:t>
      </w:r>
      <w:r w:rsidRPr="007B000F">
        <w:rPr>
          <w:rStyle w:val="Hervorhebung"/>
          <w:b/>
          <w:bCs/>
          <w:i w:val="0"/>
          <w:iCs/>
          <w:lang w:val="de-DE"/>
        </w:rPr>
        <w:t>„in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7B000F">
        <w:rPr>
          <w:rStyle w:val="Hervorhebung"/>
          <w:b/>
          <w:bCs/>
          <w:i w:val="0"/>
          <w:iCs/>
          <w:lang w:val="de-DE"/>
        </w:rPr>
        <w:t>sich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7B000F">
        <w:rPr>
          <w:rStyle w:val="Hervorhebung"/>
          <w:b/>
          <w:bCs/>
          <w:i w:val="0"/>
          <w:iCs/>
          <w:lang w:val="de-DE"/>
        </w:rPr>
        <w:t>selbst“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Person.</w:t>
      </w:r>
      <w:r w:rsidR="00780A40">
        <w:rPr>
          <w:lang w:val="de-DE"/>
        </w:rPr>
        <w:t xml:space="preserve"> </w:t>
      </w:r>
    </w:p>
    <w:p w14:paraId="4E8CC78A" w14:textId="42E4CD81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unwirksam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Bezug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Erlösung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="007B000F" w:rsidRPr="007B000F">
        <w:rPr>
          <w:i/>
          <w:iCs/>
          <w:lang w:val="de-DE"/>
        </w:rPr>
        <w:t>in</w:t>
      </w:r>
      <w:r w:rsidR="00780A40">
        <w:rPr>
          <w:i/>
          <w:iCs/>
          <w:lang w:val="de-DE"/>
        </w:rPr>
        <w:t xml:space="preserve"> </w:t>
      </w:r>
      <w:r w:rsidR="007B000F" w:rsidRPr="007B000F">
        <w:rPr>
          <w:i/>
          <w:iCs/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Sünder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verfluchen,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erfüllt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Strafe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bezahlt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hat.</w:t>
      </w:r>
      <w:r w:rsidR="00780A40">
        <w:rPr>
          <w:lang w:val="de-DE"/>
        </w:rPr>
        <w:t xml:space="preserve"> </w:t>
      </w:r>
    </w:p>
    <w:p w14:paraId="315C20C2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09CFD6B9" w14:textId="6D8CAD9A" w:rsidR="00DB3640" w:rsidRPr="00A21DAF" w:rsidRDefault="00DB3640" w:rsidP="00C13133">
      <w:pPr>
        <w:rPr>
          <w:rStyle w:val="Hervorhebung"/>
          <w:b/>
          <w:bCs/>
          <w:i w:val="0"/>
          <w:iCs/>
          <w:lang w:val="de-DE"/>
        </w:rPr>
      </w:pPr>
      <w:r w:rsidRPr="00A21DAF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A21DAF">
        <w:rPr>
          <w:lang w:val="de-DE"/>
        </w:rPr>
        <w:t>zweite</w:t>
      </w:r>
      <w:r w:rsidR="00780A40">
        <w:rPr>
          <w:lang w:val="de-DE"/>
        </w:rPr>
        <w:t xml:space="preserve"> </w:t>
      </w:r>
      <w:r w:rsidRPr="00A21DAF">
        <w:rPr>
          <w:lang w:val="de-DE"/>
        </w:rPr>
        <w:t>Absichtsangabe:</w:t>
      </w:r>
      <w:r w:rsidR="00780A40">
        <w:rPr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„und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‹so›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Frieden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stifte“</w:t>
      </w:r>
    </w:p>
    <w:p w14:paraId="474AB5E9" w14:textId="47566445" w:rsidR="00DB3640" w:rsidRPr="00A21DAF" w:rsidRDefault="007B000F" w:rsidP="00A21DAF">
      <w:pPr>
        <w:spacing w:line="276" w:lineRule="auto"/>
        <w:ind w:left="360"/>
        <w:jc w:val="both"/>
        <w:rPr>
          <w:lang w:val="de-DE"/>
        </w:rPr>
      </w:pPr>
      <w:r>
        <w:rPr>
          <w:lang w:val="de-DE"/>
        </w:rPr>
        <w:t>-</w:t>
      </w:r>
      <w:r w:rsidR="00780A40">
        <w:rPr>
          <w:lang w:val="de-DE"/>
        </w:rPr>
        <w:t xml:space="preserve"> </w:t>
      </w:r>
      <w:r>
        <w:rPr>
          <w:lang w:val="de-DE"/>
        </w:rPr>
        <w:t>i</w:t>
      </w:r>
      <w:r w:rsidR="00DB3640" w:rsidRPr="00A21DAF">
        <w:rPr>
          <w:lang w:val="de-DE"/>
        </w:rPr>
        <w:t>n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Auferstehung</w:t>
      </w:r>
      <w:r>
        <w:rPr>
          <w:lang w:val="de-DE"/>
        </w:rPr>
        <w:t>,</w:t>
      </w:r>
      <w:r w:rsidR="00780A40">
        <w:rPr>
          <w:lang w:val="de-DE"/>
        </w:rPr>
        <w:t xml:space="preserve"> </w:t>
      </w:r>
      <w:r>
        <w:rPr>
          <w:lang w:val="de-DE"/>
        </w:rPr>
        <w:t>d</w:t>
      </w:r>
      <w:r w:rsidR="00DB3640" w:rsidRPr="00A21DAF">
        <w:rPr>
          <w:lang w:val="de-DE"/>
        </w:rPr>
        <w:t>urch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den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Geist,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zu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Pfingsten</w:t>
      </w:r>
      <w:r w:rsidR="00780A40">
        <w:rPr>
          <w:lang w:val="de-DE"/>
        </w:rPr>
        <w:t xml:space="preserve"> </w:t>
      </w:r>
      <w:r w:rsidR="00DB3640" w:rsidRPr="00A21DAF">
        <w:rPr>
          <w:lang w:val="de-DE"/>
        </w:rPr>
        <w:t>kam</w:t>
      </w:r>
      <w:r w:rsidR="0023561A">
        <w:rPr>
          <w:lang w:val="de-DE"/>
        </w:rPr>
        <w:t>.</w:t>
      </w:r>
    </w:p>
    <w:p w14:paraId="0F409605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18318C9B" w14:textId="3F77D674" w:rsidR="00DB3640" w:rsidRPr="00A21DAF" w:rsidRDefault="00DB3640" w:rsidP="00C13133">
      <w:pPr>
        <w:rPr>
          <w:rStyle w:val="Hervorhebung"/>
          <w:b/>
          <w:bCs/>
          <w:i w:val="0"/>
          <w:iCs/>
          <w:lang w:val="de-DE"/>
        </w:rPr>
      </w:pPr>
      <w:r w:rsidRPr="00A21DAF">
        <w:rPr>
          <w:lang w:val="de-DE"/>
        </w:rPr>
        <w:lastRenderedPageBreak/>
        <w:t>Die</w:t>
      </w:r>
      <w:r w:rsidR="00780A40">
        <w:rPr>
          <w:lang w:val="de-DE"/>
        </w:rPr>
        <w:t xml:space="preserve"> </w:t>
      </w:r>
      <w:r w:rsidRPr="00A21DAF">
        <w:rPr>
          <w:lang w:val="de-DE"/>
        </w:rPr>
        <w:t>dritte</w:t>
      </w:r>
      <w:r w:rsidR="00780A40">
        <w:rPr>
          <w:lang w:val="de-DE"/>
        </w:rPr>
        <w:t xml:space="preserve"> </w:t>
      </w:r>
      <w:r w:rsidRPr="00A21DAF">
        <w:rPr>
          <w:lang w:val="de-DE"/>
        </w:rPr>
        <w:t>Absichtsangabe:</w:t>
      </w:r>
      <w:r w:rsidR="00780A40">
        <w:rPr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„und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beiden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Le</w:t>
      </w:r>
      <w:r w:rsidRPr="00A21DAF">
        <w:rPr>
          <w:rStyle w:val="Hervorhebung"/>
          <w:b/>
          <w:bCs/>
          <w:i w:val="0"/>
          <w:iCs/>
          <w:lang w:val="de-DE"/>
        </w:rPr>
        <w:t>i</w:t>
      </w:r>
      <w:r w:rsidRPr="00A21DAF">
        <w:rPr>
          <w:rStyle w:val="Hervorhebung"/>
          <w:b/>
          <w:bCs/>
          <w:i w:val="0"/>
          <w:iCs/>
          <w:lang w:val="de-DE"/>
        </w:rPr>
        <w:t>be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‹wieder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ganz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mit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Gott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versöhne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–“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V.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16</w:t>
      </w:r>
    </w:p>
    <w:p w14:paraId="3FEBCB6F" w14:textId="4B5DA70E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Zusammenhang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miteinander.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Ta</w:t>
      </w:r>
      <w:r w:rsidRPr="00F82552">
        <w:rPr>
          <w:lang w:val="de-DE"/>
        </w:rPr>
        <w:t>t</w:t>
      </w:r>
      <w:r w:rsidRPr="00F82552">
        <w:rPr>
          <w:lang w:val="de-DE"/>
        </w:rPr>
        <w:t>sache,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23561A">
        <w:rPr>
          <w:i/>
          <w:iCs/>
          <w:lang w:val="de-DE"/>
        </w:rPr>
        <w:t>miteinander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vollständige: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„ganz“.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23561A">
        <w:rPr>
          <w:lang w:val="de-DE"/>
        </w:rPr>
        <w:t>Das</w:t>
      </w:r>
      <w:r w:rsidR="00780A40">
        <w:rPr>
          <w:lang w:val="de-DE"/>
        </w:rPr>
        <w:t xml:space="preserve"> </w:t>
      </w:r>
      <w:r w:rsidR="0023561A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„Versöhnung“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</w:t>
      </w:r>
      <w:r w:rsidRPr="00F82552">
        <w:rPr>
          <w:lang w:val="de-DE"/>
        </w:rPr>
        <w:t>d</w:t>
      </w:r>
      <w:r w:rsidRPr="00F82552">
        <w:rPr>
          <w:lang w:val="de-DE"/>
        </w:rPr>
        <w:t>text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bedeutet: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„ganz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machen“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machen“,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Anwendung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erheblicher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Breite.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Vorsilbe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vorliegenden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Gebrauch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„wieder“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„ganz“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bedeuten.)</w:t>
      </w:r>
    </w:p>
    <w:p w14:paraId="53E832D8" w14:textId="5AD7765A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ausgeräumt.</w:t>
      </w:r>
    </w:p>
    <w:p w14:paraId="0DF37A4A" w14:textId="3DD7DA3F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wirklich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neuer: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Christus.</w:t>
      </w:r>
    </w:p>
    <w:p w14:paraId="16D22FFA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4AA36B35" w14:textId="3F99496B" w:rsidR="0023561A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Leibe“</w:t>
      </w:r>
      <w:r w:rsidRPr="00A21DAF">
        <w:rPr>
          <w:b/>
          <w:bCs/>
          <w:i/>
          <w:iCs/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</w:t>
      </w:r>
      <w:r w:rsidR="00780A40">
        <w:rPr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„durch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Leib“</w:t>
      </w:r>
      <w:r w:rsidRPr="00F82552">
        <w:rPr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gekreuzigte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Leib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würde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sprechen.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Gefüge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gekreuzigten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Leib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Fall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Zusammenhang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jener,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geschah.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Apostel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gesagt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15</w:t>
      </w:r>
      <w:r w:rsidRPr="00F82552">
        <w:rPr>
          <w:rStyle w:val="Buchstabehochgestellt"/>
          <w:lang w:val="de-DE"/>
        </w:rPr>
        <w:t>M</w:t>
      </w:r>
      <w:r w:rsidRPr="00F82552">
        <w:rPr>
          <w:lang w:val="de-DE"/>
        </w:rPr>
        <w:t>.16):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</w:t>
      </w:r>
      <w:r w:rsidRPr="0023561A">
        <w:rPr>
          <w:b/>
          <w:bCs/>
          <w:lang w:val="de-DE"/>
        </w:rPr>
        <w:t>damit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er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die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zwei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[ab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Pfingsten]</w:t>
      </w:r>
      <w:r w:rsidR="00780A40">
        <w:rPr>
          <w:lang w:val="de-DE"/>
        </w:rPr>
        <w:t xml:space="preserve"> </w:t>
      </w:r>
      <w:r w:rsidRPr="0023561A">
        <w:rPr>
          <w:b/>
          <w:bCs/>
          <w:lang w:val="de-DE"/>
        </w:rPr>
        <w:t>in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sich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selbst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zu</w:t>
      </w:r>
      <w:r w:rsidR="00780A40">
        <w:rPr>
          <w:b/>
          <w:bCs/>
          <w:lang w:val="de-DE"/>
        </w:rPr>
        <w:t xml:space="preserve"> </w:t>
      </w:r>
      <w:r w:rsidRPr="0023561A">
        <w:rPr>
          <w:rStyle w:val="Hervorhebung"/>
          <w:b/>
          <w:bCs/>
          <w:lang w:val="de-DE"/>
        </w:rPr>
        <w:t>einem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neuen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Menschen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schaffe,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so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Frieden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[zwischen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zweien]</w:t>
      </w:r>
      <w:r w:rsidR="00780A40">
        <w:rPr>
          <w:lang w:val="de-DE"/>
        </w:rPr>
        <w:t xml:space="preserve"> </w:t>
      </w:r>
      <w:r w:rsidRPr="0023561A">
        <w:rPr>
          <w:b/>
          <w:bCs/>
          <w:lang w:val="de-DE"/>
        </w:rPr>
        <w:t>stifte,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das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heißt,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die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beiden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durch</w:t>
      </w:r>
      <w:r w:rsidR="00780A40">
        <w:rPr>
          <w:b/>
          <w:bCs/>
          <w:lang w:val="de-DE"/>
        </w:rPr>
        <w:t xml:space="preserve"> </w:t>
      </w:r>
      <w:r w:rsidRPr="0023561A">
        <w:rPr>
          <w:rStyle w:val="Hervorhebung"/>
          <w:b/>
          <w:bCs/>
          <w:lang w:val="de-DE"/>
        </w:rPr>
        <w:t>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[au</w:t>
      </w:r>
      <w:r w:rsidRPr="00F82552">
        <w:rPr>
          <w:lang w:val="de-DE"/>
        </w:rPr>
        <w:t>f</w:t>
      </w:r>
      <w:r w:rsidRPr="00F82552">
        <w:rPr>
          <w:lang w:val="de-DE"/>
        </w:rPr>
        <w:t>geopferten]</w:t>
      </w:r>
      <w:r w:rsidR="00780A40">
        <w:rPr>
          <w:lang w:val="de-DE"/>
        </w:rPr>
        <w:t xml:space="preserve"> </w:t>
      </w:r>
      <w:r w:rsidRPr="0023561A">
        <w:rPr>
          <w:b/>
          <w:bCs/>
          <w:lang w:val="de-DE"/>
        </w:rPr>
        <w:t>Leib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[in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persönlichen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Heilswende]</w:t>
      </w:r>
      <w:r w:rsidR="00780A40">
        <w:rPr>
          <w:lang w:val="de-DE"/>
        </w:rPr>
        <w:t xml:space="preserve"> </w:t>
      </w:r>
      <w:r w:rsidRPr="0023561A">
        <w:rPr>
          <w:b/>
          <w:bCs/>
          <w:lang w:val="de-DE"/>
        </w:rPr>
        <w:t>wieder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[und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ganz]</w:t>
      </w:r>
      <w:r w:rsidR="00780A40">
        <w:rPr>
          <w:lang w:val="de-DE"/>
        </w:rPr>
        <w:t xml:space="preserve"> </w:t>
      </w:r>
      <w:r w:rsidRPr="0023561A">
        <w:rPr>
          <w:b/>
          <w:bCs/>
          <w:lang w:val="de-DE"/>
        </w:rPr>
        <w:t>mit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Gott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versöhne</w:t>
      </w:r>
      <w:r w:rsidR="00780A40">
        <w:rPr>
          <w:lang w:val="de-DE"/>
        </w:rPr>
        <w:t xml:space="preserve"> </w:t>
      </w:r>
      <w:r w:rsidRPr="0023561A">
        <w:rPr>
          <w:b/>
          <w:bCs/>
          <w:lang w:val="de-DE"/>
        </w:rPr>
        <w:t>–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durch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das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Kreuz,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da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er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...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die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Feindschaft</w:t>
      </w:r>
      <w:r w:rsidR="00780A40">
        <w:rPr>
          <w:b/>
          <w:bCs/>
          <w:lang w:val="de-DE"/>
        </w:rPr>
        <w:t xml:space="preserve"> </w:t>
      </w:r>
      <w:r w:rsidRPr="0023561A">
        <w:rPr>
          <w:b/>
          <w:bCs/>
          <w:lang w:val="de-DE"/>
        </w:rPr>
        <w:t>tötete.</w:t>
      </w:r>
      <w:r w:rsidRPr="00F82552">
        <w:rPr>
          <w:lang w:val="de-DE"/>
        </w:rPr>
        <w:t>“</w:t>
      </w:r>
      <w:r w:rsidR="00780A40">
        <w:rPr>
          <w:lang w:val="de-DE"/>
        </w:rPr>
        <w:t xml:space="preserve"> </w:t>
      </w:r>
    </w:p>
    <w:p w14:paraId="50A718FC" w14:textId="4E1FA3BD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Parallelstelle</w:t>
      </w:r>
      <w:r w:rsidR="00780A40">
        <w:rPr>
          <w:lang w:val="de-DE"/>
        </w:rPr>
        <w:t xml:space="preserve"> Kolosser </w:t>
      </w:r>
      <w:r w:rsidRPr="00F82552">
        <w:rPr>
          <w:lang w:val="de-DE"/>
        </w:rPr>
        <w:t>1</w:t>
      </w:r>
      <w:r w:rsidR="00780A40">
        <w:rPr>
          <w:lang w:val="de-DE"/>
        </w:rPr>
        <w:t>, 2</w:t>
      </w:r>
      <w:r w:rsidRPr="00F82552">
        <w:rPr>
          <w:lang w:val="de-DE"/>
        </w:rPr>
        <w:t>0-22</w:t>
      </w:r>
      <w:r w:rsidRPr="00F82552">
        <w:rPr>
          <w:rStyle w:val="Buchstabehochgestellt"/>
          <w:lang w:val="de-DE"/>
        </w:rPr>
        <w:t>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sowohl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Lösung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unterstützen.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Wahrscheinlich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</w:t>
      </w:r>
      <w:r w:rsidRPr="00A21DAF">
        <w:rPr>
          <w:i/>
          <w:iCs/>
          <w:lang w:val="de-DE"/>
        </w:rPr>
        <w:t>L</w:t>
      </w:r>
      <w:r w:rsidRPr="00F82552">
        <w:rPr>
          <w:rStyle w:val="Hervorhebung"/>
          <w:lang w:val="de-DE"/>
        </w:rPr>
        <w:t>eib“</w:t>
      </w:r>
      <w:r w:rsidR="00780A40">
        <w:rPr>
          <w:rStyle w:val="Hervorhebung"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an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dieser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Stelle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auf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den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Leib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am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Kreuz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zu</w:t>
      </w:r>
      <w:r w:rsidR="00780A40">
        <w:rPr>
          <w:rStyle w:val="Hervorhebung"/>
          <w:i w:val="0"/>
          <w:iCs/>
          <w:lang w:val="de-DE"/>
        </w:rPr>
        <w:t xml:space="preserve"> </w:t>
      </w:r>
      <w:r w:rsidRPr="00A21DAF">
        <w:rPr>
          <w:rStyle w:val="Hervorhebung"/>
          <w:i w:val="0"/>
          <w:iCs/>
          <w:lang w:val="de-DE"/>
        </w:rPr>
        <w:t>beziehen</w:t>
      </w:r>
      <w:r w:rsidRPr="00F82552">
        <w:rPr>
          <w:rStyle w:val="Hervorhebung"/>
          <w:lang w:val="de-DE"/>
        </w:rPr>
        <w:t>.</w:t>
      </w:r>
    </w:p>
    <w:p w14:paraId="35766CEA" w14:textId="59721A07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„Friede“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zweifacher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Weise:</w:t>
      </w:r>
    </w:p>
    <w:p w14:paraId="1B3D2008" w14:textId="65187084" w:rsidR="00DB3640" w:rsidRPr="00F82552" w:rsidRDefault="00DB3640" w:rsidP="00C13133">
      <w:pPr>
        <w:rPr>
          <w:lang w:val="de-DE"/>
        </w:rPr>
      </w:pP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sterbenden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Schuld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getilgt.</w:t>
      </w:r>
    </w:p>
    <w:p w14:paraId="13029047" w14:textId="5D080235" w:rsidR="00DB3640" w:rsidRPr="00F82552" w:rsidRDefault="00DB3640" w:rsidP="00C13133">
      <w:pPr>
        <w:rPr>
          <w:lang w:val="de-DE"/>
        </w:rPr>
      </w:pP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auferstandenen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en</w:t>
      </w:r>
      <w:r w:rsidRPr="00F82552">
        <w:rPr>
          <w:lang w:val="de-DE"/>
        </w:rPr>
        <w:t>t</w:t>
      </w:r>
      <w:r w:rsidRPr="00F82552">
        <w:rPr>
          <w:lang w:val="de-DE"/>
        </w:rPr>
        <w:t>standen;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auferstandenen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(Heiden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Einheit.</w:t>
      </w:r>
    </w:p>
    <w:p w14:paraId="64659E33" w14:textId="6F6D80EA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F82552">
        <w:rPr>
          <w:lang w:val="de-DE"/>
        </w:rPr>
        <w:t>Vgl.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16:</w:t>
      </w:r>
      <w:r w:rsidR="00780A40">
        <w:rPr>
          <w:lang w:val="de-DE"/>
        </w:rPr>
        <w:t xml:space="preserve"> </w:t>
      </w:r>
      <w:r w:rsidRPr="00A21DAF">
        <w:rPr>
          <w:b/>
          <w:bCs/>
          <w:i/>
          <w:iCs/>
          <w:lang w:val="de-DE"/>
        </w:rPr>
        <w:t>„…</w:t>
      </w:r>
      <w:r w:rsidR="00780A40">
        <w:rPr>
          <w:b/>
          <w:bCs/>
          <w:i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–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Kreuz,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dasselbe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Feindschaft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tötete.“</w:t>
      </w:r>
    </w:p>
    <w:p w14:paraId="29730363" w14:textId="609403BC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tötete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gegeneinander)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stiftete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</w:t>
      </w:r>
      <w:r w:rsidRPr="00F82552">
        <w:rPr>
          <w:lang w:val="de-DE"/>
        </w:rPr>
        <w:t>d</w:t>
      </w:r>
      <w:r w:rsidRPr="00F82552">
        <w:rPr>
          <w:lang w:val="de-DE"/>
        </w:rPr>
        <w:t>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23561A">
        <w:rPr>
          <w:i/>
          <w:iCs/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gesetzt,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Zaun.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Ursprung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untereinander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geschieht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Beseitigung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Feindschaft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Gott.</w:t>
      </w:r>
    </w:p>
    <w:p w14:paraId="3C55C648" w14:textId="1EDDA136" w:rsidR="00DB3640" w:rsidRPr="00F82552" w:rsidRDefault="00DB3640" w:rsidP="00CF53D9">
      <w:pPr>
        <w:jc w:val="both"/>
        <w:rPr>
          <w:lang w:val="de-DE"/>
        </w:rPr>
      </w:pPr>
      <w:r w:rsidRPr="00F82552">
        <w:rPr>
          <w:rStyle w:val="Hervorhebung"/>
          <w:lang w:val="de-DE"/>
        </w:rPr>
        <w:t>In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außerhalb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nicht!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Patriotismus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„deutschen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schwarzen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russischen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Roma/Sinti-Heiligen“,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einfach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„Heiligen“.</w:t>
      </w:r>
    </w:p>
    <w:p w14:paraId="41A47F6A" w14:textId="0757560B" w:rsidR="00DB3640" w:rsidRPr="00F82552" w:rsidRDefault="00DB3640" w:rsidP="00CF53D9">
      <w:pPr>
        <w:pStyle w:val="berschrift4"/>
        <w:jc w:val="both"/>
        <w:rPr>
          <w:lang w:val="de-DE"/>
        </w:rPr>
      </w:pPr>
      <w:bookmarkStart w:id="97" w:name="_Toc488495485"/>
      <w:bookmarkStart w:id="98" w:name="_Toc527192881"/>
      <w:bookmarkStart w:id="99" w:name="_Toc527434560"/>
      <w:bookmarkStart w:id="100" w:name="_Toc120596385"/>
      <w:r w:rsidRPr="00F82552">
        <w:rPr>
          <w:lang w:val="de-DE"/>
        </w:rPr>
        <w:t>4.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Vorteile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color w:val="auto"/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</w:t>
      </w:r>
      <w:r w:rsidR="00780A40">
        <w:rPr>
          <w:lang w:val="de-DE"/>
        </w:rPr>
        <w:t>, 1</w:t>
      </w:r>
      <w:r w:rsidRPr="00F82552">
        <w:rPr>
          <w:lang w:val="de-DE"/>
        </w:rPr>
        <w:t>7</w:t>
      </w:r>
      <w:r w:rsidRPr="00F82552">
        <w:rPr>
          <w:color w:val="auto"/>
          <w:lang w:val="de-DE"/>
        </w:rPr>
        <w:t>-</w:t>
      </w:r>
      <w:r w:rsidRPr="00F82552">
        <w:rPr>
          <w:lang w:val="de-DE"/>
        </w:rPr>
        <w:t>22</w:t>
      </w:r>
      <w:bookmarkEnd w:id="97"/>
      <w:bookmarkEnd w:id="98"/>
      <w:bookmarkEnd w:id="99"/>
      <w:bookmarkEnd w:id="100"/>
    </w:p>
    <w:p w14:paraId="5EB8D561" w14:textId="7863CFA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Worin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besteht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Heilszustand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Christus?</w:t>
      </w:r>
    </w:p>
    <w:p w14:paraId="73DEDC34" w14:textId="348C9FE6" w:rsidR="00DB3640" w:rsidRPr="00F82552" w:rsidRDefault="00DB3640" w:rsidP="00CF53D9">
      <w:pPr>
        <w:pStyle w:val="berschrift5"/>
        <w:jc w:val="both"/>
      </w:pPr>
      <w:bookmarkStart w:id="101" w:name="_Toc488495486"/>
      <w:bookmarkStart w:id="102" w:name="_Toc527192882"/>
      <w:bookmarkStart w:id="103" w:name="_Toc527434561"/>
      <w:bookmarkStart w:id="104" w:name="_Toc120596386"/>
      <w:r w:rsidRPr="00F82552">
        <w:t>a.</w:t>
      </w:r>
      <w:r w:rsidR="00780A40">
        <w:t xml:space="preserve"> </w:t>
      </w:r>
      <w:r w:rsidRPr="00F82552">
        <w:t>Das</w:t>
      </w:r>
      <w:r w:rsidR="00780A40">
        <w:t xml:space="preserve"> </w:t>
      </w:r>
      <w:r w:rsidRPr="00F82552">
        <w:t>Angebot</w:t>
      </w:r>
      <w:r w:rsidR="00780A40">
        <w:t xml:space="preserve"> </w:t>
      </w:r>
      <w:r w:rsidRPr="00F82552">
        <w:t>des</w:t>
      </w:r>
      <w:r w:rsidR="00780A40">
        <w:t xml:space="preserve"> </w:t>
      </w:r>
      <w:r w:rsidRPr="00F82552">
        <w:t>Friedens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17</w:t>
      </w:r>
      <w:bookmarkEnd w:id="101"/>
      <w:bookmarkEnd w:id="102"/>
      <w:bookmarkEnd w:id="103"/>
      <w:bookmarkEnd w:id="104"/>
    </w:p>
    <w:p w14:paraId="47B29B4B" w14:textId="1C122B95" w:rsidR="00DB3640" w:rsidRPr="00F82552" w:rsidRDefault="00DB3640" w:rsidP="00C13133">
      <w:pPr>
        <w:rPr>
          <w:lang w:val="de-DE"/>
        </w:rPr>
      </w:pPr>
      <w:r w:rsidRPr="00F82552">
        <w:rPr>
          <w:lang w:val="de-DE"/>
        </w:rPr>
        <w:t>„Er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gekommen“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-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Hohepriester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</w:t>
      </w:r>
      <w:r w:rsidRPr="00F82552">
        <w:rPr>
          <w:lang w:val="de-DE"/>
        </w:rPr>
        <w:t>g</w:t>
      </w:r>
      <w:r w:rsidRPr="00F82552">
        <w:rPr>
          <w:lang w:val="de-DE"/>
        </w:rPr>
        <w:t>tum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Versöhnungstag.</w:t>
      </w:r>
    </w:p>
    <w:p w14:paraId="29FC755F" w14:textId="6B123B61" w:rsidR="00DB3640" w:rsidRPr="00F82552" w:rsidRDefault="00DB3640" w:rsidP="00C13133">
      <w:pPr>
        <w:rPr>
          <w:lang w:val="de-DE"/>
        </w:rPr>
      </w:pPr>
      <w:r w:rsidRPr="00F82552">
        <w:rPr>
          <w:lang w:val="de-DE"/>
        </w:rPr>
        <w:t>„Er</w:t>
      </w:r>
      <w:r w:rsidR="00780A40">
        <w:rPr>
          <w:lang w:val="de-DE"/>
        </w:rPr>
        <w:t xml:space="preserve"> </w:t>
      </w:r>
      <w:r w:rsidR="0023561A">
        <w:rPr>
          <w:lang w:val="de-DE"/>
        </w:rPr>
        <w:t>(</w:t>
      </w:r>
      <w:r w:rsidR="0023561A"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="0023561A"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="0023561A" w:rsidRPr="00F82552">
        <w:rPr>
          <w:lang w:val="de-DE"/>
        </w:rPr>
        <w:t>Verkündiger</w:t>
      </w:r>
      <w:r w:rsidR="0023561A">
        <w:rPr>
          <w:lang w:val="de-DE"/>
        </w:rPr>
        <w:t>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brachte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gute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Botschaft“</w:t>
      </w:r>
      <w:r w:rsidR="0023561A">
        <w:rPr>
          <w:lang w:val="de-DE"/>
        </w:rPr>
        <w:t>.</w:t>
      </w:r>
    </w:p>
    <w:p w14:paraId="46664ECC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552F9148" w14:textId="5E619284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nachdem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gekommen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war,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...“</w:t>
      </w:r>
    </w:p>
    <w:p w14:paraId="1CE553D8" w14:textId="0999F7E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kam.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Auferstehung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Christi.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kam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wieder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Grabe.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brachte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gute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Kunde.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Kunde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Friede</w:t>
      </w:r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Hohepriester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Versöhnungstag,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lastRenderedPageBreak/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begrüßen,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Heiligtum,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Blut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angebracht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bringt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Jüngern,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Hä</w:t>
      </w:r>
      <w:r w:rsidRPr="00F82552">
        <w:rPr>
          <w:lang w:val="de-DE"/>
        </w:rPr>
        <w:t>n</w:t>
      </w:r>
      <w:r w:rsidRPr="00F82552">
        <w:rPr>
          <w:lang w:val="de-DE"/>
        </w:rPr>
        <w:t>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verkündet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Schalom</w:t>
      </w:r>
      <w:r w:rsidR="00780A40">
        <w:rPr>
          <w:rStyle w:val="Hervorhebung"/>
          <w:lang w:val="de-DE"/>
        </w:rPr>
        <w:t xml:space="preserve"> </w:t>
      </w:r>
      <w:r w:rsidRPr="00F82552">
        <w:rPr>
          <w:lang w:val="de-DE"/>
        </w:rPr>
        <w:t>(Frieden).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herkommend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bringe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gute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Kunde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Vergebung</w:t>
      </w:r>
      <w:r w:rsidR="00E6390B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verkünden.“</w:t>
      </w:r>
    </w:p>
    <w:p w14:paraId="24CE5365" w14:textId="5B6E0267" w:rsidR="00DB3640" w:rsidRPr="00F82552" w:rsidRDefault="00DB3640" w:rsidP="00CF53D9">
      <w:pPr>
        <w:jc w:val="both"/>
        <w:rPr>
          <w:lang w:val="de-DE"/>
        </w:rPr>
      </w:pPr>
      <w:proofErr w:type="gramStart"/>
      <w:r w:rsidRPr="00F82552">
        <w:rPr>
          <w:lang w:val="de-DE"/>
        </w:rPr>
        <w:t>Wem</w:t>
      </w:r>
      <w:proofErr w:type="gramEnd"/>
      <w:r w:rsidR="00780A40">
        <w:rPr>
          <w:lang w:val="de-DE"/>
        </w:rPr>
        <w:t xml:space="preserve"> </w:t>
      </w:r>
      <w:r w:rsidRPr="00F82552">
        <w:rPr>
          <w:lang w:val="de-DE"/>
        </w:rPr>
        <w:t>verkündigte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Ephesern,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="00E6390B">
        <w:rPr>
          <w:lang w:val="de-DE"/>
        </w:rPr>
        <w:t>Heiden</w:t>
      </w:r>
      <w:r w:rsidRPr="00F82552">
        <w:rPr>
          <w:lang w:val="de-DE"/>
        </w:rPr>
        <w:t>.</w:t>
      </w:r>
    </w:p>
    <w:p w14:paraId="1A621FF0" w14:textId="75DF44A1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Wohin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also?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Ephesus.</w:t>
      </w:r>
    </w:p>
    <w:p w14:paraId="416FF049" w14:textId="5A01B745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dorthin?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Boten.</w:t>
      </w:r>
    </w:p>
    <w:p w14:paraId="2917F301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7E61FFE6" w14:textId="1ADB7540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„kündete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die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gute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Botschaft,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Frieden,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euch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(euch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Ephesern),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Fernen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Nahen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(den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Juden),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...“</w:t>
      </w:r>
    </w:p>
    <w:p w14:paraId="5D96A704" w14:textId="78F20ABF" w:rsidR="00DB3640" w:rsidRPr="00F82552" w:rsidRDefault="00E6390B" w:rsidP="00CF53D9">
      <w:pPr>
        <w:jc w:val="both"/>
        <w:rPr>
          <w:lang w:val="de-DE"/>
        </w:rPr>
      </w:pP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brachte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</w:t>
      </w:r>
      <w:r w:rsidR="00780A40">
        <w:rPr>
          <w:lang w:val="de-DE"/>
        </w:rPr>
        <w:t xml:space="preserve"> </w:t>
      </w:r>
      <w:r>
        <w:rPr>
          <w:lang w:val="de-DE"/>
        </w:rPr>
        <w:t>z</w:t>
      </w:r>
      <w:r w:rsidR="00DB3640" w:rsidRPr="00F82552">
        <w:rPr>
          <w:lang w:val="de-DE"/>
        </w:rPr>
        <w:t>wischen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Juden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>
        <w:rPr>
          <w:lang w:val="de-DE"/>
        </w:rPr>
        <w:t>Heiden</w:t>
      </w:r>
      <w:r w:rsidR="00DB3640"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also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Friedensangebot.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Vgl.</w:t>
      </w:r>
      <w:r w:rsidR="00780A40">
        <w:rPr>
          <w:lang w:val="de-DE"/>
        </w:rPr>
        <w:t xml:space="preserve"> Römer </w:t>
      </w:r>
      <w:r w:rsidR="00DB3640" w:rsidRPr="00F82552">
        <w:rPr>
          <w:lang w:val="de-DE"/>
        </w:rPr>
        <w:t>5</w:t>
      </w:r>
      <w:r w:rsidR="00780A40">
        <w:rPr>
          <w:lang w:val="de-DE"/>
        </w:rPr>
        <w:t>, 1</w:t>
      </w:r>
      <w:r w:rsidR="00DB3640" w:rsidRPr="00F82552">
        <w:rPr>
          <w:lang w:val="de-DE"/>
        </w:rPr>
        <w:t>.2.</w:t>
      </w:r>
      <w:r w:rsidR="00780A40">
        <w:rPr>
          <w:lang w:val="de-DE"/>
        </w:rPr>
        <w:t xml:space="preserve"> </w:t>
      </w:r>
    </w:p>
    <w:p w14:paraId="77922E66" w14:textId="49685B86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Genuss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Vorrechts,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Angebot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annimmt.</w:t>
      </w:r>
    </w:p>
    <w:p w14:paraId="3E0AF91D" w14:textId="6DE8B3B2" w:rsidR="00DB3640" w:rsidRPr="00F82552" w:rsidRDefault="00DB3640" w:rsidP="00CF53D9">
      <w:pPr>
        <w:pStyle w:val="berschrift5"/>
        <w:jc w:val="both"/>
      </w:pPr>
      <w:bookmarkStart w:id="105" w:name="_Toc488495487"/>
      <w:bookmarkStart w:id="106" w:name="_Toc527192883"/>
      <w:bookmarkStart w:id="107" w:name="_Toc527434562"/>
      <w:bookmarkStart w:id="108" w:name="_Toc120596387"/>
      <w:r w:rsidRPr="00F82552">
        <w:t>b.</w:t>
      </w:r>
      <w:r w:rsidR="00780A40">
        <w:t xml:space="preserve"> </w:t>
      </w:r>
      <w:r w:rsidRPr="00F82552">
        <w:t>Zutritt</w:t>
      </w:r>
      <w:r w:rsidR="00780A40">
        <w:t xml:space="preserve"> </w:t>
      </w:r>
      <w:r w:rsidRPr="00F82552">
        <w:t>zum</w:t>
      </w:r>
      <w:r w:rsidR="00780A40">
        <w:t xml:space="preserve"> </w:t>
      </w:r>
      <w:r w:rsidRPr="00F82552">
        <w:t>Vater</w:t>
      </w:r>
      <w:r w:rsidR="00780A40">
        <w:t xml:space="preserve"> </w:t>
      </w:r>
      <w:r w:rsidRPr="00F82552">
        <w:t>im</w:t>
      </w:r>
      <w:r w:rsidR="00780A40">
        <w:t xml:space="preserve"> </w:t>
      </w:r>
      <w:r w:rsidRPr="00F82552">
        <w:t>Himmel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18</w:t>
      </w:r>
      <w:bookmarkEnd w:id="105"/>
      <w:bookmarkEnd w:id="106"/>
      <w:bookmarkEnd w:id="107"/>
      <w:bookmarkEnd w:id="108"/>
    </w:p>
    <w:p w14:paraId="4603A354" w14:textId="410226E1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„weil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durch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ihn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wir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beide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Geist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Zutritt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Vater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haben.“</w:t>
      </w:r>
    </w:p>
    <w:p w14:paraId="149DA689" w14:textId="5BA14EA9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Zutritt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Auferstehung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starb,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Gottesdienst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Hebräer </w:t>
      </w:r>
      <w:r w:rsidRPr="00F82552">
        <w:rPr>
          <w:lang w:val="de-DE"/>
        </w:rPr>
        <w:t>9</w:t>
      </w:r>
      <w:r w:rsidR="00780A40">
        <w:rPr>
          <w:lang w:val="de-DE"/>
        </w:rPr>
        <w:t>, 1</w:t>
      </w:r>
      <w:r w:rsidRPr="00F82552">
        <w:rPr>
          <w:lang w:val="de-DE"/>
        </w:rPr>
        <w:t>4;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10</w:t>
      </w:r>
      <w:r w:rsidR="00780A40">
        <w:rPr>
          <w:lang w:val="de-DE"/>
        </w:rPr>
        <w:t>, 2</w:t>
      </w:r>
      <w:r w:rsidRPr="00F82552">
        <w:rPr>
          <w:lang w:val="de-DE"/>
        </w:rPr>
        <w:t>2;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12</w:t>
      </w:r>
      <w:r w:rsidR="00780A40">
        <w:rPr>
          <w:lang w:val="de-DE"/>
        </w:rPr>
        <w:t>, 2</w:t>
      </w:r>
      <w:r w:rsidRPr="00F82552">
        <w:rPr>
          <w:lang w:val="de-DE"/>
        </w:rPr>
        <w:t>8).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tun.</w:t>
      </w:r>
    </w:p>
    <w:p w14:paraId="25542B90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7F0A8126" w14:textId="3BDA0F4B" w:rsidR="00DB3640" w:rsidRPr="00F82552" w:rsidRDefault="00DB3640" w:rsidP="00CF53D9">
      <w:pPr>
        <w:jc w:val="both"/>
        <w:rPr>
          <w:lang w:val="de-DE"/>
        </w:rPr>
      </w:pPr>
      <w:r w:rsidRPr="005B70EA">
        <w:rPr>
          <w:rStyle w:val="Hervorhebung"/>
          <w:b/>
          <w:bCs/>
          <w:i w:val="0"/>
          <w:iCs/>
          <w:lang w:val="de-DE"/>
        </w:rPr>
        <w:t>„weil“</w:t>
      </w:r>
      <w:r w:rsidRPr="005B70EA">
        <w:rPr>
          <w:b/>
          <w:bCs/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starke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Begründung.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18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beweist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17.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sprechen,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sprächszugang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sagt,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Gebetsmö</w:t>
      </w:r>
      <w:r w:rsidRPr="00F82552">
        <w:rPr>
          <w:lang w:val="de-DE"/>
        </w:rPr>
        <w:t>g</w:t>
      </w:r>
      <w:r w:rsidRPr="00F82552">
        <w:rPr>
          <w:lang w:val="de-DE"/>
        </w:rPr>
        <w:t>lichkeit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Beweis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dafür,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versöhnt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Frieden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gebracht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18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zeigt,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Möglichkeit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Betens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Todes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selbstverständlich,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„A</w:t>
      </w:r>
      <w:r w:rsidRPr="00F82552">
        <w:rPr>
          <w:lang w:val="de-DE"/>
        </w:rPr>
        <w:t>b</w:t>
      </w:r>
      <w:r w:rsidRPr="00F82552">
        <w:rPr>
          <w:lang w:val="de-DE"/>
        </w:rPr>
        <w:t>ba,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Galater </w:t>
      </w:r>
      <w:r w:rsidRPr="00F82552">
        <w:rPr>
          <w:lang w:val="de-DE"/>
        </w:rPr>
        <w:t>4</w:t>
      </w:r>
      <w:r w:rsidR="00780A40">
        <w:rPr>
          <w:lang w:val="de-DE"/>
        </w:rPr>
        <w:t>, 5</w:t>
      </w:r>
      <w:r w:rsidRPr="00F82552">
        <w:rPr>
          <w:lang w:val="de-DE"/>
        </w:rPr>
        <w:t>.6).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</w:t>
      </w:r>
      <w:r w:rsidRPr="00F82552">
        <w:rPr>
          <w:lang w:val="de-DE"/>
        </w:rPr>
        <w:t>f</w:t>
      </w:r>
      <w:r w:rsidRPr="00F82552">
        <w:rPr>
          <w:lang w:val="de-DE"/>
        </w:rPr>
        <w:t>grund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Kreuzes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möglich.</w:t>
      </w:r>
    </w:p>
    <w:p w14:paraId="51099586" w14:textId="24FCBDC7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</w:t>
      </w:r>
      <w:r w:rsidR="00E6390B">
        <w:rPr>
          <w:lang w:val="de-DE"/>
        </w:rPr>
        <w:t>ersen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Sohn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echten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Zutritt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Gegenwart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Vaters</w:t>
      </w:r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Transportmittel,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Straße,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bringt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heißt,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Ziel.</w:t>
      </w:r>
    </w:p>
    <w:p w14:paraId="5499D19B" w14:textId="77777777" w:rsidR="00C13133" w:rsidRPr="00C13133" w:rsidRDefault="00C13133" w:rsidP="00CF53D9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77BA264B" w14:textId="42442CFB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„zum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Vater“</w:t>
      </w:r>
      <w:r w:rsidRPr="00F82552">
        <w:rPr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griechische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„zum“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(</w:t>
      </w:r>
      <w:proofErr w:type="spellStart"/>
      <w:r w:rsidRPr="00F82552">
        <w:rPr>
          <w:rStyle w:val="Hervorhebung"/>
          <w:lang w:val="de-DE"/>
        </w:rPr>
        <w:t>pros</w:t>
      </w:r>
      <w:proofErr w:type="spellEnd"/>
      <w:r w:rsidRPr="00F82552">
        <w:rPr>
          <w:rStyle w:val="Hervorhebung"/>
          <w:lang w:val="de-DE"/>
        </w:rPr>
        <w:t>)</w:t>
      </w:r>
      <w:r w:rsidR="00780A40">
        <w:rPr>
          <w:rStyle w:val="Hervorhebung"/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deutet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„</w:t>
      </w:r>
      <w:r w:rsidRPr="00F82552">
        <w:rPr>
          <w:lang w:val="de-DE"/>
        </w:rPr>
        <w:t>ganz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ganz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hin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Gegenwart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bleiben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rufen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müssen.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kleine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Kinder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Firmenchefs,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Voranme</w:t>
      </w:r>
      <w:r w:rsidRPr="00F82552">
        <w:rPr>
          <w:lang w:val="de-DE"/>
        </w:rPr>
        <w:t>l</w:t>
      </w:r>
      <w:r w:rsidRPr="00F82552">
        <w:rPr>
          <w:lang w:val="de-DE"/>
        </w:rPr>
        <w:t>dung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Hauptbüro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laufen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Arme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stürzen: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„Papa!“.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stark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„beschäftigter“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mich!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„Gedanken“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stören.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widmet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</w:t>
      </w:r>
      <w:r w:rsidRPr="00F82552">
        <w:rPr>
          <w:lang w:val="de-DE"/>
        </w:rPr>
        <w:t>n</w:t>
      </w:r>
      <w:r w:rsidRPr="00F82552">
        <w:rPr>
          <w:lang w:val="de-DE"/>
        </w:rPr>
        <w:t>zentrierte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Aufmerksamkeit.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will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treibt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geradezu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Römer </w:t>
      </w:r>
      <w:r w:rsidRPr="00F82552">
        <w:rPr>
          <w:lang w:val="de-DE"/>
        </w:rPr>
        <w:t>8</w:t>
      </w:r>
      <w:r w:rsidR="00780A40">
        <w:rPr>
          <w:lang w:val="de-DE"/>
        </w:rPr>
        <w:t>, 1</w:t>
      </w:r>
      <w:r w:rsidRPr="00F82552">
        <w:rPr>
          <w:lang w:val="de-DE"/>
        </w:rPr>
        <w:t>4.15).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möchte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hineinnehmen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Gespräch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möchte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gerne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sprechen.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mit?“</w:t>
      </w:r>
    </w:p>
    <w:p w14:paraId="3B5C0BAC" w14:textId="1972C430" w:rsidR="00DB3640" w:rsidRPr="00F82552" w:rsidRDefault="00DB3640" w:rsidP="00CF53D9">
      <w:pPr>
        <w:pStyle w:val="berschrift5"/>
        <w:jc w:val="both"/>
      </w:pPr>
      <w:bookmarkStart w:id="109" w:name="_Toc488495488"/>
      <w:bookmarkStart w:id="110" w:name="_Toc527192884"/>
      <w:bookmarkStart w:id="111" w:name="_Toc527434563"/>
      <w:bookmarkStart w:id="112" w:name="_Toc120596388"/>
      <w:r w:rsidRPr="00F82552">
        <w:t>c.</w:t>
      </w:r>
      <w:r w:rsidR="00780A40">
        <w:t xml:space="preserve"> </w:t>
      </w:r>
      <w:proofErr w:type="spellStart"/>
      <w:r w:rsidRPr="00F82552">
        <w:t>Gliedschaft</w:t>
      </w:r>
      <w:proofErr w:type="spellEnd"/>
      <w:r w:rsidR="00780A40">
        <w:t xml:space="preserve"> </w:t>
      </w:r>
      <w:r w:rsidRPr="00F82552">
        <w:t>in</w:t>
      </w:r>
      <w:r w:rsidR="00780A40">
        <w:t xml:space="preserve"> </w:t>
      </w:r>
      <w:r w:rsidRPr="00F82552">
        <w:t>Gottes</w:t>
      </w:r>
      <w:r w:rsidR="00780A40">
        <w:t xml:space="preserve"> </w:t>
      </w:r>
      <w:r w:rsidRPr="00F82552">
        <w:t>Familie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19</w:t>
      </w:r>
      <w:bookmarkEnd w:id="109"/>
      <w:bookmarkEnd w:id="110"/>
      <w:bookmarkEnd w:id="111"/>
      <w:bookmarkEnd w:id="112"/>
    </w:p>
    <w:p w14:paraId="45802BA3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5538AC36" w14:textId="4204ED4A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„Dann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seid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also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nicht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mehr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Fremde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Ausländer“</w:t>
      </w:r>
    </w:p>
    <w:p w14:paraId="7A336E94" w14:textId="68F24E55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Fremde,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ausgeschlossen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Bürgerschaft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Fremde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hinsichtlich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Bündnisse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Verheißung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12).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„draußen“,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lastRenderedPageBreak/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„Fremde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Ausländer“,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„ohne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Vollbürger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erlöstem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Volk.</w:t>
      </w:r>
    </w:p>
    <w:p w14:paraId="370AB559" w14:textId="77777777" w:rsidR="00C13133" w:rsidRDefault="00C13133" w:rsidP="00CF53D9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2226113D" w14:textId="1440E8A9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„sondern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Mitbürger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Heiligen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Hausangehörige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Gottes,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...“</w:t>
      </w:r>
    </w:p>
    <w:p w14:paraId="31C09E28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2970132C" w14:textId="05C0178C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„Mitbürger“</w:t>
      </w:r>
      <w:r w:rsidRPr="00E6390B">
        <w:rPr>
          <w:b/>
          <w:bCs/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Genuss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sämtlicher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Gottesvolkes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volles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Recht,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Erlöste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gelten,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besitzen.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Zugang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Kraft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Weisheit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Zugang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sämtlichen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himmlischen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Vorrechten.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schließt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Segnungen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genannt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</w:t>
      </w:r>
      <w:r w:rsidRPr="00F82552">
        <w:rPr>
          <w:lang w:val="de-DE"/>
        </w:rPr>
        <w:t>r</w:t>
      </w:r>
      <w:r w:rsidRPr="00F82552">
        <w:rPr>
          <w:lang w:val="de-DE"/>
        </w:rPr>
        <w:t>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Königreich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ewige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Erbe,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Schöpfung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gehört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ihnen.</w:t>
      </w:r>
    </w:p>
    <w:p w14:paraId="4B9C59CC" w14:textId="121D661B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„Heiligen“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proofErr w:type="spellStart"/>
      <w:r w:rsidRPr="00E6390B">
        <w:rPr>
          <w:i/>
          <w:iCs/>
          <w:lang w:val="de-DE"/>
        </w:rPr>
        <w:t>Chasidim</w:t>
      </w:r>
      <w:proofErr w:type="spellEnd"/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Gottesvolkes.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Reihen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Erste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anna</w:t>
      </w:r>
      <w:r w:rsidRPr="00F82552">
        <w:rPr>
          <w:lang w:val="de-DE"/>
        </w:rPr>
        <w:t>h</w:t>
      </w:r>
      <w:r w:rsidRPr="00F82552">
        <w:rPr>
          <w:lang w:val="de-DE"/>
        </w:rPr>
        <w:t>men.</w:t>
      </w:r>
    </w:p>
    <w:p w14:paraId="742049C8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482DC6A5" w14:textId="2479BF24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„Hausangehörige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Gottes“</w:t>
      </w:r>
      <w:r w:rsidRPr="00A21DAF">
        <w:rPr>
          <w:b/>
          <w:bCs/>
          <w:i/>
          <w:iCs/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„Familie“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brauchte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Ausdrücke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„Haus“,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„Hausgenossen“,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„Hausangehörige“.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sagt,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Familienmitglieder.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dort,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bleiben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Hause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</w:t>
      </w:r>
      <w:r w:rsidRPr="00F82552">
        <w:rPr>
          <w:lang w:val="de-DE"/>
        </w:rPr>
        <w:t>m</w:t>
      </w:r>
      <w:r w:rsidRPr="00F82552">
        <w:rPr>
          <w:lang w:val="de-DE"/>
        </w:rPr>
        <w:t>merdar“.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Gerechten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bilden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große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Familie,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Vater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</w:t>
      </w:r>
      <w:r w:rsidRPr="00F82552">
        <w:rPr>
          <w:lang w:val="de-DE"/>
        </w:rPr>
        <w:t>e</w:t>
      </w:r>
      <w:r w:rsidRPr="00F82552">
        <w:rPr>
          <w:lang w:val="de-DE"/>
        </w:rPr>
        <w:t>nießen.</w:t>
      </w:r>
    </w:p>
    <w:p w14:paraId="1F2A721F" w14:textId="33D67068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letztlich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Wege,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Gottesvolk.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Völkern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gehören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genauso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Kindern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gleichsam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„eingepfropft“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edlen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Israels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Römer </w:t>
      </w:r>
      <w:r w:rsidRPr="00F82552">
        <w:rPr>
          <w:lang w:val="de-DE"/>
        </w:rPr>
        <w:t>11</w:t>
      </w:r>
      <w:r w:rsidR="00780A40">
        <w:rPr>
          <w:lang w:val="de-DE"/>
        </w:rPr>
        <w:t>, 1</w:t>
      </w:r>
      <w:r w:rsidRPr="00F82552">
        <w:rPr>
          <w:lang w:val="de-DE"/>
        </w:rPr>
        <w:t>6ff),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„S</w:t>
      </w:r>
      <w:r w:rsidRPr="00F82552">
        <w:rPr>
          <w:lang w:val="de-DE"/>
        </w:rPr>
        <w:t>a</w:t>
      </w:r>
      <w:r w:rsidRPr="00F82552">
        <w:rPr>
          <w:lang w:val="de-DE"/>
        </w:rPr>
        <w:t>me“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Abrahams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Galater </w:t>
      </w:r>
      <w:r w:rsidRPr="00F82552">
        <w:rPr>
          <w:lang w:val="de-DE"/>
        </w:rPr>
        <w:t>3</w:t>
      </w:r>
      <w:r w:rsidR="00780A40">
        <w:rPr>
          <w:lang w:val="de-DE"/>
        </w:rPr>
        <w:t>, 2</w:t>
      </w:r>
      <w:r w:rsidRPr="00F82552">
        <w:rPr>
          <w:lang w:val="de-DE"/>
        </w:rPr>
        <w:t>9).</w:t>
      </w:r>
    </w:p>
    <w:p w14:paraId="3A68E25C" w14:textId="2E3835B8" w:rsidR="00DB3640" w:rsidRPr="00F82552" w:rsidRDefault="00DB3640" w:rsidP="00CF53D9">
      <w:pPr>
        <w:pStyle w:val="berschrift5"/>
        <w:jc w:val="both"/>
      </w:pPr>
      <w:bookmarkStart w:id="113" w:name="_Toc488495489"/>
      <w:bookmarkStart w:id="114" w:name="_Toc527192885"/>
      <w:bookmarkStart w:id="115" w:name="_Toc527434564"/>
      <w:bookmarkStart w:id="116" w:name="_Toc120596389"/>
      <w:r w:rsidRPr="00F82552">
        <w:t>d.</w:t>
      </w:r>
      <w:r w:rsidR="00780A40">
        <w:t xml:space="preserve"> </w:t>
      </w:r>
      <w:r w:rsidRPr="00F82552">
        <w:t>Ein</w:t>
      </w:r>
      <w:r w:rsidR="00780A40">
        <w:t xml:space="preserve"> </w:t>
      </w:r>
      <w:r w:rsidRPr="00F82552">
        <w:t>zuverlässiges</w:t>
      </w:r>
      <w:r w:rsidR="00780A40">
        <w:t xml:space="preserve"> </w:t>
      </w:r>
      <w:r w:rsidRPr="00F82552">
        <w:t>Fundament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20</w:t>
      </w:r>
      <w:bookmarkEnd w:id="113"/>
      <w:bookmarkEnd w:id="114"/>
      <w:bookmarkEnd w:id="115"/>
      <w:bookmarkEnd w:id="116"/>
    </w:p>
    <w:p w14:paraId="64C0A7C1" w14:textId="38F4F4F1" w:rsidR="00DB3640" w:rsidRPr="00F82552" w:rsidRDefault="00DB3640" w:rsidP="00CF53D9">
      <w:pPr>
        <w:pStyle w:val="berschrift6"/>
        <w:jc w:val="both"/>
      </w:pPr>
      <w:bookmarkStart w:id="117" w:name="_Toc488495490"/>
      <w:bookmarkStart w:id="118" w:name="_Toc527192886"/>
      <w:bookmarkStart w:id="119" w:name="_Toc527434565"/>
      <w:r w:rsidRPr="00F82552">
        <w:t>Das</w:t>
      </w:r>
      <w:r w:rsidR="00780A40">
        <w:t xml:space="preserve"> </w:t>
      </w:r>
      <w:r w:rsidRPr="00F82552">
        <w:t>Fundament</w:t>
      </w:r>
      <w:r w:rsidR="00780A40">
        <w:t xml:space="preserve"> </w:t>
      </w:r>
      <w:r w:rsidRPr="00F82552">
        <w:t>der</w:t>
      </w:r>
      <w:r w:rsidR="00780A40">
        <w:t xml:space="preserve"> </w:t>
      </w:r>
      <w:r w:rsidRPr="00F82552">
        <w:t>Apostel</w:t>
      </w:r>
      <w:r w:rsidR="00780A40">
        <w:t xml:space="preserve"> </w:t>
      </w:r>
      <w:r w:rsidRPr="00F82552">
        <w:t>und</w:t>
      </w:r>
      <w:r w:rsidR="00780A40">
        <w:t xml:space="preserve"> </w:t>
      </w:r>
      <w:r w:rsidRPr="00F82552">
        <w:t>Pr</w:t>
      </w:r>
      <w:r w:rsidRPr="00F82552">
        <w:t>o</w:t>
      </w:r>
      <w:r w:rsidRPr="00F82552">
        <w:t>pheten</w:t>
      </w:r>
      <w:r w:rsidR="00780A40">
        <w:t xml:space="preserve"> </w:t>
      </w:r>
      <w:r w:rsidRPr="00F82552">
        <w:t>des</w:t>
      </w:r>
      <w:r w:rsidR="00780A40">
        <w:t xml:space="preserve"> </w:t>
      </w:r>
      <w:r w:rsidRPr="00F82552">
        <w:t>Neuen</w:t>
      </w:r>
      <w:r w:rsidR="00780A40">
        <w:t xml:space="preserve"> </w:t>
      </w:r>
      <w:r w:rsidRPr="00F82552">
        <w:t>Testaments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20</w:t>
      </w:r>
      <w:bookmarkEnd w:id="117"/>
      <w:bookmarkEnd w:id="118"/>
      <w:bookmarkEnd w:id="119"/>
    </w:p>
    <w:p w14:paraId="4DF08A21" w14:textId="34657F32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„aufgebaut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auf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Fundament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Apostel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Pr</w:t>
      </w:r>
      <w:r w:rsidRPr="00A21DAF">
        <w:rPr>
          <w:rStyle w:val="Hervorhebung"/>
          <w:b/>
          <w:bCs/>
          <w:i w:val="0"/>
          <w:iCs/>
          <w:lang w:val="de-DE"/>
        </w:rPr>
        <w:t>o</w:t>
      </w:r>
      <w:r w:rsidRPr="00A21DAF">
        <w:rPr>
          <w:rStyle w:val="Hervorhebung"/>
          <w:b/>
          <w:bCs/>
          <w:i w:val="0"/>
          <w:iCs/>
          <w:lang w:val="de-DE"/>
        </w:rPr>
        <w:t>pheten,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wobei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Jesus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Christus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selbst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Haupt-Eckstein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ist</w:t>
      </w:r>
      <w:r w:rsidR="00E6390B">
        <w:rPr>
          <w:rStyle w:val="Hervorhebung"/>
          <w:b/>
          <w:bCs/>
          <w:i w:val="0"/>
          <w:iCs/>
          <w:lang w:val="de-DE"/>
        </w:rPr>
        <w:t>.</w:t>
      </w:r>
      <w:r w:rsidRPr="00A21DAF">
        <w:rPr>
          <w:rStyle w:val="Hervorhebung"/>
          <w:b/>
          <w:bCs/>
          <w:i w:val="0"/>
          <w:iCs/>
          <w:lang w:val="de-DE"/>
        </w:rPr>
        <w:t>“</w:t>
      </w:r>
    </w:p>
    <w:p w14:paraId="5A9C1AE5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1FEFE6DC" w14:textId="295A3B04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„Apostel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und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Propheten“</w:t>
      </w:r>
      <w:r w:rsidRPr="00F06F66">
        <w:rPr>
          <w:b/>
          <w:bCs/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Welche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Propheten</w:t>
      </w:r>
      <w:r w:rsidR="00E6390B">
        <w:rPr>
          <w:lang w:val="de-DE"/>
        </w:rPr>
        <w:t>?</w:t>
      </w:r>
      <w:r w:rsidR="00780A40">
        <w:rPr>
          <w:lang w:val="de-DE"/>
        </w:rPr>
        <w:t xml:space="preserve"> </w:t>
      </w:r>
      <w:r w:rsidR="00E6390B">
        <w:rPr>
          <w:lang w:val="de-DE"/>
        </w:rPr>
        <w:t>A</w:t>
      </w:r>
      <w:r w:rsidRPr="00F82552">
        <w:rPr>
          <w:lang w:val="de-DE"/>
        </w:rPr>
        <w:t>lttest</w:t>
      </w:r>
      <w:r w:rsidRPr="00F82552">
        <w:rPr>
          <w:lang w:val="de-DE"/>
        </w:rPr>
        <w:t>a</w:t>
      </w:r>
      <w:r w:rsidRPr="00F82552">
        <w:rPr>
          <w:lang w:val="de-DE"/>
        </w:rPr>
        <w:t>mentliche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neutestamentliche?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Epheser </w:t>
      </w:r>
      <w:r w:rsidRPr="00F82552">
        <w:rPr>
          <w:lang w:val="de-DE"/>
        </w:rPr>
        <w:t>3</w:t>
      </w:r>
      <w:r w:rsidR="00780A40">
        <w:rPr>
          <w:lang w:val="de-DE"/>
        </w:rPr>
        <w:t xml:space="preserve">, 5 </w:t>
      </w:r>
      <w:r w:rsidRPr="00F82552">
        <w:rPr>
          <w:lang w:val="de-DE"/>
        </w:rPr>
        <w:t>sagt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„...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welches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Menschen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früheren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Geschlec</w:t>
      </w:r>
      <w:r w:rsidRPr="00F82552">
        <w:rPr>
          <w:lang w:val="de-DE"/>
        </w:rPr>
        <w:t>h</w:t>
      </w:r>
      <w:r w:rsidRPr="00F82552">
        <w:rPr>
          <w:lang w:val="de-DE"/>
        </w:rPr>
        <w:t>tern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gelassen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</w:t>
      </w:r>
      <w:r w:rsidRPr="00F82552">
        <w:rPr>
          <w:lang w:val="de-DE"/>
        </w:rPr>
        <w:t>i</w:t>
      </w:r>
      <w:r w:rsidRPr="00F82552">
        <w:rPr>
          <w:lang w:val="de-DE"/>
        </w:rPr>
        <w:t>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</w:t>
      </w:r>
      <w:r w:rsidRPr="00F82552">
        <w:rPr>
          <w:lang w:val="de-DE"/>
        </w:rPr>
        <w:t>s</w:t>
      </w:r>
      <w:r w:rsidRPr="00F82552">
        <w:rPr>
          <w:lang w:val="de-DE"/>
        </w:rPr>
        <w:t>teln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Propheten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geoffenbart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wurde.“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„jetzt“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hervor,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neute</w:t>
      </w:r>
      <w:r w:rsidRPr="00F82552">
        <w:rPr>
          <w:lang w:val="de-DE"/>
        </w:rPr>
        <w:t>s</w:t>
      </w:r>
      <w:r w:rsidRPr="00F82552">
        <w:rPr>
          <w:lang w:val="de-DE"/>
        </w:rPr>
        <w:t>tamentliche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Propheten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handelt.</w:t>
      </w:r>
    </w:p>
    <w:p w14:paraId="51785BB7" w14:textId="260563AC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„Apostel“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vorangestellt.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Griechischen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E6390B">
        <w:rPr>
          <w:i/>
          <w:iCs/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Artikel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Begriffen.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sagen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wollen: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„aufgebaut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Apostel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</w:t>
      </w:r>
      <w:r w:rsidRPr="00F82552">
        <w:rPr>
          <w:lang w:val="de-DE"/>
        </w:rPr>
        <w:t>o</w:t>
      </w:r>
      <w:r w:rsidRPr="00F82552">
        <w:rPr>
          <w:lang w:val="de-DE"/>
        </w:rPr>
        <w:t>pheten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zwölf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Apostel-Propheten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ersten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„Eckstein“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erwählten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Zeugen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Boten.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bekamen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Botschaft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unmittelbar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konnten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sprechen: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spr</w:t>
      </w:r>
      <w:r w:rsidRPr="00F82552">
        <w:rPr>
          <w:lang w:val="de-DE"/>
        </w:rPr>
        <w:t>e</w:t>
      </w:r>
      <w:r w:rsidRPr="00F82552">
        <w:rPr>
          <w:lang w:val="de-DE"/>
        </w:rPr>
        <w:t>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Basis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Evangeliums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1. Korinther </w:t>
      </w:r>
      <w:r w:rsidRPr="00F82552">
        <w:rPr>
          <w:lang w:val="de-DE"/>
        </w:rPr>
        <w:t>3</w:t>
      </w:r>
      <w:r w:rsidR="00780A40">
        <w:rPr>
          <w:lang w:val="de-DE"/>
        </w:rPr>
        <w:t>, 1</w:t>
      </w:r>
      <w:r w:rsidRPr="00F82552">
        <w:rPr>
          <w:lang w:val="de-DE"/>
        </w:rPr>
        <w:t>1).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Weitergeben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</w:t>
      </w:r>
      <w:r w:rsidRPr="00F82552">
        <w:rPr>
          <w:lang w:val="de-DE"/>
        </w:rPr>
        <w:t>e</w:t>
      </w:r>
      <w:r w:rsidRPr="00F82552">
        <w:rPr>
          <w:lang w:val="de-DE"/>
        </w:rPr>
        <w:t>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</w:t>
      </w:r>
      <w:r w:rsidRPr="00F82552">
        <w:rPr>
          <w:lang w:val="de-DE"/>
        </w:rPr>
        <w:t>t</w:t>
      </w:r>
      <w:r w:rsidRPr="00F82552">
        <w:rPr>
          <w:lang w:val="de-DE"/>
        </w:rPr>
        <w:t>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Fundament.</w:t>
      </w:r>
    </w:p>
    <w:p w14:paraId="11635480" w14:textId="3D0D15F5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Später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kommen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hinzu,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gehören,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alttestamentlichen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Propheten,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</w:t>
      </w:r>
      <w:r w:rsidRPr="00F82552">
        <w:rPr>
          <w:lang w:val="de-DE"/>
        </w:rPr>
        <w:t>t</w:t>
      </w:r>
      <w:r w:rsidRPr="00F82552">
        <w:rPr>
          <w:lang w:val="de-DE"/>
        </w:rPr>
        <w:t>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unmittelbar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bekommen,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weitergeben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ebenfalls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legen.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gehört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Herrenbruder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Jakobus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Galater </w:t>
      </w:r>
      <w:r w:rsidRPr="00F82552">
        <w:rPr>
          <w:lang w:val="de-DE"/>
        </w:rPr>
        <w:t>1</w:t>
      </w:r>
      <w:r w:rsidR="00780A40">
        <w:rPr>
          <w:lang w:val="de-DE"/>
        </w:rPr>
        <w:t>, 1</w:t>
      </w:r>
      <w:r w:rsidRPr="00F82552">
        <w:rPr>
          <w:lang w:val="de-DE"/>
        </w:rPr>
        <w:t>8.19;</w:t>
      </w:r>
      <w:r w:rsidR="00780A40">
        <w:rPr>
          <w:lang w:val="de-DE"/>
        </w:rPr>
        <w:t xml:space="preserve"> Apostelg</w:t>
      </w:r>
      <w:r w:rsidR="00780A40">
        <w:rPr>
          <w:lang w:val="de-DE"/>
        </w:rPr>
        <w:t>e</w:t>
      </w:r>
      <w:r w:rsidR="00780A40">
        <w:rPr>
          <w:lang w:val="de-DE"/>
        </w:rPr>
        <w:t xml:space="preserve">schichte </w:t>
      </w:r>
      <w:r w:rsidRPr="00F82552">
        <w:rPr>
          <w:lang w:val="de-DE"/>
        </w:rPr>
        <w:t>15</w:t>
      </w:r>
      <w:r w:rsidR="00780A40">
        <w:rPr>
          <w:lang w:val="de-DE"/>
        </w:rPr>
        <w:t>, 6</w:t>
      </w:r>
      <w:r w:rsidRPr="00F82552">
        <w:rPr>
          <w:lang w:val="de-DE"/>
        </w:rPr>
        <w:t>.13)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Bruder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Judas.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Lukas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lastRenderedPageBreak/>
        <w:t>steht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Markus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Petrus.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Hebräerbrief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wahrscheinlich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Apostel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geschrieben.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gründliche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Arbeit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Moses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Stuart</w:t>
      </w:r>
      <w:r w:rsidR="00780A40">
        <w:rPr>
          <w:lang w:val="de-DE"/>
        </w:rPr>
        <w:t xml:space="preserve"> </w:t>
      </w:r>
      <w:r w:rsidR="00F82552" w:rsidRPr="00F82552">
        <w:rPr>
          <w:lang w:val="de-DE"/>
        </w:rPr>
        <w:t>in:</w:t>
      </w:r>
      <w:r w:rsidR="00780A40">
        <w:rPr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Comme</w:t>
      </w:r>
      <w:r w:rsidRPr="00F82552">
        <w:rPr>
          <w:rStyle w:val="Hervorhebung"/>
          <w:lang w:val="de-DE"/>
        </w:rPr>
        <w:t>n</w:t>
      </w:r>
      <w:r w:rsidRPr="00F82552">
        <w:rPr>
          <w:rStyle w:val="Hervorhebung"/>
          <w:lang w:val="de-DE"/>
        </w:rPr>
        <w:t>tary</w:t>
      </w:r>
      <w:proofErr w:type="spellEnd"/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on</w:t>
      </w:r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the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Epistle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to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the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Hebrews</w:t>
      </w:r>
      <w:proofErr w:type="spellEnd"/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1827</w:t>
      </w:r>
      <w:r w:rsidR="00F82552" w:rsidRPr="00F82552">
        <w:rPr>
          <w:lang w:val="de-DE"/>
        </w:rPr>
        <w:t>.</w:t>
      </w:r>
      <w:r w:rsidRPr="00F82552">
        <w:rPr>
          <w:lang w:val="de-DE"/>
        </w:rPr>
        <w:t>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Schriften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„prophetische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Schriften“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genannt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Römer </w:t>
      </w:r>
      <w:r w:rsidRPr="00F82552">
        <w:rPr>
          <w:lang w:val="de-DE"/>
        </w:rPr>
        <w:t>16</w:t>
      </w:r>
      <w:r w:rsidR="00780A40">
        <w:rPr>
          <w:lang w:val="de-DE"/>
        </w:rPr>
        <w:t>, 2</w:t>
      </w:r>
      <w:r w:rsidRPr="00F82552">
        <w:rPr>
          <w:lang w:val="de-DE"/>
        </w:rPr>
        <w:t>5.26).</w:t>
      </w:r>
    </w:p>
    <w:p w14:paraId="07258B86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2AAD5DE3" w14:textId="7F9B9330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„aufgebaut“</w:t>
      </w:r>
      <w:r w:rsidRPr="00A21DAF">
        <w:rPr>
          <w:b/>
          <w:bCs/>
          <w:i/>
          <w:iCs/>
          <w:lang w:val="de-DE"/>
        </w:rPr>
        <w:t>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„Aufgebaut“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ersten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Briefleser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Christusbotschaft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</w:t>
      </w:r>
      <w:r w:rsidRPr="00F82552">
        <w:rPr>
          <w:lang w:val="de-DE"/>
        </w:rPr>
        <w:t>s</w:t>
      </w:r>
      <w:r w:rsidRPr="00F82552">
        <w:rPr>
          <w:lang w:val="de-DE"/>
        </w:rPr>
        <w:t>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hörten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annahmen.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Insofern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heute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„Aposteln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Propheten“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gebaut.</w:t>
      </w:r>
    </w:p>
    <w:p w14:paraId="57F78775" w14:textId="789A4EAE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Dieses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zuverlässiges,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Haupteckstein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Briefverfasser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bisher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reichlich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gesprochen.</w:t>
      </w:r>
    </w:p>
    <w:p w14:paraId="4E1483F9" w14:textId="64B18890" w:rsidR="00DB3640" w:rsidRPr="00F82552" w:rsidRDefault="00DB3640" w:rsidP="00CF53D9">
      <w:pPr>
        <w:pStyle w:val="berschrift6"/>
        <w:jc w:val="both"/>
      </w:pPr>
      <w:bookmarkStart w:id="120" w:name="_Toc488495491"/>
      <w:bookmarkStart w:id="121" w:name="_Toc527192887"/>
      <w:bookmarkStart w:id="122" w:name="_Toc527434566"/>
      <w:r w:rsidRPr="00F82552">
        <w:t>Der</w:t>
      </w:r>
      <w:r w:rsidR="00780A40">
        <w:t xml:space="preserve"> </w:t>
      </w:r>
      <w:r w:rsidRPr="00F82552">
        <w:t>Eckstein</w:t>
      </w:r>
      <w:r w:rsidR="00780A40">
        <w:t xml:space="preserve"> </w:t>
      </w:r>
      <w:r w:rsidRPr="00F82552">
        <w:t>Jesus</w:t>
      </w:r>
      <w:r w:rsidR="00780A40">
        <w:t xml:space="preserve"> </w:t>
      </w:r>
      <w:r w:rsidRPr="00F82552">
        <w:t>Christus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20</w:t>
      </w:r>
      <w:bookmarkEnd w:id="120"/>
      <w:bookmarkEnd w:id="121"/>
      <w:bookmarkEnd w:id="122"/>
    </w:p>
    <w:p w14:paraId="5484D67E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0417B397" w14:textId="13180FF9" w:rsidR="00DB3640" w:rsidRPr="00A21DAF" w:rsidRDefault="00DB3640" w:rsidP="00CF53D9">
      <w:pPr>
        <w:jc w:val="both"/>
        <w:rPr>
          <w:b/>
          <w:bCs/>
          <w:lang w:val="de-DE"/>
        </w:rPr>
      </w:pPr>
      <w:r w:rsidRPr="00A21DAF">
        <w:rPr>
          <w:b/>
          <w:bCs/>
          <w:lang w:val="de-DE"/>
        </w:rPr>
        <w:t>„wobei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Jesus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Christus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selbst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der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Haupt-Eckstein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ist,</w:t>
      </w:r>
      <w:r w:rsidR="00780A40">
        <w:rPr>
          <w:b/>
          <w:bCs/>
          <w:lang w:val="de-DE"/>
        </w:rPr>
        <w:t xml:space="preserve"> </w:t>
      </w:r>
      <w:r w:rsidRPr="00A21DAF">
        <w:rPr>
          <w:b/>
          <w:bCs/>
          <w:lang w:val="de-DE"/>
        </w:rPr>
        <w:t>...“</w:t>
      </w:r>
    </w:p>
    <w:p w14:paraId="1C5149F3" w14:textId="0F082415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Fundamentstein,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erster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ausgeschnitten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hält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Struktur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Prüfstein</w:t>
      </w:r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Bauwerk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nach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Architekten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ausgeführt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ist.</w:t>
      </w:r>
    </w:p>
    <w:p w14:paraId="758EBB8D" w14:textId="7011331E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selb</w:t>
      </w:r>
      <w:r w:rsidR="00E6390B">
        <w:rPr>
          <w:lang w:val="de-DE"/>
        </w:rPr>
        <w:t>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„Haupt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Ecke“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wörtlich),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wichtigster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liegt.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Struktur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göttlichen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zusammengefügt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</w:t>
      </w:r>
      <w:r w:rsidRPr="00F82552">
        <w:rPr>
          <w:lang w:val="de-DE"/>
        </w:rPr>
        <w:t>r</w:t>
      </w:r>
      <w:r w:rsidRPr="00F82552">
        <w:rPr>
          <w:lang w:val="de-DE"/>
        </w:rPr>
        <w:t>bunden.</w:t>
      </w:r>
    </w:p>
    <w:p w14:paraId="7FBE0CFA" w14:textId="1EDD7B08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„Haupteckstein“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letzte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genannt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zusammenhängt.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bereits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gelegt.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können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vorstellen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</w:t>
      </w:r>
      <w:r w:rsidRPr="00F82552">
        <w:rPr>
          <w:lang w:val="de-DE"/>
        </w:rPr>
        <w:t>i</w:t>
      </w:r>
      <w:r w:rsidRPr="00F82552">
        <w:rPr>
          <w:lang w:val="de-DE"/>
        </w:rPr>
        <w:t>spiel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Pyramide.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gelegt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Viereck.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Spitze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bereits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gelegt.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ebenfalls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Himmel.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gedankliche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Linien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Spitze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ziehen.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</w:t>
      </w:r>
      <w:r w:rsidRPr="00F82552">
        <w:rPr>
          <w:lang w:val="de-DE"/>
        </w:rPr>
        <w:t>a</w:t>
      </w:r>
      <w:r w:rsidRPr="00F82552">
        <w:rPr>
          <w:lang w:val="de-DE"/>
        </w:rPr>
        <w:t>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Baus.</w:t>
      </w:r>
    </w:p>
    <w:p w14:paraId="05DEC46F" w14:textId="348DBA45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Grundstein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Maß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an,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worauf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„Haus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</w:t>
      </w:r>
      <w:r w:rsidRPr="00F82552">
        <w:rPr>
          <w:lang w:val="de-DE"/>
        </w:rPr>
        <w:t>t</w:t>
      </w:r>
      <w:r w:rsidRPr="00F82552">
        <w:rPr>
          <w:lang w:val="de-DE"/>
        </w:rPr>
        <w:t>tes“,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Spitze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gleichzeitig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Maß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an,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wohin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gedanklichen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Linien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Spitze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Maß.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Bausteine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</w:t>
      </w:r>
      <w:r w:rsidRPr="00F82552">
        <w:rPr>
          <w:lang w:val="de-DE"/>
        </w:rPr>
        <w:t>s</w:t>
      </w:r>
      <w:r w:rsidRPr="00F82552">
        <w:rPr>
          <w:lang w:val="de-DE"/>
        </w:rPr>
        <w:t>tusähnlicher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Platz.</w:t>
      </w:r>
    </w:p>
    <w:p w14:paraId="4E22962A" w14:textId="59F0E1B1" w:rsidR="00DB3640" w:rsidRPr="00F82552" w:rsidRDefault="00DB3640" w:rsidP="00CF53D9">
      <w:pPr>
        <w:pStyle w:val="berschrift6"/>
        <w:jc w:val="both"/>
      </w:pPr>
      <w:bookmarkStart w:id="123" w:name="_Toc488495492"/>
      <w:bookmarkStart w:id="124" w:name="_Toc527192888"/>
      <w:bookmarkStart w:id="125" w:name="_Toc527434567"/>
      <w:r w:rsidRPr="00F82552">
        <w:t>Das</w:t>
      </w:r>
      <w:r w:rsidR="00780A40">
        <w:t xml:space="preserve"> </w:t>
      </w:r>
      <w:r w:rsidRPr="00F82552">
        <w:t>Vorrecht,</w:t>
      </w:r>
      <w:r w:rsidR="00780A40">
        <w:t xml:space="preserve"> </w:t>
      </w:r>
      <w:r w:rsidRPr="00F82552">
        <w:t>Gottes</w:t>
      </w:r>
      <w:r w:rsidR="00780A40">
        <w:t xml:space="preserve"> </w:t>
      </w:r>
      <w:r w:rsidRPr="00F82552">
        <w:t>Wohnstätte</w:t>
      </w:r>
      <w:r w:rsidR="00780A40">
        <w:t xml:space="preserve"> </w:t>
      </w:r>
      <w:r w:rsidRPr="00F82552">
        <w:t>zu</w:t>
      </w:r>
      <w:r w:rsidR="00780A40">
        <w:t xml:space="preserve"> </w:t>
      </w:r>
      <w:r w:rsidRPr="00F82552">
        <w:t>sein</w:t>
      </w:r>
      <w:r w:rsidR="00780A40">
        <w:t xml:space="preserve"> </w:t>
      </w:r>
      <w:r w:rsidRPr="00F82552">
        <w:t>-</w:t>
      </w:r>
      <w:r w:rsidR="00780A40">
        <w:t xml:space="preserve"> </w:t>
      </w:r>
      <w:r w:rsidRPr="00F82552">
        <w:t>V.</w:t>
      </w:r>
      <w:r w:rsidR="00780A40">
        <w:t xml:space="preserve"> </w:t>
      </w:r>
      <w:r w:rsidRPr="00F82552">
        <w:t>21-22</w:t>
      </w:r>
      <w:bookmarkEnd w:id="123"/>
      <w:bookmarkEnd w:id="124"/>
      <w:bookmarkEnd w:id="125"/>
    </w:p>
    <w:p w14:paraId="1FE799CF" w14:textId="0CF3155F" w:rsidR="00DB3640" w:rsidRPr="00A21DAF" w:rsidRDefault="00DB3640" w:rsidP="00CF53D9">
      <w:pPr>
        <w:jc w:val="both"/>
        <w:rPr>
          <w:rStyle w:val="Hervorhebung"/>
          <w:b/>
          <w:bCs/>
          <w:i w:val="0"/>
          <w:iCs/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ganze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Bau,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‹während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er›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zusammengefügt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‹wird›,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wächst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heiligen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Tempelheiligtum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Herrn,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auch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mitgebaut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werdet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Wohnstätte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Gottes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Geist.“</w:t>
      </w:r>
    </w:p>
    <w:p w14:paraId="3EE10C27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130457CB" w14:textId="2BC9046D" w:rsidR="00DB3640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dem“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erwähnten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zusammengefügt.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Bausteine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hinzukommen.</w:t>
      </w:r>
    </w:p>
    <w:p w14:paraId="15BB7BB0" w14:textId="77777777" w:rsidR="00C13133" w:rsidRPr="00C13133" w:rsidRDefault="00C13133" w:rsidP="00C13133">
      <w:pPr>
        <w:jc w:val="both"/>
        <w:rPr>
          <w:rStyle w:val="Hervorhebung"/>
          <w:b/>
          <w:bCs/>
          <w:i w:val="0"/>
          <w:iCs/>
          <w:sz w:val="10"/>
          <w:szCs w:val="10"/>
          <w:lang w:val="de-DE"/>
        </w:rPr>
      </w:pPr>
    </w:p>
    <w:p w14:paraId="6DC319F1" w14:textId="2EAFB302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„der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ganze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Bau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wächst“</w:t>
      </w:r>
      <w:r w:rsidR="00F06F66">
        <w:rPr>
          <w:rStyle w:val="Hervorhebung"/>
          <w:b/>
          <w:bCs/>
          <w:i w:val="0"/>
          <w:iCs/>
          <w:lang w:val="de-DE"/>
        </w:rPr>
        <w:t>: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will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sorgen,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innerlich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zunimmt.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Bau?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Darauf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Epheser </w:t>
      </w:r>
      <w:r w:rsidRPr="00F82552">
        <w:rPr>
          <w:lang w:val="de-DE"/>
        </w:rPr>
        <w:t>4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zurückkommen.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kurz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erwähnt: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</w:t>
      </w:r>
      <w:r w:rsidRPr="00F82552">
        <w:rPr>
          <w:lang w:val="de-DE"/>
        </w:rPr>
        <w:t>u</w:t>
      </w:r>
      <w:r w:rsidRPr="00F82552">
        <w:rPr>
          <w:lang w:val="de-DE"/>
        </w:rPr>
        <w:t>fen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immer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wieder</w:t>
      </w:r>
      <w:r w:rsidR="00F82552"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außen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</w:t>
      </w:r>
      <w:r w:rsidR="00F82552"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hinzugetan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inwendig,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lebendige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1. Petrus </w:t>
      </w:r>
      <w:r w:rsidRPr="00F82552">
        <w:rPr>
          <w:lang w:val="de-DE"/>
        </w:rPr>
        <w:t>2</w:t>
      </w:r>
      <w:r w:rsidR="00780A40">
        <w:rPr>
          <w:lang w:val="de-DE"/>
        </w:rPr>
        <w:t>, 5</w:t>
      </w:r>
      <w:r w:rsidRPr="00F82552">
        <w:rPr>
          <w:lang w:val="de-DE"/>
        </w:rPr>
        <w:t>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persönlich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geistlichem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Wachstum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innerer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lastRenderedPageBreak/>
        <w:t>Reife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zunimmt.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größer.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hinzugetan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mitgebaut</w:t>
      </w:r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Werk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noch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abg</w:t>
      </w:r>
      <w:r w:rsidRPr="00F82552">
        <w:rPr>
          <w:lang w:val="de-DE"/>
        </w:rPr>
        <w:t>e</w:t>
      </w:r>
      <w:r w:rsidRPr="00F82552">
        <w:rPr>
          <w:lang w:val="de-DE"/>
        </w:rPr>
        <w:t>schlossen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sind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bereits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trifft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äußerliches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Wachsen),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</w:t>
      </w:r>
      <w:r w:rsidRPr="00F82552">
        <w:rPr>
          <w:lang w:val="de-DE"/>
        </w:rPr>
        <w:t>e</w:t>
      </w:r>
      <w:r w:rsidRPr="00F82552">
        <w:rPr>
          <w:lang w:val="de-DE"/>
        </w:rPr>
        <w:t>trifft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innerliche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Wachsen.)</w:t>
      </w:r>
    </w:p>
    <w:p w14:paraId="2509E6D4" w14:textId="58C63DB7" w:rsidR="00DB3640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</w:t>
      </w:r>
      <w:r w:rsidR="00481544">
        <w:rPr>
          <w:lang w:val="de-DE"/>
        </w:rPr>
        <w:t>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erwähnt.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Wohnstätte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diejenige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Gottes</w:t>
      </w:r>
      <w:r w:rsidRPr="00F82552">
        <w:rPr>
          <w:lang w:val="de-DE"/>
        </w:rPr>
        <w:t>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wächst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Tempelheiligtum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Herrn</w:t>
      </w:r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verursacht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Wachstum,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will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hinzutun,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nä</w:t>
      </w:r>
      <w:r w:rsidRPr="00F82552">
        <w:rPr>
          <w:lang w:val="de-DE"/>
        </w:rPr>
        <w:t>h</w:t>
      </w:r>
      <w:r w:rsidRPr="00F82552">
        <w:rPr>
          <w:lang w:val="de-DE"/>
        </w:rPr>
        <w:t>ren,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führen.</w:t>
      </w:r>
      <w:r w:rsidR="00780A40">
        <w:rPr>
          <w:lang w:val="de-DE"/>
        </w:rPr>
        <w:t xml:space="preserve"> </w:t>
      </w:r>
      <w:r w:rsidR="00481544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Raum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geben!</w:t>
      </w:r>
    </w:p>
    <w:p w14:paraId="32B8E2D2" w14:textId="77777777" w:rsidR="00A21DAF" w:rsidRPr="00C13133" w:rsidRDefault="00A21DAF" w:rsidP="00CF53D9">
      <w:pPr>
        <w:jc w:val="both"/>
        <w:rPr>
          <w:sz w:val="10"/>
          <w:szCs w:val="10"/>
          <w:lang w:val="de-DE"/>
        </w:rPr>
      </w:pPr>
    </w:p>
    <w:p w14:paraId="1376CCC2" w14:textId="5E95A039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heiligen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Tempelheiligtum“</w:t>
      </w:r>
      <w:r w:rsidR="00F06F66">
        <w:rPr>
          <w:rStyle w:val="Hervorhebung"/>
          <w:b/>
          <w:bCs/>
          <w:i w:val="0"/>
          <w:iCs/>
          <w:lang w:val="de-DE"/>
        </w:rPr>
        <w:t>: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Ewi</w:t>
      </w:r>
      <w:r w:rsidRPr="00F82552">
        <w:rPr>
          <w:lang w:val="de-DE"/>
        </w:rPr>
        <w:t>g</w:t>
      </w:r>
      <w:r w:rsidRPr="00F82552">
        <w:rPr>
          <w:lang w:val="de-DE"/>
        </w:rPr>
        <w:t>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Vorsatz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gewesen,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Schöpfung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Herrlichkeit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entfalten,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Persönlichkeit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bekannt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machen,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dadurch,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Gegenwart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innerhalb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Schöpfung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platzierte.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wollte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Wohnplatz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Bildhauer,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Geschöpfen</w:t>
      </w:r>
      <w:r w:rsidR="00780A40">
        <w:rPr>
          <w:lang w:val="de-DE"/>
        </w:rPr>
        <w:t xml:space="preserve"> </w:t>
      </w:r>
      <w:r w:rsidR="00481544">
        <w:rPr>
          <w:lang w:val="de-DE"/>
        </w:rPr>
        <w:t>selbst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Platz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einnehmen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will.</w:t>
      </w:r>
    </w:p>
    <w:p w14:paraId="4F99DA4F" w14:textId="2CC5D80F" w:rsidR="00DB3640" w:rsidRPr="00F82552" w:rsidRDefault="00481544" w:rsidP="00CF53D9">
      <w:pPr>
        <w:jc w:val="both"/>
        <w:rPr>
          <w:lang w:val="de-DE"/>
        </w:rPr>
      </w:pPr>
      <w:r>
        <w:rPr>
          <w:lang w:val="de-DE"/>
        </w:rPr>
        <w:t>Gott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ging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Stufen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vor: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Prototyp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Stiftshütte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dann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Salomo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erbaute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Tempel.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Dann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Christus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Wohnort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Erden.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Nach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Hi</w:t>
      </w:r>
      <w:r w:rsidR="00DB3640" w:rsidRPr="00F82552">
        <w:rPr>
          <w:lang w:val="de-DE"/>
        </w:rPr>
        <w:t>m</w:t>
      </w:r>
      <w:r w:rsidR="00DB3640" w:rsidRPr="00F82552">
        <w:rPr>
          <w:lang w:val="de-DE"/>
        </w:rPr>
        <w:t>melfahrt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>
        <w:rPr>
          <w:lang w:val="de-DE"/>
        </w:rPr>
        <w:t>sein</w:t>
      </w:r>
      <w:r w:rsidR="00780A40">
        <w:rPr>
          <w:lang w:val="de-DE"/>
        </w:rPr>
        <w:t xml:space="preserve"> </w:t>
      </w:r>
      <w:r>
        <w:rPr>
          <w:lang w:val="de-DE"/>
        </w:rPr>
        <w:t>Volk,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Gemeinde</w:t>
      </w:r>
      <w:r>
        <w:rPr>
          <w:lang w:val="de-DE"/>
        </w:rPr>
        <w:t>,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geistliche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Te</w:t>
      </w:r>
      <w:r w:rsidR="00DB3640" w:rsidRPr="00F82552">
        <w:rPr>
          <w:lang w:val="de-DE"/>
        </w:rPr>
        <w:t>m</w:t>
      </w:r>
      <w:r w:rsidR="00DB3640" w:rsidRPr="00F82552">
        <w:rPr>
          <w:lang w:val="de-DE"/>
        </w:rPr>
        <w:t>pel,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bestehend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aus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geretteten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Menschen.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Diese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sollten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Go</w:t>
      </w:r>
      <w:r w:rsidR="00DB3640" w:rsidRPr="00F82552">
        <w:rPr>
          <w:lang w:val="de-DE"/>
        </w:rPr>
        <w:t>t</w:t>
      </w:r>
      <w:r w:rsidR="00DB3640" w:rsidRPr="00F82552">
        <w:rPr>
          <w:lang w:val="de-DE"/>
        </w:rPr>
        <w:t>tes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ewiger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Wohnort</w:t>
      </w:r>
      <w:r w:rsidR="00780A40">
        <w:rPr>
          <w:lang w:val="de-DE"/>
        </w:rPr>
        <w:t xml:space="preserve"> </w:t>
      </w:r>
      <w:r w:rsidR="00DB3640" w:rsidRPr="00F82552">
        <w:rPr>
          <w:lang w:val="de-DE"/>
        </w:rPr>
        <w:t>werden.</w:t>
      </w:r>
      <w:r w:rsidR="00780A40">
        <w:rPr>
          <w:lang w:val="de-DE"/>
        </w:rPr>
        <w:t xml:space="preserve"> </w:t>
      </w:r>
    </w:p>
    <w:p w14:paraId="5C58EC81" w14:textId="5E1A9D54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Tempel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sollte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Zeugnis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Charakter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Testament.</w:t>
      </w:r>
    </w:p>
    <w:p w14:paraId="5A75E89A" w14:textId="5C6B6BA4" w:rsidR="00DB3640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„Tempel“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Testament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einerseits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gesa</w:t>
      </w:r>
      <w:r w:rsidRPr="00F82552">
        <w:rPr>
          <w:lang w:val="de-DE"/>
        </w:rPr>
        <w:t>m</w:t>
      </w:r>
      <w:r w:rsidRPr="00F82552">
        <w:rPr>
          <w:lang w:val="de-DE"/>
        </w:rPr>
        <w:t>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Zeiten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Epheser </w:t>
      </w:r>
      <w:r w:rsidRPr="00F82552">
        <w:rPr>
          <w:lang w:val="de-DE"/>
        </w:rPr>
        <w:t>3</w:t>
      </w:r>
      <w:r w:rsidR="00780A40">
        <w:rPr>
          <w:lang w:val="de-DE"/>
        </w:rPr>
        <w:t>, 2</w:t>
      </w:r>
      <w:r w:rsidRPr="00F82552">
        <w:rPr>
          <w:lang w:val="de-DE"/>
        </w:rPr>
        <w:t>1;</w:t>
      </w:r>
      <w:r w:rsidR="00780A40">
        <w:rPr>
          <w:lang w:val="de-DE"/>
        </w:rPr>
        <w:t xml:space="preserve"> Hebr</w:t>
      </w:r>
      <w:r w:rsidR="00780A40">
        <w:rPr>
          <w:lang w:val="de-DE"/>
        </w:rPr>
        <w:t>ä</w:t>
      </w:r>
      <w:r w:rsidR="00780A40">
        <w:rPr>
          <w:lang w:val="de-DE"/>
        </w:rPr>
        <w:t xml:space="preserve">er </w:t>
      </w:r>
      <w:r w:rsidRPr="00F82552">
        <w:rPr>
          <w:lang w:val="de-DE"/>
        </w:rPr>
        <w:t>12</w:t>
      </w:r>
      <w:r w:rsidR="00780A40">
        <w:rPr>
          <w:lang w:val="de-DE"/>
        </w:rPr>
        <w:t>, 2</w:t>
      </w:r>
      <w:r w:rsidRPr="00F82552">
        <w:rPr>
          <w:lang w:val="de-DE"/>
        </w:rPr>
        <w:t>3),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andererseits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gesamten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Welt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1. Korinther </w:t>
      </w:r>
      <w:r w:rsidRPr="00F82552">
        <w:rPr>
          <w:lang w:val="de-DE"/>
        </w:rPr>
        <w:t>12</w:t>
      </w:r>
      <w:r w:rsidR="00780A40">
        <w:rPr>
          <w:lang w:val="de-DE"/>
        </w:rPr>
        <w:t>, 2</w:t>
      </w:r>
      <w:r w:rsidRPr="00F82552">
        <w:rPr>
          <w:lang w:val="de-DE"/>
        </w:rPr>
        <w:t>8),</w:t>
      </w:r>
      <w:r w:rsidR="00780A40">
        <w:rPr>
          <w:lang w:val="de-DE"/>
        </w:rPr>
        <w:t xml:space="preserve"> </w:t>
      </w:r>
      <w:r w:rsidR="00481544">
        <w:rPr>
          <w:lang w:val="de-DE"/>
        </w:rPr>
        <w:t>drittens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>1. K</w:t>
      </w:r>
      <w:r w:rsidR="00780A40">
        <w:rPr>
          <w:lang w:val="de-DE"/>
        </w:rPr>
        <w:t>o</w:t>
      </w:r>
      <w:r w:rsidR="00780A40">
        <w:rPr>
          <w:lang w:val="de-DE"/>
        </w:rPr>
        <w:t xml:space="preserve">rinther </w:t>
      </w:r>
      <w:r w:rsidRPr="00F82552">
        <w:rPr>
          <w:lang w:val="de-DE"/>
        </w:rPr>
        <w:t>1</w:t>
      </w:r>
      <w:r w:rsidR="00780A40">
        <w:rPr>
          <w:lang w:val="de-DE"/>
        </w:rPr>
        <w:t>, 2</w:t>
      </w:r>
      <w:r w:rsidRPr="00F82552">
        <w:rPr>
          <w:lang w:val="de-DE"/>
        </w:rPr>
        <w:t>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3</w:t>
      </w:r>
      <w:r w:rsidR="00780A40">
        <w:rPr>
          <w:lang w:val="de-DE"/>
        </w:rPr>
        <w:t>, 1</w:t>
      </w:r>
      <w:r w:rsidRPr="00F82552">
        <w:rPr>
          <w:lang w:val="de-DE"/>
        </w:rPr>
        <w:t>6.17)</w:t>
      </w:r>
      <w:r w:rsidR="00481544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viertens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einzelne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Gläubige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1. Korinther </w:t>
      </w:r>
      <w:r w:rsidRPr="00F82552">
        <w:rPr>
          <w:lang w:val="de-DE"/>
        </w:rPr>
        <w:t>6</w:t>
      </w:r>
      <w:r w:rsidR="00780A40">
        <w:rPr>
          <w:lang w:val="de-DE"/>
        </w:rPr>
        <w:t>, 1</w:t>
      </w:r>
      <w:r w:rsidRPr="00F82552">
        <w:rPr>
          <w:lang w:val="de-DE"/>
        </w:rPr>
        <w:t>9).</w:t>
      </w:r>
    </w:p>
    <w:p w14:paraId="0FDF0169" w14:textId="77777777" w:rsidR="00F06F66" w:rsidRPr="00C13133" w:rsidRDefault="00F06F66" w:rsidP="00CF53D9">
      <w:pPr>
        <w:jc w:val="both"/>
        <w:rPr>
          <w:sz w:val="10"/>
          <w:szCs w:val="10"/>
          <w:lang w:val="de-DE"/>
        </w:rPr>
      </w:pPr>
    </w:p>
    <w:p w14:paraId="7B492343" w14:textId="33A4D798" w:rsidR="00DB3640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Herrn“</w:t>
      </w:r>
      <w:r w:rsidR="00F06F66">
        <w:rPr>
          <w:rStyle w:val="Hervorhebung"/>
          <w:b/>
          <w:bCs/>
          <w:i w:val="0"/>
          <w:iCs/>
          <w:lang w:val="de-DE"/>
        </w:rPr>
        <w:t>: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F82552">
        <w:rPr>
          <w:lang w:val="de-DE"/>
        </w:rPr>
        <w:t>„Tempelheiligtum“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übersetzt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griechische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naos</w:t>
      </w:r>
      <w:proofErr w:type="spellEnd"/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eigentlichen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Raum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angebeteten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</w:t>
      </w:r>
      <w:r w:rsidRPr="00F82552">
        <w:rPr>
          <w:lang w:val="de-DE"/>
        </w:rPr>
        <w:t>t</w:t>
      </w:r>
      <w:r w:rsidRPr="00F82552">
        <w:rPr>
          <w:lang w:val="de-DE"/>
        </w:rPr>
        <w:t>heit.</w:t>
      </w:r>
      <w:r w:rsidR="00780A40">
        <w:rPr>
          <w:lang w:val="de-DE"/>
        </w:rPr>
        <w:t xml:space="preserve"> </w:t>
      </w:r>
      <w:r w:rsidR="00481544" w:rsidRPr="00F82552">
        <w:rPr>
          <w:lang w:val="de-DE"/>
        </w:rPr>
        <w:t>Auffallender</w:t>
      </w:r>
      <w:r w:rsidR="00780A40">
        <w:rPr>
          <w:lang w:val="de-DE"/>
        </w:rPr>
        <w:t xml:space="preserve"> </w:t>
      </w:r>
      <w:r w:rsidR="00481544">
        <w:rPr>
          <w:lang w:val="de-DE"/>
        </w:rPr>
        <w:t>W</w:t>
      </w:r>
      <w:r w:rsidR="00481544" w:rsidRPr="00F82552">
        <w:rPr>
          <w:lang w:val="de-DE"/>
        </w:rPr>
        <w:t>eise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befindet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Heiligtum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bewohnt: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Herrn“.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überrascht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bedenkt,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="00481544">
        <w:rPr>
          <w:lang w:val="de-DE"/>
        </w:rPr>
        <w:t>Herr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viel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größer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bewohnt.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Herrn“,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lebend</w:t>
      </w:r>
      <w:r w:rsidRPr="00F82552">
        <w:rPr>
          <w:lang w:val="de-DE"/>
        </w:rPr>
        <w:t>i</w:t>
      </w:r>
      <w:r w:rsidRPr="00F82552">
        <w:rPr>
          <w:lang w:val="de-DE"/>
        </w:rPr>
        <w:t>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Gemeinschaft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„zusa</w:t>
      </w:r>
      <w:r w:rsidRPr="00F82552">
        <w:rPr>
          <w:lang w:val="de-DE"/>
        </w:rPr>
        <w:t>m</w:t>
      </w:r>
      <w:r w:rsidRPr="00F82552">
        <w:rPr>
          <w:lang w:val="de-DE"/>
        </w:rPr>
        <w:t>mengefügt“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bleiben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Wachstum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zunehmen.</w:t>
      </w:r>
    </w:p>
    <w:p w14:paraId="44762CF6" w14:textId="77777777" w:rsidR="00481544" w:rsidRPr="00C13133" w:rsidRDefault="00481544" w:rsidP="00CF53D9">
      <w:pPr>
        <w:jc w:val="both"/>
        <w:rPr>
          <w:sz w:val="10"/>
          <w:szCs w:val="10"/>
          <w:lang w:val="de-DE"/>
        </w:rPr>
      </w:pPr>
    </w:p>
    <w:p w14:paraId="42F2A944" w14:textId="4EE0668C" w:rsidR="00DB3640" w:rsidRPr="00F82552" w:rsidRDefault="00DB3640" w:rsidP="00CF53D9">
      <w:pPr>
        <w:jc w:val="both"/>
        <w:rPr>
          <w:lang w:val="de-DE"/>
        </w:rPr>
      </w:pPr>
      <w:r w:rsidRPr="00F82552">
        <w:rPr>
          <w:rStyle w:val="Hervorhebung"/>
          <w:lang w:val="de-DE"/>
        </w:rPr>
        <w:t>„</w:t>
      </w:r>
      <w:r w:rsidRPr="00481544">
        <w:rPr>
          <w:rStyle w:val="Hervorhebung"/>
          <w:b/>
          <w:bCs/>
          <w:i w:val="0"/>
          <w:iCs/>
          <w:lang w:val="de-DE"/>
        </w:rPr>
        <w:t>in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481544">
        <w:rPr>
          <w:rStyle w:val="Hervorhebung"/>
          <w:b/>
          <w:bCs/>
          <w:i w:val="0"/>
          <w:iCs/>
          <w:lang w:val="de-DE"/>
        </w:rPr>
        <w:t>dem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481544">
        <w:rPr>
          <w:rStyle w:val="Hervorhebung"/>
          <w:b/>
          <w:bCs/>
          <w:i w:val="0"/>
          <w:iCs/>
          <w:lang w:val="de-DE"/>
        </w:rPr>
        <w:t>auch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481544">
        <w:rPr>
          <w:rStyle w:val="Hervorhebung"/>
          <w:b/>
          <w:bCs/>
          <w:i w:val="0"/>
          <w:iCs/>
          <w:lang w:val="de-DE"/>
        </w:rPr>
        <w:t>ihr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481544">
        <w:rPr>
          <w:rStyle w:val="Hervorhebung"/>
          <w:b/>
          <w:bCs/>
          <w:i w:val="0"/>
          <w:iCs/>
          <w:lang w:val="de-DE"/>
        </w:rPr>
        <w:t>mitgebaut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481544">
        <w:rPr>
          <w:rStyle w:val="Hervorhebung"/>
          <w:b/>
          <w:bCs/>
          <w:i w:val="0"/>
          <w:iCs/>
          <w:lang w:val="de-DE"/>
        </w:rPr>
        <w:t>werde</w:t>
      </w:r>
      <w:r w:rsidR="00481544">
        <w:rPr>
          <w:rStyle w:val="Hervorhebung"/>
          <w:b/>
          <w:bCs/>
          <w:i w:val="0"/>
          <w:iCs/>
          <w:lang w:val="de-DE"/>
        </w:rPr>
        <w:t>t“: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Apostel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22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hinzufügt: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mitgebaut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werdet“,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dürfte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Auskunft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ja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bereits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gesagt.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Erinnerung,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lassen.</w:t>
      </w:r>
    </w:p>
    <w:p w14:paraId="72546606" w14:textId="7B02C109" w:rsidR="00DB3640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Apostel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wichtig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betonen,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vollgültige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Mitglieder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Heilshaushaltung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sind.</w:t>
      </w:r>
    </w:p>
    <w:p w14:paraId="0D1B3C2B" w14:textId="77777777" w:rsidR="005B70EA" w:rsidRPr="00C13133" w:rsidRDefault="005B70EA" w:rsidP="00CF53D9">
      <w:pPr>
        <w:jc w:val="both"/>
        <w:rPr>
          <w:sz w:val="10"/>
          <w:szCs w:val="10"/>
          <w:lang w:val="de-DE"/>
        </w:rPr>
      </w:pPr>
    </w:p>
    <w:p w14:paraId="2B4037F9" w14:textId="2C875211" w:rsidR="00DB3640" w:rsidRPr="00F82552" w:rsidRDefault="00DB3640" w:rsidP="00CF53D9">
      <w:pPr>
        <w:jc w:val="both"/>
        <w:rPr>
          <w:lang w:val="de-DE"/>
        </w:rPr>
      </w:pPr>
      <w:r w:rsidRPr="00A21DAF">
        <w:rPr>
          <w:rStyle w:val="Hervorhebung"/>
          <w:b/>
          <w:bCs/>
          <w:i w:val="0"/>
          <w:iCs/>
          <w:lang w:val="de-DE"/>
        </w:rPr>
        <w:t>„zu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einer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Wohnstätte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Gottes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im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A21DAF">
        <w:rPr>
          <w:rStyle w:val="Hervorhebung"/>
          <w:b/>
          <w:bCs/>
          <w:i w:val="0"/>
          <w:iCs/>
          <w:lang w:val="de-DE"/>
        </w:rPr>
        <w:t>Geist.“</w:t>
      </w:r>
      <w:r w:rsidR="00780A40">
        <w:rPr>
          <w:rStyle w:val="Hervorhebung"/>
          <w:b/>
          <w:bCs/>
          <w:i w:val="0"/>
          <w:iCs/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Gefüge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Vorherige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beziehen,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sondern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unmittelbar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Vorangehende: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Wohnstätte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Geist“.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Weil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Wohnstätte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lastRenderedPageBreak/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wohnt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neuen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Tempel.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Hause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dirigiert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Vorgehen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Tempel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Gemeinde.</w:t>
      </w:r>
    </w:p>
    <w:p w14:paraId="59B0176F" w14:textId="4ED2EDAB" w:rsidR="00DB3640" w:rsidRPr="00F82552" w:rsidRDefault="00DB3640" w:rsidP="00CF53D9">
      <w:pPr>
        <w:pStyle w:val="berschrift6"/>
        <w:jc w:val="both"/>
      </w:pPr>
      <w:bookmarkStart w:id="126" w:name="_Toc488495493"/>
      <w:bookmarkStart w:id="127" w:name="_Toc527192889"/>
      <w:bookmarkStart w:id="128" w:name="_Toc527434568"/>
      <w:r w:rsidRPr="00F82552">
        <w:t>Exkurs</w:t>
      </w:r>
      <w:r w:rsidR="00780A40">
        <w:t xml:space="preserve"> </w:t>
      </w:r>
      <w:r w:rsidRPr="00F82552">
        <w:t>zum</w:t>
      </w:r>
      <w:r w:rsidR="00780A40">
        <w:t xml:space="preserve"> </w:t>
      </w:r>
      <w:r w:rsidRPr="00F82552">
        <w:t>Eckstein</w:t>
      </w:r>
      <w:bookmarkEnd w:id="126"/>
      <w:bookmarkEnd w:id="127"/>
      <w:bookmarkEnd w:id="128"/>
    </w:p>
    <w:p w14:paraId="537FDE35" w14:textId="7A594B11" w:rsidR="00DB3640" w:rsidRPr="00F82552" w:rsidRDefault="00DB3640" w:rsidP="00CF53D9">
      <w:pPr>
        <w:jc w:val="both"/>
        <w:rPr>
          <w:lang w:val="de-DE"/>
        </w:rPr>
      </w:pPr>
      <w:proofErr w:type="spellStart"/>
      <w:r w:rsidRPr="00F82552">
        <w:rPr>
          <w:lang w:val="de-DE"/>
        </w:rPr>
        <w:t>Lenski</w:t>
      </w:r>
      <w:proofErr w:type="spellEnd"/>
      <w:r w:rsidR="00780A40">
        <w:rPr>
          <w:lang w:val="de-DE"/>
        </w:rPr>
        <w:t xml:space="preserve"> </w:t>
      </w:r>
      <w:r w:rsidRPr="00F82552">
        <w:rPr>
          <w:lang w:val="de-DE"/>
        </w:rPr>
        <w:t>(in:</w:t>
      </w:r>
      <w:r w:rsidR="00780A40">
        <w:rPr>
          <w:lang w:val="de-DE"/>
        </w:rPr>
        <w:t xml:space="preserve"> </w:t>
      </w:r>
      <w:r w:rsidRPr="00F82552">
        <w:rPr>
          <w:rStyle w:val="Hervorhebung"/>
          <w:lang w:val="de-DE"/>
        </w:rPr>
        <w:t>The</w:t>
      </w:r>
      <w:r w:rsidR="00780A40">
        <w:rPr>
          <w:rStyle w:val="Hervorhebung"/>
          <w:lang w:val="de-DE"/>
        </w:rPr>
        <w:t xml:space="preserve"> </w:t>
      </w:r>
      <w:r w:rsidRPr="00F82552">
        <w:rPr>
          <w:rStyle w:val="Hervorhebung"/>
          <w:lang w:val="de-DE"/>
        </w:rPr>
        <w:t>Interpretation</w:t>
      </w:r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of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Paul’s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Epistles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to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the</w:t>
      </w:r>
      <w:proofErr w:type="spellEnd"/>
      <w:r w:rsidR="00780A40">
        <w:rPr>
          <w:rStyle w:val="Hervorhebung"/>
          <w:lang w:val="de-DE"/>
        </w:rPr>
        <w:t xml:space="preserve"> </w:t>
      </w:r>
      <w:proofErr w:type="spellStart"/>
      <w:r w:rsidRPr="00F82552">
        <w:rPr>
          <w:rStyle w:val="Hervorhebung"/>
          <w:lang w:val="de-DE"/>
        </w:rPr>
        <w:t>Ephesians</w:t>
      </w:r>
      <w:proofErr w:type="spellEnd"/>
      <w:r w:rsidRPr="00F82552">
        <w:rPr>
          <w:lang w:val="de-DE"/>
        </w:rPr>
        <w:t>;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frei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übersetzt)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schreibt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2</w:t>
      </w:r>
      <w:r w:rsidR="00780A40">
        <w:rPr>
          <w:lang w:val="de-DE"/>
        </w:rPr>
        <w:t>, 2</w:t>
      </w:r>
      <w:r w:rsidRPr="00F82552">
        <w:rPr>
          <w:lang w:val="de-DE"/>
        </w:rPr>
        <w:t>0:</w:t>
      </w:r>
    </w:p>
    <w:p w14:paraId="6B7C6BC5" w14:textId="28BC8965" w:rsidR="00DB3640" w:rsidRPr="00F82552" w:rsidRDefault="00DB3640" w:rsidP="00CF53D9">
      <w:pPr>
        <w:jc w:val="both"/>
        <w:rPr>
          <w:lang w:val="de-DE"/>
        </w:rPr>
      </w:pPr>
      <w:proofErr w:type="spellStart"/>
      <w:r w:rsidRPr="00F82552">
        <w:rPr>
          <w:rStyle w:val="Hervorhebung"/>
          <w:lang w:val="de-DE"/>
        </w:rPr>
        <w:t>Akrogooniaios</w:t>
      </w:r>
      <w:proofErr w:type="spellEnd"/>
      <w:r w:rsidRPr="00F82552">
        <w:rPr>
          <w:lang w:val="de-DE"/>
        </w:rPr>
        <w:t>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äußeren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Ecke“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(...)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bezogen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Mauer,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äußere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bedeutend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(...)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Ecksteins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regiert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Linien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Winkel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Gebä</w:t>
      </w:r>
      <w:r w:rsidRPr="00F82552">
        <w:rPr>
          <w:lang w:val="de-DE"/>
        </w:rPr>
        <w:t>u</w:t>
      </w:r>
      <w:r w:rsidRPr="00F82552">
        <w:rPr>
          <w:lang w:val="de-DE"/>
        </w:rPr>
        <w:t>des.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besonderen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manchmal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aufwändigen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–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Zeremonie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gelegt.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trägt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Gebäude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mehr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andere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gesamte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Bedeutung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liegt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darin,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äußeren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Kante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liegt.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Größe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muss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besonders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hervorstechen.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daher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bedeutendsten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Gebäudes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oder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Spitze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platziert,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sodass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wird.</w:t>
      </w:r>
    </w:p>
    <w:p w14:paraId="1F3F6093" w14:textId="32BF216B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Manche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Ausleger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meinen,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ursprünglich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Boden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Ausgrabung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platziert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wurde.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Aber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unwahrscheinlich,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allem,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bedenken,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großen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Gebäuden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ganz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recht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breit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immer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exakt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vorgegeben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werden.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„Eckstein“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nur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wirklich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sinnvoll,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wenn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man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ihm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Kanten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vorgegebenen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Richtungen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Winkel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besondere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Bedeutung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für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Gebäude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beilegt.</w:t>
      </w:r>
    </w:p>
    <w:p w14:paraId="5D68B28E" w14:textId="31C85532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Abgesehen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proofErr w:type="spellStart"/>
      <w:r w:rsidRPr="00F82552">
        <w:rPr>
          <w:lang w:val="de-DE"/>
        </w:rPr>
        <w:t>griech</w:t>
      </w:r>
      <w:proofErr w:type="spellEnd"/>
      <w:r w:rsidRPr="00F82552">
        <w:rPr>
          <w:lang w:val="de-DE"/>
        </w:rPr>
        <w:t>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Übersetzung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</w:t>
      </w:r>
      <w:r w:rsidR="00780A40">
        <w:rPr>
          <w:lang w:val="de-DE"/>
        </w:rPr>
        <w:t xml:space="preserve">Jesaja </w:t>
      </w:r>
      <w:r w:rsidRPr="00F82552">
        <w:rPr>
          <w:lang w:val="de-DE"/>
        </w:rPr>
        <w:t>28</w:t>
      </w:r>
      <w:r w:rsidR="00780A40">
        <w:rPr>
          <w:lang w:val="de-DE"/>
        </w:rPr>
        <w:t>, 1</w:t>
      </w:r>
      <w:r w:rsidRPr="00F82552">
        <w:rPr>
          <w:lang w:val="de-DE"/>
        </w:rPr>
        <w:t>6)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NT</w:t>
      </w:r>
      <w:r w:rsidR="00780A40">
        <w:rPr>
          <w:lang w:val="de-DE"/>
        </w:rPr>
        <w:t xml:space="preserve"> </w:t>
      </w:r>
      <w:r w:rsidRPr="00F82552">
        <w:rPr>
          <w:rFonts w:ascii="NeueHaasUnicaW1G-Regular" w:hAnsi="NeueHaasUnicaW1G-Regular" w:cs="NeueHaasUnicaW1G-Regular"/>
          <w:szCs w:val="20"/>
          <w:lang w:val="de-DE"/>
        </w:rPr>
        <w:t>(</w:t>
      </w:r>
      <w:r w:rsidR="00780A40">
        <w:rPr>
          <w:lang w:val="de-DE"/>
        </w:rPr>
        <w:t xml:space="preserve">Epheser </w:t>
      </w:r>
      <w:r w:rsidRPr="00F82552">
        <w:rPr>
          <w:lang w:val="de-DE"/>
        </w:rPr>
        <w:t>2</w:t>
      </w:r>
      <w:r w:rsidR="00780A40">
        <w:rPr>
          <w:lang w:val="de-DE"/>
        </w:rPr>
        <w:t>, 2</w:t>
      </w:r>
      <w:r w:rsidRPr="00F82552">
        <w:rPr>
          <w:lang w:val="de-DE"/>
        </w:rPr>
        <w:t>0;</w:t>
      </w:r>
      <w:r w:rsidR="00780A40">
        <w:rPr>
          <w:lang w:val="de-DE"/>
        </w:rPr>
        <w:t xml:space="preserve"> 1. Petrus </w:t>
      </w:r>
      <w:r w:rsidRPr="00F82552">
        <w:rPr>
          <w:lang w:val="de-DE"/>
        </w:rPr>
        <w:t>2</w:t>
      </w:r>
      <w:r w:rsidR="00780A40">
        <w:rPr>
          <w:lang w:val="de-DE"/>
        </w:rPr>
        <w:t>, 6</w:t>
      </w:r>
      <w:r w:rsidRPr="00F82552">
        <w:rPr>
          <w:rFonts w:ascii="NeueHaasUnicaW1G-Regular" w:hAnsi="NeueHaasUnicaW1G-Regular" w:cs="NeueHaasUnicaW1G-Regular"/>
          <w:szCs w:val="20"/>
          <w:lang w:val="de-DE"/>
        </w:rPr>
        <w:t>)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gri</w:t>
      </w:r>
      <w:r w:rsidRPr="00F82552">
        <w:rPr>
          <w:lang w:val="de-DE"/>
        </w:rPr>
        <w:t>e</w:t>
      </w:r>
      <w:r w:rsidRPr="00F82552">
        <w:rPr>
          <w:lang w:val="de-DE"/>
        </w:rPr>
        <w:t>chische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Begriff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belegt.</w:t>
      </w:r>
    </w:p>
    <w:p w14:paraId="1496D28C" w14:textId="480B39A3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Paulus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verwendet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Gedanken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Verbindung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mit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einem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also,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um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anzuzeigen,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Messias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Jesus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Bezug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auf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Fundament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(das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Wort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Gottes).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Bildlich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gesprochen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Messias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Eckstein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göttlichen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Baus,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seiner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heiligen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Gemeinde.</w:t>
      </w:r>
    </w:p>
    <w:p w14:paraId="7917F9FB" w14:textId="47211C62" w:rsidR="00DB3640" w:rsidRPr="00F82552" w:rsidRDefault="00DB3640" w:rsidP="00CF53D9">
      <w:pPr>
        <w:jc w:val="both"/>
        <w:rPr>
          <w:lang w:val="de-DE"/>
        </w:rPr>
      </w:pPr>
      <w:r w:rsidRPr="00F82552">
        <w:rPr>
          <w:lang w:val="de-DE"/>
        </w:rPr>
        <w:t>Es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gibt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Kante,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Winkel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und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keine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Richtung,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nicht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durch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diesen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Stein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vorgegeben</w:t>
      </w:r>
      <w:r w:rsidR="00780A40">
        <w:rPr>
          <w:lang w:val="de-DE"/>
        </w:rPr>
        <w:t xml:space="preserve"> </w:t>
      </w:r>
      <w:r w:rsidRPr="00F82552">
        <w:rPr>
          <w:lang w:val="de-DE"/>
        </w:rPr>
        <w:t>ist.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5404A8B7" w14:textId="1ACCC809" w:rsidR="00852A1F" w:rsidRPr="00A21DAF" w:rsidRDefault="0059043C" w:rsidP="00CF53D9">
      <w:pPr>
        <w:jc w:val="both"/>
        <w:rPr>
          <w:i/>
          <w:iCs/>
          <w:sz w:val="18"/>
          <w:szCs w:val="18"/>
          <w:lang w:val="de-DE"/>
        </w:rPr>
      </w:pPr>
      <w:r w:rsidRPr="00A21DAF">
        <w:rPr>
          <w:i/>
          <w:iCs/>
          <w:sz w:val="18"/>
          <w:szCs w:val="18"/>
          <w:lang w:val="de-DE"/>
        </w:rPr>
        <w:t>Jantzen</w:t>
      </w:r>
      <w:r w:rsidR="0053426A" w:rsidRPr="00A21DAF">
        <w:rPr>
          <w:i/>
          <w:iCs/>
          <w:sz w:val="18"/>
          <w:szCs w:val="18"/>
          <w:lang w:val="de-DE"/>
        </w:rPr>
        <w:t>/</w:t>
      </w:r>
      <w:r w:rsidR="00A311DB" w:rsidRPr="00A21DAF">
        <w:rPr>
          <w:i/>
          <w:iCs/>
          <w:sz w:val="18"/>
          <w:szCs w:val="18"/>
          <w:lang w:val="de-DE"/>
        </w:rPr>
        <w:t>Jettel</w:t>
      </w:r>
      <w:r w:rsidR="00780A40">
        <w:rPr>
          <w:i/>
          <w:iCs/>
          <w:sz w:val="18"/>
          <w:szCs w:val="18"/>
          <w:lang w:val="de-DE"/>
        </w:rPr>
        <w:t xml:space="preserve"> </w:t>
      </w:r>
      <w:r w:rsidR="00AA3540" w:rsidRPr="00A21DAF">
        <w:rPr>
          <w:i/>
          <w:iCs/>
          <w:sz w:val="18"/>
          <w:szCs w:val="18"/>
          <w:lang w:val="de-DE"/>
        </w:rPr>
        <w:t>–</w:t>
      </w:r>
      <w:r w:rsidR="00780A40">
        <w:rPr>
          <w:i/>
          <w:iCs/>
          <w:sz w:val="18"/>
          <w:szCs w:val="18"/>
          <w:lang w:val="de-DE"/>
        </w:rPr>
        <w:t xml:space="preserve"> </w:t>
      </w:r>
      <w:r w:rsidRPr="00A21DAF">
        <w:rPr>
          <w:i/>
          <w:iCs/>
          <w:sz w:val="18"/>
          <w:szCs w:val="18"/>
          <w:lang w:val="de-DE"/>
        </w:rPr>
        <w:t>Forts</w:t>
      </w:r>
      <w:r w:rsidR="00B51CE2" w:rsidRPr="00A21DAF">
        <w:rPr>
          <w:i/>
          <w:iCs/>
          <w:sz w:val="18"/>
          <w:szCs w:val="18"/>
          <w:lang w:val="de-DE"/>
        </w:rPr>
        <w:t>etzung</w:t>
      </w:r>
      <w:r w:rsidR="00780A40">
        <w:rPr>
          <w:i/>
          <w:iCs/>
          <w:sz w:val="18"/>
          <w:szCs w:val="18"/>
          <w:lang w:val="de-DE"/>
        </w:rPr>
        <w:t xml:space="preserve"> </w:t>
      </w:r>
      <w:r w:rsidRPr="00A21DAF">
        <w:rPr>
          <w:i/>
          <w:iCs/>
          <w:sz w:val="18"/>
          <w:szCs w:val="18"/>
          <w:lang w:val="de-DE"/>
        </w:rPr>
        <w:t>in</w:t>
      </w:r>
      <w:r w:rsidR="00780A40">
        <w:rPr>
          <w:i/>
          <w:iCs/>
          <w:sz w:val="18"/>
          <w:szCs w:val="18"/>
          <w:lang w:val="de-DE"/>
        </w:rPr>
        <w:t xml:space="preserve"> </w:t>
      </w:r>
      <w:r w:rsidR="00E51D9B" w:rsidRPr="00A21DAF">
        <w:rPr>
          <w:i/>
          <w:iCs/>
          <w:sz w:val="18"/>
          <w:szCs w:val="18"/>
          <w:lang w:val="de-DE"/>
        </w:rPr>
        <w:t>d</w:t>
      </w:r>
      <w:r w:rsidR="00B51CE2" w:rsidRPr="00A21DAF">
        <w:rPr>
          <w:i/>
          <w:iCs/>
          <w:sz w:val="18"/>
          <w:szCs w:val="18"/>
          <w:lang w:val="de-DE"/>
        </w:rPr>
        <w:t>er</w:t>
      </w:r>
      <w:r w:rsidR="00780A40">
        <w:rPr>
          <w:i/>
          <w:iCs/>
          <w:sz w:val="18"/>
          <w:szCs w:val="18"/>
          <w:lang w:val="de-DE"/>
        </w:rPr>
        <w:t xml:space="preserve"> </w:t>
      </w:r>
      <w:r w:rsidRPr="00A21DAF">
        <w:rPr>
          <w:i/>
          <w:iCs/>
          <w:sz w:val="18"/>
          <w:szCs w:val="18"/>
          <w:lang w:val="de-DE"/>
        </w:rPr>
        <w:t>nächsten</w:t>
      </w:r>
      <w:r w:rsidR="00780A40">
        <w:rPr>
          <w:i/>
          <w:iCs/>
          <w:sz w:val="18"/>
          <w:szCs w:val="18"/>
          <w:lang w:val="de-DE"/>
        </w:rPr>
        <w:t xml:space="preserve"> </w:t>
      </w:r>
      <w:r w:rsidRPr="00A21DAF">
        <w:rPr>
          <w:i/>
          <w:iCs/>
          <w:sz w:val="18"/>
          <w:szCs w:val="18"/>
          <w:lang w:val="de-DE"/>
        </w:rPr>
        <w:t>N</w:t>
      </w:r>
      <w:r w:rsidR="00B51CE2" w:rsidRPr="00A21DAF">
        <w:rPr>
          <w:i/>
          <w:iCs/>
          <w:sz w:val="18"/>
          <w:szCs w:val="18"/>
          <w:lang w:val="de-DE"/>
        </w:rPr>
        <w:t>umme</w:t>
      </w:r>
      <w:r w:rsidRPr="00A21DAF">
        <w:rPr>
          <w:i/>
          <w:iCs/>
          <w:sz w:val="18"/>
          <w:szCs w:val="18"/>
          <w:lang w:val="de-DE"/>
        </w:rPr>
        <w:t>r</w:t>
      </w:r>
    </w:p>
    <w:p w14:paraId="542D5595" w14:textId="7768B5F6" w:rsidR="0053426A" w:rsidRPr="00F82552" w:rsidRDefault="00627E6E" w:rsidP="00CF53D9">
      <w:pPr>
        <w:pStyle w:val="berschrift2"/>
        <w:jc w:val="both"/>
        <w:rPr>
          <w:lang w:val="de-DE"/>
        </w:rPr>
      </w:pPr>
      <w:r w:rsidRPr="00F82552">
        <w:rPr>
          <w:lang w:val="de-DE"/>
        </w:rPr>
        <w:t>Dienste</w:t>
      </w:r>
      <w:r w:rsidR="00780A40">
        <w:rPr>
          <w:lang w:val="de-DE"/>
        </w:rPr>
        <w:t xml:space="preserve"> </w:t>
      </w:r>
    </w:p>
    <w:p w14:paraId="17FAFF01" w14:textId="6670BA21" w:rsidR="00C13133" w:rsidRDefault="00E95BE7" w:rsidP="00E95BE7">
      <w:pPr>
        <w:rPr>
          <w:lang w:val="de-DE"/>
        </w:rPr>
      </w:pPr>
      <w:r>
        <w:rPr>
          <w:lang w:val="de-DE"/>
        </w:rPr>
        <w:t>22.-25.</w:t>
      </w:r>
      <w:r w:rsidR="00780A40">
        <w:rPr>
          <w:lang w:val="de-DE"/>
        </w:rPr>
        <w:t xml:space="preserve"> </w:t>
      </w:r>
      <w:proofErr w:type="spellStart"/>
      <w:r>
        <w:rPr>
          <w:lang w:val="de-DE"/>
        </w:rPr>
        <w:t>Febr</w:t>
      </w:r>
      <w:proofErr w:type="spellEnd"/>
      <w:r>
        <w:rPr>
          <w:lang w:val="de-DE"/>
        </w:rPr>
        <w:t>:</w:t>
      </w:r>
      <w:r w:rsidR="00780A40">
        <w:rPr>
          <w:lang w:val="de-DE"/>
        </w:rPr>
        <w:t xml:space="preserve"> </w:t>
      </w:r>
      <w:proofErr w:type="spellStart"/>
      <w:r>
        <w:rPr>
          <w:lang w:val="de-DE"/>
        </w:rPr>
        <w:t>Beelen</w:t>
      </w:r>
      <w:proofErr w:type="spellEnd"/>
      <w:r w:rsidR="00780A40">
        <w:rPr>
          <w:lang w:val="de-DE"/>
        </w:rPr>
        <w:t xml:space="preserve"> </w:t>
      </w:r>
    </w:p>
    <w:p w14:paraId="5B550D02" w14:textId="59D9E0C7" w:rsidR="00E95BE7" w:rsidRDefault="00FB76AB" w:rsidP="00E95BE7">
      <w:pPr>
        <w:rPr>
          <w:lang w:val="de-DE"/>
        </w:rPr>
      </w:pPr>
      <w:r>
        <w:rPr>
          <w:lang w:val="de-DE"/>
        </w:rPr>
        <w:t>25.</w:t>
      </w:r>
      <w:r w:rsidR="00780A40">
        <w:rPr>
          <w:lang w:val="de-DE"/>
        </w:rPr>
        <w:t xml:space="preserve"> </w:t>
      </w:r>
      <w:r>
        <w:rPr>
          <w:lang w:val="de-DE"/>
        </w:rPr>
        <w:t>2.</w:t>
      </w:r>
      <w:r w:rsidR="00780A40">
        <w:rPr>
          <w:lang w:val="de-DE"/>
        </w:rPr>
        <w:t xml:space="preserve"> </w:t>
      </w:r>
      <w:r>
        <w:rPr>
          <w:lang w:val="de-DE"/>
        </w:rPr>
        <w:t>-</w:t>
      </w:r>
      <w:r w:rsidR="00780A40">
        <w:rPr>
          <w:lang w:val="de-DE"/>
        </w:rPr>
        <w:t xml:space="preserve"> </w:t>
      </w:r>
      <w:r>
        <w:rPr>
          <w:lang w:val="de-DE"/>
        </w:rPr>
        <w:t>3.</w:t>
      </w:r>
      <w:r w:rsidR="00780A40">
        <w:rPr>
          <w:lang w:val="de-DE"/>
        </w:rPr>
        <w:t xml:space="preserve"> </w:t>
      </w:r>
      <w:r w:rsidR="00E95BE7">
        <w:rPr>
          <w:lang w:val="de-DE"/>
        </w:rPr>
        <w:t>3.:</w:t>
      </w:r>
      <w:r w:rsidR="00780A40">
        <w:rPr>
          <w:lang w:val="de-DE"/>
        </w:rPr>
        <w:t xml:space="preserve"> </w:t>
      </w:r>
      <w:r>
        <w:rPr>
          <w:lang w:val="de-DE"/>
        </w:rPr>
        <w:t>Paderborn</w:t>
      </w:r>
      <w:r w:rsidR="00780A40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>
        <w:rPr>
          <w:lang w:val="de-DE"/>
        </w:rPr>
        <w:t>HebrBrf</w:t>
      </w:r>
      <w:proofErr w:type="spellEnd"/>
      <w:r>
        <w:rPr>
          <w:lang w:val="de-DE"/>
        </w:rPr>
        <w:t>)</w:t>
      </w:r>
      <w:r w:rsidR="00780A40">
        <w:rPr>
          <w:lang w:val="de-DE"/>
        </w:rPr>
        <w:t xml:space="preserve"> </w:t>
      </w:r>
    </w:p>
    <w:p w14:paraId="68E0E8A1" w14:textId="65E8436A" w:rsidR="00E95BE7" w:rsidRDefault="00E95BE7" w:rsidP="00E95BE7">
      <w:pPr>
        <w:rPr>
          <w:lang w:val="de-DE"/>
        </w:rPr>
      </w:pPr>
      <w:r>
        <w:rPr>
          <w:lang w:val="de-DE"/>
        </w:rPr>
        <w:t>10.</w:t>
      </w:r>
      <w:r w:rsidR="00780A40">
        <w:rPr>
          <w:lang w:val="de-DE"/>
        </w:rPr>
        <w:t xml:space="preserve"> </w:t>
      </w:r>
      <w:r>
        <w:rPr>
          <w:lang w:val="de-DE"/>
        </w:rPr>
        <w:t>März:</w:t>
      </w:r>
      <w:r w:rsidR="00780A40">
        <w:rPr>
          <w:lang w:val="de-DE"/>
        </w:rPr>
        <w:t xml:space="preserve"> </w:t>
      </w:r>
      <w:r>
        <w:rPr>
          <w:lang w:val="de-DE"/>
        </w:rPr>
        <w:t>Rothrist</w:t>
      </w:r>
    </w:p>
    <w:p w14:paraId="17495FB4" w14:textId="7F6D6413" w:rsidR="00E95BE7" w:rsidRDefault="00E95BE7" w:rsidP="00E95BE7">
      <w:pPr>
        <w:rPr>
          <w:lang w:val="de-DE"/>
        </w:rPr>
      </w:pPr>
      <w:r>
        <w:rPr>
          <w:lang w:val="de-DE"/>
        </w:rPr>
        <w:t>17.</w:t>
      </w:r>
      <w:r w:rsidR="00780A40">
        <w:rPr>
          <w:lang w:val="de-DE"/>
        </w:rPr>
        <w:t xml:space="preserve"> </w:t>
      </w:r>
      <w:r>
        <w:rPr>
          <w:lang w:val="de-DE"/>
        </w:rPr>
        <w:t>März:</w:t>
      </w:r>
      <w:r w:rsidR="00780A40">
        <w:rPr>
          <w:lang w:val="de-DE"/>
        </w:rPr>
        <w:t xml:space="preserve"> </w:t>
      </w:r>
      <w:r>
        <w:rPr>
          <w:lang w:val="de-DE"/>
        </w:rPr>
        <w:t>Engen;</w:t>
      </w:r>
      <w:r w:rsidR="00780A40">
        <w:rPr>
          <w:lang w:val="de-DE"/>
        </w:rPr>
        <w:t xml:space="preserve"> </w:t>
      </w:r>
      <w:r w:rsidR="00C13133">
        <w:rPr>
          <w:lang w:val="de-DE"/>
        </w:rPr>
        <w:t>–</w:t>
      </w:r>
      <w:r w:rsidR="00780A40">
        <w:rPr>
          <w:lang w:val="de-DE"/>
        </w:rPr>
        <w:t xml:space="preserve"> </w:t>
      </w:r>
      <w:r>
        <w:rPr>
          <w:lang w:val="de-DE"/>
        </w:rPr>
        <w:t>16</w:t>
      </w:r>
      <w:r w:rsidR="00780A40">
        <w:rPr>
          <w:lang w:val="de-DE"/>
        </w:rPr>
        <w:t xml:space="preserve"> </w:t>
      </w:r>
      <w:r>
        <w:rPr>
          <w:lang w:val="de-DE"/>
        </w:rPr>
        <w:t>Uhr:</w:t>
      </w:r>
      <w:r w:rsidR="00780A40">
        <w:rPr>
          <w:lang w:val="de-DE"/>
        </w:rPr>
        <w:t xml:space="preserve"> </w:t>
      </w:r>
      <w:r>
        <w:rPr>
          <w:lang w:val="de-DE"/>
        </w:rPr>
        <w:t>Wetzikon</w:t>
      </w:r>
    </w:p>
    <w:p w14:paraId="74E92F7D" w14:textId="3418D922" w:rsidR="00E95BE7" w:rsidRDefault="00E95BE7" w:rsidP="00E95BE7">
      <w:pPr>
        <w:rPr>
          <w:lang w:val="de-DE"/>
        </w:rPr>
      </w:pPr>
      <w:r>
        <w:rPr>
          <w:lang w:val="de-DE"/>
        </w:rPr>
        <w:t>22.</w:t>
      </w:r>
      <w:r w:rsidR="00FB76AB">
        <w:rPr>
          <w:lang w:val="de-DE"/>
        </w:rPr>
        <w:t>/</w:t>
      </w:r>
      <w:r>
        <w:rPr>
          <w:lang w:val="de-DE"/>
        </w:rPr>
        <w:t>23.</w:t>
      </w:r>
      <w:r w:rsidR="00780A40">
        <w:rPr>
          <w:lang w:val="de-DE"/>
        </w:rPr>
        <w:t xml:space="preserve"> </w:t>
      </w:r>
      <w:r>
        <w:rPr>
          <w:lang w:val="de-DE"/>
        </w:rPr>
        <w:t>März:</w:t>
      </w:r>
      <w:r w:rsidR="00780A40">
        <w:rPr>
          <w:lang w:val="de-DE"/>
        </w:rPr>
        <w:t xml:space="preserve"> </w:t>
      </w:r>
      <w:r>
        <w:rPr>
          <w:lang w:val="de-DE"/>
        </w:rPr>
        <w:t>Zollikofen</w:t>
      </w:r>
      <w:r w:rsidR="00780A40">
        <w:rPr>
          <w:lang w:val="de-DE"/>
        </w:rPr>
        <w:t xml:space="preserve"> </w:t>
      </w:r>
      <w:r w:rsidR="00FB76AB">
        <w:rPr>
          <w:lang w:val="de-DE"/>
        </w:rPr>
        <w:t>(</w:t>
      </w:r>
      <w:proofErr w:type="spellStart"/>
      <w:r w:rsidR="00FB76AB">
        <w:rPr>
          <w:lang w:val="de-DE"/>
        </w:rPr>
        <w:t>Ri</w:t>
      </w:r>
      <w:proofErr w:type="spellEnd"/>
      <w:r w:rsidR="00780A40">
        <w:rPr>
          <w:lang w:val="de-DE"/>
        </w:rPr>
        <w:t xml:space="preserve"> </w:t>
      </w:r>
      <w:r w:rsidR="00FB76AB">
        <w:rPr>
          <w:lang w:val="de-DE"/>
        </w:rPr>
        <w:t>9;</w:t>
      </w:r>
      <w:r w:rsidR="00780A40">
        <w:rPr>
          <w:lang w:val="de-DE"/>
        </w:rPr>
        <w:t xml:space="preserve"> </w:t>
      </w:r>
      <w:r w:rsidR="00FB76AB">
        <w:rPr>
          <w:lang w:val="de-DE"/>
        </w:rPr>
        <w:t>Gemeindezucht)</w:t>
      </w:r>
    </w:p>
    <w:p w14:paraId="643CBE8E" w14:textId="20105C0B" w:rsidR="00C13133" w:rsidRDefault="00E95BE7" w:rsidP="00E95BE7">
      <w:pPr>
        <w:rPr>
          <w:lang w:val="de-DE"/>
        </w:rPr>
      </w:pPr>
      <w:r>
        <w:rPr>
          <w:lang w:val="de-DE"/>
        </w:rPr>
        <w:t>24</w:t>
      </w:r>
      <w:r w:rsidR="00780A40">
        <w:rPr>
          <w:lang w:val="de-DE"/>
        </w:rPr>
        <w:t xml:space="preserve"> </w:t>
      </w:r>
      <w:r>
        <w:rPr>
          <w:lang w:val="de-DE"/>
        </w:rPr>
        <w:t>.</w:t>
      </w:r>
      <w:r w:rsidR="00780A40">
        <w:rPr>
          <w:lang w:val="de-DE"/>
        </w:rPr>
        <w:t xml:space="preserve"> </w:t>
      </w:r>
      <w:r>
        <w:rPr>
          <w:lang w:val="de-DE"/>
        </w:rPr>
        <w:t>März:</w:t>
      </w:r>
      <w:r w:rsidR="00780A40">
        <w:rPr>
          <w:lang w:val="de-DE"/>
        </w:rPr>
        <w:t xml:space="preserve"> </w:t>
      </w:r>
      <w:r>
        <w:rPr>
          <w:lang w:val="de-DE"/>
        </w:rPr>
        <w:t>Schlieren</w:t>
      </w:r>
      <w:r w:rsidR="00FB76AB">
        <w:rPr>
          <w:lang w:val="de-DE"/>
        </w:rPr>
        <w:t>;</w:t>
      </w:r>
      <w:r w:rsidR="00780A40">
        <w:rPr>
          <w:lang w:val="de-DE"/>
        </w:rPr>
        <w:t xml:space="preserve"> </w:t>
      </w:r>
    </w:p>
    <w:p w14:paraId="51C782E4" w14:textId="797CD484" w:rsidR="00FB76AB" w:rsidRDefault="00FB76AB" w:rsidP="00E95BE7">
      <w:pPr>
        <w:rPr>
          <w:lang w:val="de-DE"/>
        </w:rPr>
      </w:pPr>
      <w:r>
        <w:rPr>
          <w:lang w:val="de-DE"/>
        </w:rPr>
        <w:t>31.März:</w:t>
      </w:r>
      <w:r w:rsidR="00780A40">
        <w:rPr>
          <w:lang w:val="de-DE"/>
        </w:rPr>
        <w:t xml:space="preserve"> </w:t>
      </w:r>
      <w:r>
        <w:rPr>
          <w:lang w:val="de-DE"/>
        </w:rPr>
        <w:t>Engen</w:t>
      </w:r>
    </w:p>
    <w:p w14:paraId="179FE9CC" w14:textId="33595B7D" w:rsidR="00E95BE7" w:rsidRDefault="00E95BE7" w:rsidP="00E95BE7">
      <w:pPr>
        <w:rPr>
          <w:lang w:val="de-DE"/>
        </w:rPr>
      </w:pPr>
      <w:r>
        <w:rPr>
          <w:lang w:val="de-DE"/>
        </w:rPr>
        <w:t>21.</w:t>
      </w:r>
      <w:r w:rsidR="00780A40">
        <w:rPr>
          <w:lang w:val="de-DE"/>
        </w:rPr>
        <w:t xml:space="preserve"> </w:t>
      </w:r>
      <w:r>
        <w:rPr>
          <w:lang w:val="de-DE"/>
        </w:rPr>
        <w:t>April:</w:t>
      </w:r>
      <w:r w:rsidR="00780A40">
        <w:rPr>
          <w:lang w:val="de-DE"/>
        </w:rPr>
        <w:t xml:space="preserve"> </w:t>
      </w:r>
      <w:proofErr w:type="spellStart"/>
      <w:r>
        <w:rPr>
          <w:lang w:val="de-DE"/>
        </w:rPr>
        <w:t>Saland</w:t>
      </w:r>
      <w:proofErr w:type="spellEnd"/>
      <w:r>
        <w:rPr>
          <w:lang w:val="de-DE"/>
        </w:rPr>
        <w:t>;</w:t>
      </w:r>
      <w:r w:rsidR="00780A40">
        <w:rPr>
          <w:lang w:val="de-DE"/>
        </w:rPr>
        <w:t xml:space="preserve"> </w:t>
      </w:r>
      <w:r w:rsidR="00C13133">
        <w:rPr>
          <w:lang w:val="de-DE"/>
        </w:rPr>
        <w:t>–</w:t>
      </w:r>
      <w:r w:rsidR="00780A40">
        <w:rPr>
          <w:lang w:val="de-DE"/>
        </w:rPr>
        <w:t xml:space="preserve"> </w:t>
      </w:r>
      <w:r>
        <w:rPr>
          <w:lang w:val="de-DE"/>
        </w:rPr>
        <w:t>16</w:t>
      </w:r>
      <w:r w:rsidR="00780A40">
        <w:rPr>
          <w:lang w:val="de-DE"/>
        </w:rPr>
        <w:t xml:space="preserve"> </w:t>
      </w:r>
      <w:r>
        <w:rPr>
          <w:lang w:val="de-DE"/>
        </w:rPr>
        <w:t>Uhr:</w:t>
      </w:r>
      <w:r w:rsidR="00780A40">
        <w:rPr>
          <w:lang w:val="de-DE"/>
        </w:rPr>
        <w:t xml:space="preserve"> </w:t>
      </w:r>
      <w:r>
        <w:rPr>
          <w:lang w:val="de-DE"/>
        </w:rPr>
        <w:t>Wetzikon</w:t>
      </w:r>
    </w:p>
    <w:p w14:paraId="7423D410" w14:textId="6702BB51" w:rsidR="00C13133" w:rsidRDefault="00E95BE7" w:rsidP="00E95BE7">
      <w:pPr>
        <w:rPr>
          <w:lang w:val="de-DE"/>
        </w:rPr>
      </w:pPr>
      <w:r>
        <w:rPr>
          <w:lang w:val="de-DE"/>
        </w:rPr>
        <w:t>26.</w:t>
      </w:r>
      <w:r w:rsidR="00FB76AB">
        <w:rPr>
          <w:lang w:val="de-DE"/>
        </w:rPr>
        <w:t>/</w:t>
      </w:r>
      <w:r>
        <w:rPr>
          <w:lang w:val="de-DE"/>
        </w:rPr>
        <w:t>27.</w:t>
      </w:r>
      <w:r w:rsidR="00780A40">
        <w:rPr>
          <w:lang w:val="de-DE"/>
        </w:rPr>
        <w:t xml:space="preserve"> </w:t>
      </w:r>
      <w:r>
        <w:rPr>
          <w:lang w:val="de-DE"/>
        </w:rPr>
        <w:t>April:</w:t>
      </w:r>
      <w:r w:rsidR="00780A40">
        <w:rPr>
          <w:lang w:val="de-DE"/>
        </w:rPr>
        <w:t xml:space="preserve"> </w:t>
      </w:r>
      <w:r>
        <w:rPr>
          <w:lang w:val="de-DE"/>
        </w:rPr>
        <w:t>Zollikofen</w:t>
      </w:r>
      <w:r w:rsidR="00FB76AB">
        <w:rPr>
          <w:lang w:val="de-DE"/>
        </w:rPr>
        <w:tab/>
      </w:r>
    </w:p>
    <w:p w14:paraId="1F710FE5" w14:textId="17E904F5" w:rsidR="00DB3640" w:rsidRPr="00E95BE7" w:rsidRDefault="00E95BE7" w:rsidP="00E95BE7">
      <w:pPr>
        <w:rPr>
          <w:lang w:val="de-DE"/>
        </w:rPr>
      </w:pPr>
      <w:r>
        <w:rPr>
          <w:lang w:val="de-DE"/>
        </w:rPr>
        <w:t>28.April:</w:t>
      </w:r>
      <w:r w:rsidR="00780A40">
        <w:rPr>
          <w:lang w:val="de-DE"/>
        </w:rPr>
        <w:t xml:space="preserve"> </w:t>
      </w:r>
      <w:r>
        <w:rPr>
          <w:lang w:val="de-DE"/>
        </w:rPr>
        <w:t>Engen</w:t>
      </w:r>
    </w:p>
    <w:p w14:paraId="48D87114" w14:textId="067C563C" w:rsidR="0053426A" w:rsidRPr="00F82552" w:rsidRDefault="00111720" w:rsidP="00CF53D9">
      <w:pPr>
        <w:jc w:val="both"/>
        <w:rPr>
          <w:i/>
          <w:iCs/>
          <w:szCs w:val="21"/>
          <w:lang w:val="de-DE"/>
        </w:rPr>
      </w:pPr>
      <w:r w:rsidRPr="00F82552">
        <w:rPr>
          <w:i/>
          <w:iCs/>
          <w:sz w:val="20"/>
          <w:szCs w:val="20"/>
          <w:lang w:val="de-DE"/>
        </w:rPr>
        <w:t>Vielen</w:t>
      </w:r>
      <w:r w:rsidR="00780A40">
        <w:rPr>
          <w:i/>
          <w:iCs/>
          <w:sz w:val="20"/>
          <w:szCs w:val="20"/>
          <w:lang w:val="de-DE"/>
        </w:rPr>
        <w:t xml:space="preserve"> </w:t>
      </w:r>
      <w:r w:rsidRPr="00F82552">
        <w:rPr>
          <w:i/>
          <w:iCs/>
          <w:sz w:val="20"/>
          <w:szCs w:val="20"/>
          <w:lang w:val="de-DE"/>
        </w:rPr>
        <w:t>Dank</w:t>
      </w:r>
      <w:r w:rsidR="00780A40">
        <w:rPr>
          <w:i/>
          <w:iCs/>
          <w:sz w:val="20"/>
          <w:szCs w:val="20"/>
          <w:lang w:val="de-DE"/>
        </w:rPr>
        <w:t xml:space="preserve"> </w:t>
      </w:r>
      <w:r w:rsidRPr="00F82552">
        <w:rPr>
          <w:i/>
          <w:iCs/>
          <w:sz w:val="20"/>
          <w:szCs w:val="20"/>
          <w:lang w:val="de-DE"/>
        </w:rPr>
        <w:t>für</w:t>
      </w:r>
      <w:r w:rsidR="00780A40">
        <w:rPr>
          <w:i/>
          <w:iCs/>
          <w:sz w:val="20"/>
          <w:szCs w:val="20"/>
          <w:lang w:val="de-DE"/>
        </w:rPr>
        <w:t xml:space="preserve"> </w:t>
      </w:r>
      <w:r w:rsidRPr="00F82552">
        <w:rPr>
          <w:i/>
          <w:iCs/>
          <w:sz w:val="20"/>
          <w:szCs w:val="20"/>
          <w:lang w:val="de-DE"/>
        </w:rPr>
        <w:t>Ihre</w:t>
      </w:r>
      <w:r w:rsidR="00780A40">
        <w:rPr>
          <w:i/>
          <w:iCs/>
          <w:sz w:val="20"/>
          <w:szCs w:val="20"/>
          <w:lang w:val="de-DE"/>
        </w:rPr>
        <w:t xml:space="preserve"> </w:t>
      </w:r>
      <w:r w:rsidRPr="00F82552">
        <w:rPr>
          <w:i/>
          <w:iCs/>
          <w:sz w:val="20"/>
          <w:szCs w:val="20"/>
          <w:lang w:val="de-DE"/>
        </w:rPr>
        <w:t>Gebete!</w:t>
      </w:r>
      <w:r w:rsidR="00780A40">
        <w:rPr>
          <w:i/>
          <w:iCs/>
          <w:sz w:val="20"/>
          <w:szCs w:val="20"/>
          <w:lang w:val="de-DE"/>
        </w:rPr>
        <w:t xml:space="preserve"> </w:t>
      </w:r>
      <w:r w:rsidR="00E95BE7">
        <w:rPr>
          <w:i/>
          <w:iCs/>
          <w:sz w:val="20"/>
          <w:szCs w:val="20"/>
          <w:lang w:val="de-DE"/>
        </w:rPr>
        <w:t>–</w:t>
      </w:r>
      <w:r w:rsidR="00780A40">
        <w:rPr>
          <w:i/>
          <w:iCs/>
          <w:sz w:val="20"/>
          <w:szCs w:val="20"/>
          <w:lang w:val="de-DE"/>
        </w:rPr>
        <w:t xml:space="preserve"> </w:t>
      </w:r>
      <w:r w:rsidR="00E51D9B" w:rsidRPr="00F82552">
        <w:rPr>
          <w:i/>
          <w:iCs/>
          <w:szCs w:val="21"/>
          <w:lang w:val="de-DE"/>
        </w:rPr>
        <w:t>Thomas</w:t>
      </w:r>
      <w:r w:rsidR="00780A40">
        <w:rPr>
          <w:i/>
          <w:iCs/>
          <w:szCs w:val="21"/>
          <w:lang w:val="de-DE"/>
        </w:rPr>
        <w:t xml:space="preserve"> </w:t>
      </w:r>
      <w:r w:rsidR="0053426A" w:rsidRPr="00F82552">
        <w:rPr>
          <w:i/>
          <w:iCs/>
          <w:szCs w:val="21"/>
          <w:lang w:val="de-DE"/>
        </w:rPr>
        <w:t>Jettel</w:t>
      </w:r>
    </w:p>
    <w:p w14:paraId="2A538C34" w14:textId="77777777" w:rsidR="00111720" w:rsidRPr="00F82552" w:rsidRDefault="00111720" w:rsidP="00CF53D9">
      <w:pPr>
        <w:jc w:val="both"/>
        <w:rPr>
          <w:szCs w:val="21"/>
          <w:lang w:val="de-DE"/>
        </w:rPr>
      </w:pPr>
    </w:p>
    <w:p w14:paraId="3AA4CBD2" w14:textId="74873B0D" w:rsidR="00C13133" w:rsidRPr="00F82552" w:rsidRDefault="00C13133" w:rsidP="00CF53D9">
      <w:pPr>
        <w:jc w:val="both"/>
        <w:rPr>
          <w:szCs w:val="21"/>
          <w:lang w:val="de-DE"/>
        </w:rPr>
        <w:sectPr w:rsidR="00C13133" w:rsidRPr="00F82552" w:rsidSect="003B6208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F82552" w:rsidRDefault="00C06870" w:rsidP="00CF53D9">
      <w:pPr>
        <w:jc w:val="both"/>
        <w:rPr>
          <w:sz w:val="16"/>
          <w:szCs w:val="16"/>
          <w:lang w:val="de-DE"/>
        </w:rPr>
      </w:pPr>
      <w:r w:rsidRPr="00F82552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5C449485" w:rsidR="005C534C" w:rsidRPr="00F82552" w:rsidRDefault="00EF1AB9" w:rsidP="00CF53D9">
      <w:pPr>
        <w:jc w:val="both"/>
        <w:rPr>
          <w:sz w:val="18"/>
          <w:szCs w:val="18"/>
          <w:lang w:val="de-DE"/>
        </w:rPr>
      </w:pPr>
      <w:r w:rsidRPr="00F82552">
        <w:rPr>
          <w:sz w:val="18"/>
          <w:szCs w:val="18"/>
          <w:lang w:val="de-DE"/>
        </w:rPr>
        <w:t>In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„Unterwegs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notiert”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geben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wir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(seit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1999)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Gedanken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weiter,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die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im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geistlichen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Gespräch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oder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im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Dienst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am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Wort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eine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Hilfe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sein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können.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Die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Zustellung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ist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unentgeltlich.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Frühere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Nummern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können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bei</w:t>
      </w:r>
      <w:r w:rsidR="00780A40">
        <w:rPr>
          <w:sz w:val="18"/>
          <w:szCs w:val="18"/>
          <w:lang w:val="de-DE"/>
        </w:rPr>
        <w:t xml:space="preserve"> </w:t>
      </w:r>
      <w:hyperlink r:id="rId11" w:history="1">
        <w:r w:rsidRPr="00F82552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heruntergeladen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werden.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Hrsg.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Thomas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Jettel</w:t>
      </w:r>
      <w:r w:rsidR="00D43923" w:rsidRPr="00F82552">
        <w:rPr>
          <w:sz w:val="18"/>
          <w:szCs w:val="18"/>
          <w:lang w:val="de-DE"/>
        </w:rPr>
        <w:t>,</w:t>
      </w:r>
      <w:r w:rsidR="00780A40">
        <w:rPr>
          <w:sz w:val="18"/>
          <w:szCs w:val="18"/>
          <w:lang w:val="de-DE"/>
        </w:rPr>
        <w:t xml:space="preserve"> </w:t>
      </w:r>
      <w:hyperlink r:id="rId12" w:history="1">
        <w:r w:rsidR="00D43923" w:rsidRPr="00F82552">
          <w:rPr>
            <w:rStyle w:val="Hyperlink"/>
            <w:sz w:val="18"/>
            <w:szCs w:val="18"/>
            <w:u w:val="none"/>
            <w:lang w:val="de-DE"/>
          </w:rPr>
          <w:t>je</w:t>
        </w:r>
        <w:r w:rsidR="00D43923" w:rsidRPr="00F82552">
          <w:rPr>
            <w:rStyle w:val="Hyperlink"/>
            <w:sz w:val="18"/>
            <w:szCs w:val="18"/>
            <w:u w:val="none"/>
            <w:lang w:val="de-DE"/>
          </w:rPr>
          <w:t>t</w:t>
        </w:r>
        <w:r w:rsidR="00D43923" w:rsidRPr="00F82552">
          <w:rPr>
            <w:rStyle w:val="Hyperlink"/>
            <w:sz w:val="18"/>
            <w:szCs w:val="18"/>
            <w:u w:val="none"/>
            <w:lang w:val="de-DE"/>
          </w:rPr>
          <w:t>tel@bluewin.ch</w:t>
        </w:r>
      </w:hyperlink>
      <w:r w:rsidR="00780A40">
        <w:rPr>
          <w:sz w:val="18"/>
          <w:szCs w:val="18"/>
          <w:lang w:val="de-DE"/>
        </w:rPr>
        <w:t xml:space="preserve"> </w:t>
      </w:r>
      <w:proofErr w:type="spellStart"/>
      <w:r w:rsidR="004C16EB" w:rsidRPr="00F82552">
        <w:rPr>
          <w:sz w:val="18"/>
          <w:szCs w:val="18"/>
          <w:lang w:val="de-DE"/>
        </w:rPr>
        <w:t>Krümmenswil</w:t>
      </w:r>
      <w:proofErr w:type="spellEnd"/>
      <w:r w:rsidR="00780A40">
        <w:rPr>
          <w:sz w:val="18"/>
          <w:szCs w:val="18"/>
          <w:lang w:val="de-DE"/>
        </w:rPr>
        <w:t xml:space="preserve"> </w:t>
      </w:r>
      <w:r w:rsidR="004C16EB" w:rsidRPr="00F82552">
        <w:rPr>
          <w:sz w:val="18"/>
          <w:szCs w:val="18"/>
          <w:lang w:val="de-DE"/>
        </w:rPr>
        <w:t>414</w:t>
      </w:r>
      <w:r w:rsidRPr="00F82552">
        <w:rPr>
          <w:sz w:val="18"/>
          <w:szCs w:val="18"/>
          <w:lang w:val="de-DE"/>
        </w:rPr>
        <w:t>;</w:t>
      </w:r>
      <w:r w:rsidR="00780A40">
        <w:rPr>
          <w:sz w:val="18"/>
          <w:szCs w:val="18"/>
          <w:lang w:val="de-DE"/>
        </w:rPr>
        <w:t xml:space="preserve"> </w:t>
      </w:r>
      <w:r w:rsidR="004C16EB" w:rsidRPr="00F82552">
        <w:rPr>
          <w:sz w:val="18"/>
          <w:szCs w:val="18"/>
          <w:lang w:val="de-DE"/>
        </w:rPr>
        <w:t>CH-9643</w:t>
      </w:r>
      <w:r w:rsidR="00780A40">
        <w:rPr>
          <w:sz w:val="18"/>
          <w:szCs w:val="18"/>
          <w:lang w:val="de-DE"/>
        </w:rPr>
        <w:t xml:space="preserve"> </w:t>
      </w:r>
      <w:proofErr w:type="spellStart"/>
      <w:r w:rsidR="004C16EB" w:rsidRPr="00F82552">
        <w:rPr>
          <w:sz w:val="18"/>
          <w:szCs w:val="18"/>
          <w:lang w:val="de-DE"/>
        </w:rPr>
        <w:t>Krummenau</w:t>
      </w:r>
      <w:proofErr w:type="spellEnd"/>
      <w:r w:rsidR="000A20AD" w:rsidRPr="00F82552">
        <w:rPr>
          <w:sz w:val="18"/>
          <w:szCs w:val="18"/>
          <w:lang w:val="de-DE"/>
        </w:rPr>
        <w:t>;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+41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76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490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5953.</w:t>
      </w:r>
      <w:r w:rsidR="00780A40">
        <w:rPr>
          <w:sz w:val="18"/>
          <w:szCs w:val="18"/>
          <w:lang w:val="de-DE"/>
        </w:rPr>
        <w:t xml:space="preserve"> </w:t>
      </w:r>
      <w:hyperlink r:id="rId13" w:history="1">
        <w:r w:rsidR="00AA4F8E" w:rsidRPr="00F82552">
          <w:rPr>
            <w:color w:val="0432FF"/>
            <w:sz w:val="18"/>
            <w:szCs w:val="18"/>
            <w:u w:val="single"/>
            <w:lang w:val="de-DE"/>
          </w:rPr>
          <w:t>https://jettel.ch</w:t>
        </w:r>
      </w:hyperlink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Beiträge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zum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Inhalt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bitte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an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Herausgeber.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Inhalte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dürfen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vervielfältigt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werden.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(Bankverbindung: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Thomas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Jettel,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IBAN: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DE73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6849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2200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0001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4628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14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oder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CH40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0900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0000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8751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9928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9)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Zur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Erleichterung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des</w:t>
      </w:r>
      <w:r w:rsidR="00780A40">
        <w:rPr>
          <w:sz w:val="18"/>
          <w:szCs w:val="18"/>
          <w:lang w:val="de-DE"/>
        </w:rPr>
        <w:t xml:space="preserve"> </w:t>
      </w:r>
      <w:r w:rsidR="00D24620" w:rsidRPr="00F82552">
        <w:rPr>
          <w:sz w:val="18"/>
          <w:szCs w:val="18"/>
          <w:lang w:val="de-DE"/>
        </w:rPr>
        <w:t>Vers</w:t>
      </w:r>
      <w:r w:rsidRPr="00F82552">
        <w:rPr>
          <w:sz w:val="18"/>
          <w:szCs w:val="18"/>
          <w:lang w:val="de-DE"/>
        </w:rPr>
        <w:t>andes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bitte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E-Mail-Adressen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dem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Herausgeber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bekannt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geben.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Ihre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Daten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(Email-/</w:t>
      </w:r>
      <w:proofErr w:type="spellStart"/>
      <w:r w:rsidRPr="00F82552">
        <w:rPr>
          <w:sz w:val="18"/>
          <w:szCs w:val="18"/>
          <w:lang w:val="de-DE"/>
        </w:rPr>
        <w:t>Postadr</w:t>
      </w:r>
      <w:proofErr w:type="spellEnd"/>
      <w:r w:rsidRPr="00F82552">
        <w:rPr>
          <w:sz w:val="18"/>
          <w:szCs w:val="18"/>
          <w:lang w:val="de-DE"/>
        </w:rPr>
        <w:t>.)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21"/>
          <w:lang w:val="de-DE"/>
        </w:rPr>
        <w:t>werden</w:t>
      </w:r>
      <w:r w:rsidR="00780A40">
        <w:rPr>
          <w:sz w:val="18"/>
          <w:szCs w:val="21"/>
          <w:lang w:val="de-DE"/>
        </w:rPr>
        <w:t xml:space="preserve"> </w:t>
      </w:r>
      <w:proofErr w:type="spellStart"/>
      <w:r w:rsidRPr="00F82552">
        <w:rPr>
          <w:sz w:val="18"/>
          <w:szCs w:val="21"/>
          <w:lang w:val="de-DE"/>
        </w:rPr>
        <w:t>für</w:t>
      </w:r>
      <w:proofErr w:type="spellEnd"/>
      <w:r w:rsidR="00780A40">
        <w:rPr>
          <w:sz w:val="18"/>
          <w:szCs w:val="21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den</w:t>
      </w:r>
      <w:r w:rsidR="00780A40">
        <w:rPr>
          <w:sz w:val="18"/>
          <w:szCs w:val="18"/>
          <w:lang w:val="de-DE"/>
        </w:rPr>
        <w:t xml:space="preserve"> </w:t>
      </w:r>
      <w:r w:rsidR="00D24620" w:rsidRPr="00F82552">
        <w:rPr>
          <w:sz w:val="18"/>
          <w:szCs w:val="18"/>
          <w:lang w:val="de-DE"/>
        </w:rPr>
        <w:t>Ve</w:t>
      </w:r>
      <w:r w:rsidR="00D24620" w:rsidRPr="00F82552">
        <w:rPr>
          <w:sz w:val="18"/>
          <w:szCs w:val="18"/>
          <w:lang w:val="de-DE"/>
        </w:rPr>
        <w:t>r</w:t>
      </w:r>
      <w:r w:rsidR="00D24620" w:rsidRPr="00F82552">
        <w:rPr>
          <w:sz w:val="18"/>
          <w:szCs w:val="18"/>
          <w:lang w:val="de-DE"/>
        </w:rPr>
        <w:t>s</w:t>
      </w:r>
      <w:r w:rsidRPr="00F82552">
        <w:rPr>
          <w:sz w:val="18"/>
          <w:szCs w:val="18"/>
          <w:lang w:val="de-DE"/>
        </w:rPr>
        <w:t>and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verwendet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und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vertraulich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behandelt.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Sie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dürfen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der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Verwendung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Ihrer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Daten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widersprechen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und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die</w:t>
      </w:r>
      <w:r w:rsidR="00780A40">
        <w:rPr>
          <w:sz w:val="18"/>
          <w:szCs w:val="18"/>
          <w:lang w:val="de-DE"/>
        </w:rPr>
        <w:t xml:space="preserve"> </w:t>
      </w:r>
      <w:proofErr w:type="spellStart"/>
      <w:r w:rsidRPr="00F82552">
        <w:rPr>
          <w:sz w:val="18"/>
          <w:szCs w:val="18"/>
          <w:lang w:val="de-DE"/>
        </w:rPr>
        <w:t>Löschung</w:t>
      </w:r>
      <w:proofErr w:type="spellEnd"/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beantragen.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Wer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das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Blatt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nicht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mehr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erhalten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möchte,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darf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es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ohne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weiteres</w:t>
      </w:r>
      <w:r w:rsidR="00780A40">
        <w:rPr>
          <w:sz w:val="18"/>
          <w:szCs w:val="18"/>
          <w:lang w:val="de-DE"/>
        </w:rPr>
        <w:t xml:space="preserve"> </w:t>
      </w:r>
      <w:r w:rsidRPr="00F82552">
        <w:rPr>
          <w:sz w:val="18"/>
          <w:szCs w:val="18"/>
          <w:lang w:val="de-DE"/>
        </w:rPr>
        <w:t>abbestellen.</w:t>
      </w:r>
    </w:p>
    <w:sectPr w:rsidR="005C534C" w:rsidRPr="00F82552" w:rsidSect="003B6208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35CE1" w14:textId="77777777" w:rsidR="003B6208" w:rsidRDefault="003B6208" w:rsidP="00F90134">
      <w:r>
        <w:separator/>
      </w:r>
    </w:p>
  </w:endnote>
  <w:endnote w:type="continuationSeparator" w:id="0">
    <w:p w14:paraId="07D162C0" w14:textId="77777777" w:rsidR="003B6208" w:rsidRDefault="003B6208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eHaasUnicaW1G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BEF6" w14:textId="77777777" w:rsidR="003B6208" w:rsidRDefault="003B6208" w:rsidP="00F90134">
      <w:r>
        <w:separator/>
      </w:r>
    </w:p>
  </w:footnote>
  <w:footnote w:type="continuationSeparator" w:id="0">
    <w:p w14:paraId="462AA5EC" w14:textId="77777777" w:rsidR="003B6208" w:rsidRDefault="003B6208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05C6EC79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 w:rsidR="00F06F66">
      <w:rPr>
        <w:rStyle w:val="Seitenzahl"/>
        <w:u w:val="none"/>
      </w:rPr>
      <w:t xml:space="preserve">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04C1" w14:textId="04318BCA" w:rsidR="0041703E" w:rsidRPr="00CD333F" w:rsidRDefault="00203A3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780A40">
      <w:rPr>
        <w:rStyle w:val="Seitenzahl"/>
        <w:noProof/>
        <w:u w:val="none"/>
      </w:rPr>
      <w:t>5</w:t>
    </w:r>
    <w:r>
      <w:rPr>
        <w:rStyle w:val="Seitenzahl"/>
        <w:u w:val="none"/>
      </w:rPr>
      <w:fldChar w:fldCharType="end"/>
    </w:r>
    <w:r w:rsidR="00F06F66">
      <w:rPr>
        <w:rStyle w:val="Seitenzahl"/>
        <w:u w:val="none"/>
        <w:lang w:val="de-CH"/>
      </w:rPr>
      <w:t xml:space="preserve"> </w:t>
    </w:r>
    <w:r>
      <w:rPr>
        <w:lang w:val="de-CH"/>
      </w:rPr>
      <w:t>Unterwegs notiert N</w:t>
    </w:r>
    <w:r w:rsidR="00FD3621">
      <w:rPr>
        <w:lang w:val="de-CH"/>
      </w:rPr>
      <w:t xml:space="preserve">r. </w:t>
    </w:r>
    <w:r w:rsidR="00AB1260">
      <w:rPr>
        <w:lang w:val="de-CH"/>
      </w:rPr>
      <w:t>14</w:t>
    </w:r>
    <w:r w:rsidR="00DF51EA">
      <w:rPr>
        <w:lang w:val="de-CH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70412C05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 w:rsidR="00F06F66">
      <w:rPr>
        <w:rStyle w:val="Seitenzahl"/>
        <w:u w:val="none"/>
      </w:rPr>
      <w:t xml:space="preserve">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</w:t>
    </w:r>
    <w:r w:rsidR="00A12AFA">
      <w:t xml:space="preserve"> 1</w:t>
    </w:r>
    <w:r w:rsidR="00852A1F">
      <w:t>4</w:t>
    </w:r>
    <w:r w:rsidR="00FB76AB">
      <w:t>5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BBB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0AD"/>
    <w:rsid w:val="000A24F4"/>
    <w:rsid w:val="000A42CE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6953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6BB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DA0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720"/>
    <w:rsid w:val="00111DF0"/>
    <w:rsid w:val="00111E99"/>
    <w:rsid w:val="001122BE"/>
    <w:rsid w:val="00112989"/>
    <w:rsid w:val="00112B0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5ED5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173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2B2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AD8"/>
    <w:rsid w:val="001E0F09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770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15C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561A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807C6"/>
    <w:rsid w:val="0028097D"/>
    <w:rsid w:val="00280B19"/>
    <w:rsid w:val="00280B5A"/>
    <w:rsid w:val="00281723"/>
    <w:rsid w:val="0028278D"/>
    <w:rsid w:val="00283333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6103"/>
    <w:rsid w:val="00296881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813"/>
    <w:rsid w:val="002C0989"/>
    <w:rsid w:val="002C13FE"/>
    <w:rsid w:val="002C2004"/>
    <w:rsid w:val="002C25D6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3A5B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27271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5957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208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F91"/>
    <w:rsid w:val="003F6939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41A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0D3A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0C51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544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098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860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16EB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578E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4D34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26A"/>
    <w:rsid w:val="00534CFD"/>
    <w:rsid w:val="0053562B"/>
    <w:rsid w:val="005358BC"/>
    <w:rsid w:val="00535F06"/>
    <w:rsid w:val="00536DD5"/>
    <w:rsid w:val="00537ECA"/>
    <w:rsid w:val="00540151"/>
    <w:rsid w:val="00540476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712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47FF"/>
    <w:rsid w:val="005862B6"/>
    <w:rsid w:val="00587350"/>
    <w:rsid w:val="0059043C"/>
    <w:rsid w:val="00591040"/>
    <w:rsid w:val="0059253C"/>
    <w:rsid w:val="00592D7E"/>
    <w:rsid w:val="00593122"/>
    <w:rsid w:val="0059369E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B0202"/>
    <w:rsid w:val="005B054E"/>
    <w:rsid w:val="005B1810"/>
    <w:rsid w:val="005B1ABE"/>
    <w:rsid w:val="005B1E74"/>
    <w:rsid w:val="005B23B2"/>
    <w:rsid w:val="005B2823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0EA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19C7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7EF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F9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023"/>
    <w:rsid w:val="006651AD"/>
    <w:rsid w:val="00665599"/>
    <w:rsid w:val="006662BC"/>
    <w:rsid w:val="006665D2"/>
    <w:rsid w:val="00666929"/>
    <w:rsid w:val="00666F0F"/>
    <w:rsid w:val="00667B6B"/>
    <w:rsid w:val="00667D99"/>
    <w:rsid w:val="00667E50"/>
    <w:rsid w:val="006700A1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97CB4"/>
    <w:rsid w:val="006A0800"/>
    <w:rsid w:val="006A1B98"/>
    <w:rsid w:val="006A1CCA"/>
    <w:rsid w:val="006A1D82"/>
    <w:rsid w:val="006A2D14"/>
    <w:rsid w:val="006A2D50"/>
    <w:rsid w:val="006A320A"/>
    <w:rsid w:val="006A3657"/>
    <w:rsid w:val="006A40A5"/>
    <w:rsid w:val="006A44EC"/>
    <w:rsid w:val="006A45BE"/>
    <w:rsid w:val="006A52B7"/>
    <w:rsid w:val="006A59C1"/>
    <w:rsid w:val="006A613B"/>
    <w:rsid w:val="006A6C55"/>
    <w:rsid w:val="006A6EF0"/>
    <w:rsid w:val="006A788B"/>
    <w:rsid w:val="006A7A38"/>
    <w:rsid w:val="006A7BDD"/>
    <w:rsid w:val="006B00A6"/>
    <w:rsid w:val="006B072C"/>
    <w:rsid w:val="006B13BE"/>
    <w:rsid w:val="006B15AE"/>
    <w:rsid w:val="006B21F3"/>
    <w:rsid w:val="006B224D"/>
    <w:rsid w:val="006B2B64"/>
    <w:rsid w:val="006B2C32"/>
    <w:rsid w:val="006B3CBC"/>
    <w:rsid w:val="006B3F3B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00B8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6FC4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A40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12E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00F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5C0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2A1F"/>
    <w:rsid w:val="008538BC"/>
    <w:rsid w:val="008539CB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87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6EAF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685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5257"/>
    <w:rsid w:val="009D61A7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17EC8"/>
    <w:rsid w:val="00A20552"/>
    <w:rsid w:val="00A20E90"/>
    <w:rsid w:val="00A21572"/>
    <w:rsid w:val="00A21DAF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024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0FEC"/>
    <w:rsid w:val="00A6111E"/>
    <w:rsid w:val="00A612A4"/>
    <w:rsid w:val="00A61BC1"/>
    <w:rsid w:val="00A61F27"/>
    <w:rsid w:val="00A62066"/>
    <w:rsid w:val="00A62254"/>
    <w:rsid w:val="00A62289"/>
    <w:rsid w:val="00A62E29"/>
    <w:rsid w:val="00A64093"/>
    <w:rsid w:val="00A643DB"/>
    <w:rsid w:val="00A64F59"/>
    <w:rsid w:val="00A66D33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626A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4F66"/>
    <w:rsid w:val="00A95BB9"/>
    <w:rsid w:val="00A9609F"/>
    <w:rsid w:val="00A9699B"/>
    <w:rsid w:val="00A972C1"/>
    <w:rsid w:val="00A97F5D"/>
    <w:rsid w:val="00AA0079"/>
    <w:rsid w:val="00AA1132"/>
    <w:rsid w:val="00AA13C9"/>
    <w:rsid w:val="00AA2DBF"/>
    <w:rsid w:val="00AA2E63"/>
    <w:rsid w:val="00AA3540"/>
    <w:rsid w:val="00AA391A"/>
    <w:rsid w:val="00AA3AA0"/>
    <w:rsid w:val="00AA3F76"/>
    <w:rsid w:val="00AA4A7F"/>
    <w:rsid w:val="00AA4F8E"/>
    <w:rsid w:val="00AA510C"/>
    <w:rsid w:val="00AA513B"/>
    <w:rsid w:val="00AA5DD4"/>
    <w:rsid w:val="00AA6481"/>
    <w:rsid w:val="00AA6902"/>
    <w:rsid w:val="00AA6BAB"/>
    <w:rsid w:val="00AA6BE2"/>
    <w:rsid w:val="00AA71AA"/>
    <w:rsid w:val="00AB05D2"/>
    <w:rsid w:val="00AB0DE0"/>
    <w:rsid w:val="00AB126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A62"/>
    <w:rsid w:val="00AE7EC3"/>
    <w:rsid w:val="00AF0179"/>
    <w:rsid w:val="00AF1F9E"/>
    <w:rsid w:val="00AF272B"/>
    <w:rsid w:val="00AF3566"/>
    <w:rsid w:val="00AF410F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E7B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CE2"/>
    <w:rsid w:val="00B51FAE"/>
    <w:rsid w:val="00B52A67"/>
    <w:rsid w:val="00B5432E"/>
    <w:rsid w:val="00B54343"/>
    <w:rsid w:val="00B556E2"/>
    <w:rsid w:val="00B5622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04B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271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D79DB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133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6F6C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730"/>
    <w:rsid w:val="00C66B7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3D9"/>
    <w:rsid w:val="00CF5618"/>
    <w:rsid w:val="00CF580D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620"/>
    <w:rsid w:val="00D2496A"/>
    <w:rsid w:val="00D24A0E"/>
    <w:rsid w:val="00D250FC"/>
    <w:rsid w:val="00D25888"/>
    <w:rsid w:val="00D25A48"/>
    <w:rsid w:val="00D26428"/>
    <w:rsid w:val="00D26E21"/>
    <w:rsid w:val="00D274E2"/>
    <w:rsid w:val="00D27CC0"/>
    <w:rsid w:val="00D27D9F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923"/>
    <w:rsid w:val="00D43B7A"/>
    <w:rsid w:val="00D44283"/>
    <w:rsid w:val="00D45658"/>
    <w:rsid w:val="00D46746"/>
    <w:rsid w:val="00D501C6"/>
    <w:rsid w:val="00D50225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861"/>
    <w:rsid w:val="00D90E50"/>
    <w:rsid w:val="00D90E5A"/>
    <w:rsid w:val="00D90F8B"/>
    <w:rsid w:val="00D91119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640"/>
    <w:rsid w:val="00DB3933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1EA"/>
    <w:rsid w:val="00DF53AE"/>
    <w:rsid w:val="00DF7297"/>
    <w:rsid w:val="00E00049"/>
    <w:rsid w:val="00E0099F"/>
    <w:rsid w:val="00E0134E"/>
    <w:rsid w:val="00E01CB1"/>
    <w:rsid w:val="00E01F93"/>
    <w:rsid w:val="00E02D49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3D0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5DC5"/>
    <w:rsid w:val="00E16EB6"/>
    <w:rsid w:val="00E174DA"/>
    <w:rsid w:val="00E1766A"/>
    <w:rsid w:val="00E20DF5"/>
    <w:rsid w:val="00E212D8"/>
    <w:rsid w:val="00E21D50"/>
    <w:rsid w:val="00E2292C"/>
    <w:rsid w:val="00E22962"/>
    <w:rsid w:val="00E22CD7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0EF3"/>
    <w:rsid w:val="00E51D9B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390B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BE7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A7701"/>
    <w:rsid w:val="00EB00B1"/>
    <w:rsid w:val="00EB0CEB"/>
    <w:rsid w:val="00EB1DA7"/>
    <w:rsid w:val="00EB23FE"/>
    <w:rsid w:val="00EB2FA2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D89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6F66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17E6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82E"/>
    <w:rsid w:val="00F318CF"/>
    <w:rsid w:val="00F31BD3"/>
    <w:rsid w:val="00F31F5D"/>
    <w:rsid w:val="00F326F9"/>
    <w:rsid w:val="00F3280D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67F47"/>
    <w:rsid w:val="00F70734"/>
    <w:rsid w:val="00F70EA1"/>
    <w:rsid w:val="00F71134"/>
    <w:rsid w:val="00F71CD9"/>
    <w:rsid w:val="00F7231E"/>
    <w:rsid w:val="00F724DD"/>
    <w:rsid w:val="00F74580"/>
    <w:rsid w:val="00F75694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552"/>
    <w:rsid w:val="00F8269F"/>
    <w:rsid w:val="00F8286A"/>
    <w:rsid w:val="00F82CC1"/>
    <w:rsid w:val="00F82E7D"/>
    <w:rsid w:val="00F83161"/>
    <w:rsid w:val="00F83F3F"/>
    <w:rsid w:val="00F84F97"/>
    <w:rsid w:val="00F85164"/>
    <w:rsid w:val="00F852B1"/>
    <w:rsid w:val="00F856E9"/>
    <w:rsid w:val="00F856FC"/>
    <w:rsid w:val="00F85B1C"/>
    <w:rsid w:val="00F866A2"/>
    <w:rsid w:val="00F870EA"/>
    <w:rsid w:val="00F8752C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6AB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219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ettel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8D44A6-A2FC-4179-8CB8-3F848970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5400</Words>
  <Characters>29142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(7) - Unterwegs notiert Nr. 145 - 02/2024</vt:lpstr>
    </vt:vector>
  </TitlesOfParts>
  <Company/>
  <LinksUpToDate>false</LinksUpToDate>
  <CharactersWithSpaces>34474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(7) - Unterwegs notiert Nr. 145 - 02/2024</dc:title>
  <dc:subject/>
  <dc:creator>Thomas Jettel</dc:creator>
  <cp:keywords/>
  <dc:description/>
  <cp:lastModifiedBy>Me</cp:lastModifiedBy>
  <cp:revision>226</cp:revision>
  <cp:lastPrinted>2020-08-31T19:11:00Z</cp:lastPrinted>
  <dcterms:created xsi:type="dcterms:W3CDTF">2020-02-23T18:45:00Z</dcterms:created>
  <dcterms:modified xsi:type="dcterms:W3CDTF">2024-03-04T12:39:00Z</dcterms:modified>
</cp:coreProperties>
</file>