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4C" w:rsidRPr="00D25888" w:rsidRDefault="005C534C" w:rsidP="007E4935">
      <w:pPr>
        <w:pStyle w:val="Titel"/>
        <w:rPr>
          <w:sz w:val="8"/>
          <w:lang w:val="de-DE"/>
        </w:rPr>
      </w:pPr>
      <w:bookmarkStart w:id="0" w:name="_GoBack"/>
      <w:bookmarkEnd w:id="0"/>
      <w:r w:rsidRPr="00D25888">
        <w:rPr>
          <w:lang w:val="de-DE"/>
        </w:rPr>
        <w:t>U n t e r w e g s   n o t i e r t</w:t>
      </w:r>
    </w:p>
    <w:p w:rsidR="005C534C" w:rsidRPr="00D25888" w:rsidRDefault="005C534C" w:rsidP="007E4935">
      <w:pPr>
        <w:jc w:val="center"/>
        <w:rPr>
          <w:rFonts w:ascii="Verdana" w:hAnsi="Verdana"/>
          <w:sz w:val="8"/>
        </w:rPr>
      </w:pPr>
    </w:p>
    <w:p w:rsidR="005C534C" w:rsidRPr="00D25888" w:rsidRDefault="005C534C" w:rsidP="007E4935">
      <w:pPr>
        <w:jc w:val="center"/>
        <w:rPr>
          <w:rFonts w:ascii="Verdana" w:hAnsi="Verdana"/>
          <w:b/>
        </w:rPr>
      </w:pPr>
      <w:r w:rsidRPr="00D25888">
        <w:rPr>
          <w:rFonts w:ascii="Verdana" w:hAnsi="Verdana"/>
          <w:b/>
        </w:rPr>
        <w:t>Eine Handreichung für Dienende</w:t>
      </w:r>
    </w:p>
    <w:p w:rsidR="005C534C" w:rsidRPr="00D25888" w:rsidRDefault="00F42190" w:rsidP="00706EF6">
      <w:pPr>
        <w:jc w:val="center"/>
        <w:rPr>
          <w:sz w:val="8"/>
        </w:rPr>
      </w:pPr>
      <w:r>
        <w:t>_</w:t>
      </w:r>
      <w:r>
        <w:softHyphen/>
      </w:r>
      <w:r>
        <w:softHyphen/>
      </w:r>
      <w:r>
        <w:softHyphen/>
      </w:r>
      <w:r>
        <w:softHyphen/>
      </w:r>
      <w:r>
        <w:softHyphen/>
        <w:t>__</w:t>
      </w:r>
      <w:r w:rsidR="005C534C" w:rsidRPr="00D25888">
        <w:t>___________________________________________________________</w:t>
      </w:r>
    </w:p>
    <w:p w:rsidR="005C534C" w:rsidRPr="00D25888" w:rsidRDefault="005C534C" w:rsidP="00706EF6">
      <w:pPr>
        <w:jc w:val="center"/>
        <w:rPr>
          <w:sz w:val="8"/>
        </w:rPr>
      </w:pPr>
    </w:p>
    <w:p w:rsidR="002E2718" w:rsidRPr="002E2718" w:rsidRDefault="002E2718" w:rsidP="002E2718">
      <w:pPr>
        <w:jc w:val="center"/>
        <w:rPr>
          <w:i/>
          <w:lang w:eastAsia="de-CH" w:bidi="he-IL"/>
        </w:rPr>
      </w:pPr>
      <w:r>
        <w:rPr>
          <w:i/>
        </w:rPr>
        <w:t>„</w:t>
      </w:r>
      <w:r w:rsidR="00C964A7">
        <w:rPr>
          <w:i/>
        </w:rPr>
        <w:t xml:space="preserve">vorher war: </w:t>
      </w:r>
      <w:r w:rsidRPr="002E2718">
        <w:rPr>
          <w:i/>
        </w:rPr>
        <w:t>Ich bin ein Fremdling und Beisasse bei euch</w:t>
      </w:r>
      <w:r w:rsidRPr="002E2718">
        <w:rPr>
          <w:i/>
          <w:lang w:eastAsia="de-CH" w:bidi="he-IL"/>
        </w:rPr>
        <w:t>.</w:t>
      </w:r>
      <w:r>
        <w:rPr>
          <w:i/>
          <w:lang w:eastAsia="de-CH" w:bidi="he-IL"/>
        </w:rPr>
        <w:t>“</w:t>
      </w:r>
    </w:p>
    <w:p w:rsidR="00CD615B" w:rsidRDefault="000A348C" w:rsidP="002E2718">
      <w:pPr>
        <w:jc w:val="center"/>
        <w:rPr>
          <w:i/>
        </w:rPr>
      </w:pPr>
      <w:r>
        <w:rPr>
          <w:bCs/>
          <w:i/>
          <w:lang w:eastAsia="de-CH" w:bidi="he-IL"/>
        </w:rPr>
        <w:t>1. Mose</w:t>
      </w:r>
      <w:r w:rsidR="002E2718">
        <w:rPr>
          <w:bCs/>
          <w:i/>
          <w:lang w:eastAsia="de-CH" w:bidi="he-IL"/>
        </w:rPr>
        <w:t xml:space="preserve"> </w:t>
      </w:r>
      <w:r w:rsidR="002E2718" w:rsidRPr="002E2718">
        <w:rPr>
          <w:bCs/>
          <w:i/>
          <w:lang w:eastAsia="de-CH" w:bidi="he-IL"/>
        </w:rPr>
        <w:t>23</w:t>
      </w:r>
      <w:r>
        <w:rPr>
          <w:bCs/>
          <w:i/>
          <w:lang w:eastAsia="de-CH" w:bidi="he-IL"/>
        </w:rPr>
        <w:t>, 4</w:t>
      </w:r>
    </w:p>
    <w:p w:rsidR="005C534C" w:rsidRPr="00D25888" w:rsidRDefault="00CD615B" w:rsidP="002E2718">
      <w:pPr>
        <w:jc w:val="center"/>
        <w:rPr>
          <w:sz w:val="8"/>
        </w:rPr>
      </w:pPr>
      <w:r>
        <w:rPr>
          <w:i/>
          <w:color w:val="002060"/>
          <w:sz w:val="24"/>
          <w:szCs w:val="24"/>
        </w:rPr>
        <w:softHyphen/>
      </w:r>
      <w:r>
        <w:rPr>
          <w:i/>
          <w:color w:val="002060"/>
          <w:sz w:val="24"/>
          <w:szCs w:val="24"/>
        </w:rPr>
        <w:softHyphen/>
      </w:r>
      <w:r>
        <w:rPr>
          <w:i/>
          <w:color w:val="002060"/>
          <w:sz w:val="24"/>
          <w:szCs w:val="24"/>
        </w:rPr>
        <w:softHyphen/>
      </w:r>
      <w:r>
        <w:rPr>
          <w:i/>
          <w:color w:val="002060"/>
          <w:sz w:val="24"/>
          <w:szCs w:val="24"/>
        </w:rPr>
        <w:softHyphen/>
      </w:r>
      <w:r w:rsidR="005C534C" w:rsidRPr="00F42190">
        <w:rPr>
          <w:sz w:val="20"/>
        </w:rPr>
        <w:t>____________</w:t>
      </w:r>
      <w:r w:rsidR="00F42190">
        <w:rPr>
          <w:sz w:val="20"/>
        </w:rPr>
        <w:t>_______</w:t>
      </w:r>
      <w:r w:rsidR="005C534C" w:rsidRPr="00F42190">
        <w:rPr>
          <w:sz w:val="20"/>
        </w:rPr>
        <w:t>__________</w:t>
      </w:r>
      <w:r w:rsidR="00706EF6" w:rsidRPr="00F42190">
        <w:rPr>
          <w:sz w:val="20"/>
        </w:rPr>
        <w:t>_______</w:t>
      </w:r>
      <w:r w:rsidR="005C534C" w:rsidRPr="00F42190">
        <w:rPr>
          <w:sz w:val="20"/>
        </w:rPr>
        <w:t>__________</w:t>
      </w:r>
      <w:r w:rsidR="00706EF6" w:rsidRPr="00F42190">
        <w:rPr>
          <w:sz w:val="20"/>
        </w:rPr>
        <w:t>____________________</w:t>
      </w:r>
    </w:p>
    <w:p w:rsidR="005C534C" w:rsidRPr="00D25888" w:rsidRDefault="005C534C" w:rsidP="00706EF6">
      <w:pPr>
        <w:jc w:val="center"/>
        <w:rPr>
          <w:sz w:val="8"/>
        </w:rPr>
      </w:pPr>
    </w:p>
    <w:p w:rsidR="004D5D27" w:rsidRPr="00D25888" w:rsidRDefault="004D5D27" w:rsidP="00706EF6">
      <w:pPr>
        <w:jc w:val="center"/>
        <w:rPr>
          <w:sz w:val="8"/>
        </w:rPr>
      </w:pPr>
    </w:p>
    <w:p w:rsidR="005C534C" w:rsidRDefault="005C534C" w:rsidP="00706EF6">
      <w:pPr>
        <w:jc w:val="center"/>
      </w:pPr>
      <w:r w:rsidRPr="00D25888">
        <w:t xml:space="preserve">Nr. </w:t>
      </w:r>
      <w:r w:rsidR="00C964A7">
        <w:t>94</w:t>
      </w:r>
      <w:r w:rsidR="002D503B" w:rsidRPr="00D25888">
        <w:t xml:space="preserve"> </w:t>
      </w:r>
      <w:r w:rsidR="00C964A7">
        <w:t>September, Oktober</w:t>
      </w:r>
      <w:r w:rsidR="003C50B4" w:rsidRPr="00D25888">
        <w:t xml:space="preserve"> </w:t>
      </w:r>
      <w:r w:rsidR="00B21854">
        <w:t>2015</w:t>
      </w:r>
    </w:p>
    <w:p w:rsidR="00F62F55" w:rsidRDefault="004D1F6B" w:rsidP="004D1F6B">
      <w:pPr>
        <w:pStyle w:val="berschrift3"/>
      </w:pPr>
      <w:r w:rsidRPr="004D1F6B">
        <w:t>Über die Wiederherstellung Jerusalems: Dan</w:t>
      </w:r>
      <w:r w:rsidR="000A348C">
        <w:t>iel</w:t>
      </w:r>
      <w:r w:rsidRPr="004D1F6B">
        <w:t xml:space="preserve"> 9</w:t>
      </w:r>
      <w:r w:rsidR="000A348C">
        <w:t>, 2</w:t>
      </w:r>
      <w:r w:rsidRPr="004D1F6B">
        <w:t>4-27</w:t>
      </w:r>
      <w:r w:rsidR="008B6460">
        <w:t xml:space="preserve"> (2. Teil)</w:t>
      </w:r>
    </w:p>
    <w:p w:rsidR="005C534C" w:rsidRPr="00D25888" w:rsidRDefault="005C534C" w:rsidP="00706EF6">
      <w:pPr>
        <w:rPr>
          <w:sz w:val="8"/>
        </w:rPr>
      </w:pPr>
    </w:p>
    <w:p w:rsidR="007B2FE6" w:rsidRPr="00D25888" w:rsidRDefault="007B2FE6" w:rsidP="00321843">
      <w:pPr>
        <w:sectPr w:rsidR="007B2FE6" w:rsidRPr="00D25888" w:rsidSect="00B83F4F">
          <w:headerReference w:type="default" r:id="rId8"/>
          <w:type w:val="continuous"/>
          <w:pgSz w:w="11907" w:h="16840" w:code="9"/>
          <w:pgMar w:top="454" w:right="454" w:bottom="454" w:left="851" w:header="340" w:footer="340" w:gutter="0"/>
          <w:cols w:space="397"/>
          <w:titlePg/>
          <w:docGrid w:linePitch="299"/>
        </w:sectPr>
      </w:pPr>
    </w:p>
    <w:p w:rsidR="008B6460" w:rsidRDefault="008B6460" w:rsidP="008B6460">
      <w:pPr>
        <w:pStyle w:val="berschrift4"/>
        <w:rPr>
          <w:color w:val="auto"/>
          <w:lang w:eastAsia="de-DE"/>
        </w:rPr>
      </w:pPr>
      <w:r w:rsidRPr="00DC3B0B">
        <w:rPr>
          <w:color w:val="auto"/>
          <w:lang w:eastAsia="de-DE"/>
        </w:rPr>
        <w:lastRenderedPageBreak/>
        <w:t>9</w:t>
      </w:r>
      <w:r w:rsidR="000A348C">
        <w:rPr>
          <w:color w:val="auto"/>
          <w:lang w:eastAsia="de-DE"/>
        </w:rPr>
        <w:t>, 2</w:t>
      </w:r>
      <w:r w:rsidRPr="00DC3B0B">
        <w:rPr>
          <w:color w:val="auto"/>
          <w:lang w:eastAsia="de-DE"/>
        </w:rPr>
        <w:t>5 </w:t>
      </w:r>
      <w:r>
        <w:rPr>
          <w:color w:val="auto"/>
          <w:lang w:eastAsia="de-DE"/>
        </w:rPr>
        <w:t>Der erste Abschnitt: S</w:t>
      </w:r>
      <w:r w:rsidRPr="00DC3B0B">
        <w:rPr>
          <w:color w:val="auto"/>
          <w:lang w:eastAsia="de-DE"/>
        </w:rPr>
        <w:t>ieben Wochen</w:t>
      </w:r>
    </w:p>
    <w:p w:rsidR="0072069E" w:rsidRPr="00EB00B6" w:rsidRDefault="0072069E" w:rsidP="0072069E">
      <w:pPr>
        <w:rPr>
          <w:sz w:val="8"/>
          <w:szCs w:val="8"/>
          <w:lang w:eastAsia="de-DE"/>
        </w:rPr>
      </w:pPr>
      <w:r>
        <w:rPr>
          <w:sz w:val="8"/>
          <w:szCs w:val="8"/>
          <w:lang w:eastAsia="de-DE"/>
        </w:rPr>
        <w:t> </w:t>
      </w:r>
    </w:p>
    <w:p w:rsidR="008B6460" w:rsidRPr="00DC3B0B" w:rsidRDefault="008B6460" w:rsidP="0072069E">
      <w:pPr>
        <w:jc w:val="both"/>
        <w:rPr>
          <w:lang w:eastAsia="de-DE"/>
        </w:rPr>
      </w:pPr>
      <w:r w:rsidRPr="00DC3B0B">
        <w:rPr>
          <w:lang w:eastAsia="de-DE"/>
        </w:rPr>
        <w:t>V. 25: „</w:t>
      </w:r>
      <w:r w:rsidRPr="00DC3B0B">
        <w:rPr>
          <w:b/>
          <w:lang w:eastAsia="de-DE"/>
        </w:rPr>
        <w:t>So wisse denn und verstehe: Vom Ausgehen des Wortes</w:t>
      </w:r>
      <w:r w:rsidRPr="00DC3B0B">
        <w:rPr>
          <w:lang w:eastAsia="de-DE"/>
        </w:rPr>
        <w:t xml:space="preserve">, </w:t>
      </w:r>
      <w:r w:rsidRPr="00DC3B0B">
        <w:rPr>
          <w:b/>
          <w:lang w:eastAsia="de-DE"/>
        </w:rPr>
        <w:t>Jerusalem wiederherzustellen und zu bauen</w:t>
      </w:r>
      <w:r w:rsidRPr="00DC3B0B">
        <w:rPr>
          <w:lang w:eastAsia="de-DE"/>
        </w:rPr>
        <w:t xml:space="preserve"> </w:t>
      </w:r>
      <w:r w:rsidRPr="00DC3B0B">
        <w:rPr>
          <w:b/>
          <w:lang w:eastAsia="de-DE"/>
        </w:rPr>
        <w:t>bis zu einem Gesalbten, einem Fürsten ...</w:t>
      </w:r>
      <w:r>
        <w:rPr>
          <w:lang w:eastAsia="de-DE"/>
        </w:rPr>
        <w:t>”</w:t>
      </w:r>
      <w:r w:rsidRPr="00DC3B0B">
        <w:rPr>
          <w:lang w:eastAsia="de-DE"/>
        </w:rPr>
        <w:t>:</w:t>
      </w:r>
    </w:p>
    <w:p w:rsidR="008B6460" w:rsidRPr="00DC3B0B" w:rsidRDefault="008B6460" w:rsidP="0072069E">
      <w:pPr>
        <w:jc w:val="both"/>
        <w:rPr>
          <w:lang w:eastAsia="de-DE"/>
        </w:rPr>
      </w:pPr>
      <w:r w:rsidRPr="00DC3B0B">
        <w:rPr>
          <w:lang w:eastAsia="de-DE"/>
        </w:rPr>
        <w:t xml:space="preserve">    Es darf nicht übersetzt werden: „bis zu einem gesalbten Fürsten</w:t>
      </w:r>
      <w:r>
        <w:rPr>
          <w:lang w:eastAsia="de-DE"/>
        </w:rPr>
        <w:t>”</w:t>
      </w:r>
      <w:r w:rsidRPr="00DC3B0B">
        <w:rPr>
          <w:lang w:eastAsia="de-DE"/>
        </w:rPr>
        <w:t>. Der hier betreffende von Gott „Gesalbte</w:t>
      </w:r>
      <w:r>
        <w:rPr>
          <w:lang w:eastAsia="de-DE"/>
        </w:rPr>
        <w:t>”</w:t>
      </w:r>
      <w:r w:rsidRPr="00DC3B0B">
        <w:rPr>
          <w:lang w:eastAsia="de-DE"/>
        </w:rPr>
        <w:t xml:space="preserve"> ist auch „Fürst</w:t>
      </w:r>
      <w:r>
        <w:rPr>
          <w:lang w:eastAsia="de-DE"/>
        </w:rPr>
        <w:t>”</w:t>
      </w:r>
      <w:r w:rsidRPr="00DC3B0B">
        <w:rPr>
          <w:lang w:eastAsia="de-DE"/>
        </w:rPr>
        <w:t>.</w:t>
      </w:r>
      <w:r>
        <w:rPr>
          <w:lang w:eastAsia="de-DE"/>
        </w:rPr>
        <w:t xml:space="preserve"> </w:t>
      </w:r>
      <w:r w:rsidRPr="00DC3B0B">
        <w:rPr>
          <w:lang w:eastAsia="de-DE"/>
        </w:rPr>
        <w:t xml:space="preserve">Der Artikel vor </w:t>
      </w:r>
      <w:r w:rsidRPr="00DC3B0B">
        <w:rPr>
          <w:i/>
          <w:iCs/>
          <w:lang w:eastAsia="de-DE"/>
        </w:rPr>
        <w:t>masch</w:t>
      </w:r>
      <w:r w:rsidRPr="00DC3B0B">
        <w:rPr>
          <w:i/>
          <w:iCs/>
          <w:u w:val="single"/>
          <w:lang w:eastAsia="de-DE"/>
        </w:rPr>
        <w:t>ia</w:t>
      </w:r>
      <w:r w:rsidRPr="00DC3B0B">
        <w:rPr>
          <w:i/>
          <w:iCs/>
          <w:lang w:eastAsia="de-DE"/>
        </w:rPr>
        <w:t>ch</w:t>
      </w:r>
      <w:r w:rsidRPr="00DC3B0B">
        <w:rPr>
          <w:lang w:eastAsia="de-DE"/>
        </w:rPr>
        <w:t xml:space="preserve"> fehlt, weil nicht gesagt werden soll: „bis auf den Messias, welcher Fürst ist</w:t>
      </w:r>
      <w:r>
        <w:rPr>
          <w:lang w:eastAsia="de-DE"/>
        </w:rPr>
        <w:t>”</w:t>
      </w:r>
      <w:r w:rsidRPr="00DC3B0B">
        <w:rPr>
          <w:lang w:eastAsia="de-DE"/>
        </w:rPr>
        <w:t>, sondern: „</w:t>
      </w:r>
      <w:r w:rsidRPr="00DC3B0B">
        <w:rPr>
          <w:b/>
          <w:bCs/>
          <w:lang w:eastAsia="de-DE"/>
        </w:rPr>
        <w:t>bis auf einen Gesalbten, einen Fürsten</w:t>
      </w:r>
      <w:r>
        <w:rPr>
          <w:lang w:eastAsia="de-DE"/>
        </w:rPr>
        <w:t>”</w:t>
      </w:r>
      <w:r w:rsidRPr="00DC3B0B">
        <w:rPr>
          <w:lang w:eastAsia="de-DE"/>
        </w:rPr>
        <w:t xml:space="preserve">, d. h., bis einer kommt, der Gesalbter und zugleich Fürst ist. </w:t>
      </w:r>
    </w:p>
    <w:p w:rsidR="008B6460" w:rsidRPr="00DC3B0B" w:rsidRDefault="008B6460" w:rsidP="0072069E">
      <w:pPr>
        <w:jc w:val="both"/>
        <w:rPr>
          <w:lang w:eastAsia="de-DE"/>
        </w:rPr>
      </w:pPr>
      <w:r w:rsidRPr="00DC3B0B">
        <w:rPr>
          <w:lang w:eastAsia="de-DE"/>
        </w:rPr>
        <w:t xml:space="preserve">    Das Wort „Gesalbter</w:t>
      </w:r>
      <w:r>
        <w:rPr>
          <w:lang w:eastAsia="de-DE"/>
        </w:rPr>
        <w:t>”</w:t>
      </w:r>
      <w:r w:rsidRPr="00DC3B0B">
        <w:rPr>
          <w:lang w:eastAsia="de-DE"/>
        </w:rPr>
        <w:t xml:space="preserve"> wird verwendet, um den Hohen Priester zu bezeichnen (3</w:t>
      </w:r>
      <w:r w:rsidR="000A348C">
        <w:rPr>
          <w:lang w:eastAsia="de-DE"/>
        </w:rPr>
        <w:t xml:space="preserve">. Mose </w:t>
      </w:r>
      <w:r w:rsidRPr="00DC3B0B">
        <w:rPr>
          <w:lang w:eastAsia="de-DE"/>
        </w:rPr>
        <w:t>4</w:t>
      </w:r>
      <w:r w:rsidR="000A348C">
        <w:rPr>
          <w:lang w:eastAsia="de-DE"/>
        </w:rPr>
        <w:t>, 3</w:t>
      </w:r>
      <w:r w:rsidRPr="00DC3B0B">
        <w:rPr>
          <w:lang w:eastAsia="de-DE"/>
        </w:rPr>
        <w:t>.5.16) oder auch für den von Gott gesalbten König (1</w:t>
      </w:r>
      <w:r w:rsidR="00CA0F2F">
        <w:rPr>
          <w:lang w:eastAsia="de-DE"/>
        </w:rPr>
        <w:t xml:space="preserve">. </w:t>
      </w:r>
      <w:r w:rsidRPr="00DC3B0B">
        <w:rPr>
          <w:lang w:eastAsia="de-DE"/>
        </w:rPr>
        <w:t>S</w:t>
      </w:r>
      <w:r w:rsidR="00CA0F2F">
        <w:rPr>
          <w:lang w:eastAsia="de-DE"/>
        </w:rPr>
        <w:t>amuel</w:t>
      </w:r>
      <w:r w:rsidRPr="00DC3B0B">
        <w:rPr>
          <w:lang w:eastAsia="de-DE"/>
        </w:rPr>
        <w:t xml:space="preserve"> 2</w:t>
      </w:r>
      <w:r w:rsidR="000A348C">
        <w:rPr>
          <w:lang w:eastAsia="de-DE"/>
        </w:rPr>
        <w:t>, 1</w:t>
      </w:r>
      <w:r w:rsidRPr="00DC3B0B">
        <w:rPr>
          <w:lang w:eastAsia="de-DE"/>
        </w:rPr>
        <w:t xml:space="preserve">0.12; </w:t>
      </w:r>
      <w:r w:rsidR="00CA0F2F" w:rsidRPr="00CA0F2F">
        <w:rPr>
          <w:lang w:eastAsia="de-DE"/>
        </w:rPr>
        <w:t xml:space="preserve">1. Samuel </w:t>
      </w:r>
      <w:r w:rsidRPr="00DC3B0B">
        <w:rPr>
          <w:lang w:eastAsia="de-DE"/>
        </w:rPr>
        <w:t>3</w:t>
      </w:r>
      <w:r w:rsidR="000A348C">
        <w:rPr>
          <w:lang w:eastAsia="de-DE"/>
        </w:rPr>
        <w:t>, 5</w:t>
      </w:r>
      <w:r w:rsidRPr="00DC3B0B">
        <w:rPr>
          <w:lang w:eastAsia="de-DE"/>
        </w:rPr>
        <w:t xml:space="preserve">; </w:t>
      </w:r>
      <w:r w:rsidR="00CA0F2F" w:rsidRPr="00CA0F2F">
        <w:rPr>
          <w:lang w:eastAsia="de-DE"/>
        </w:rPr>
        <w:t xml:space="preserve">1. Samuel </w:t>
      </w:r>
      <w:r w:rsidRPr="00DC3B0B">
        <w:rPr>
          <w:lang w:eastAsia="de-DE"/>
        </w:rPr>
        <w:t>16</w:t>
      </w:r>
      <w:r w:rsidR="000A348C">
        <w:rPr>
          <w:lang w:eastAsia="de-DE"/>
        </w:rPr>
        <w:t>, 6</w:t>
      </w:r>
      <w:r w:rsidRPr="00DC3B0B">
        <w:rPr>
          <w:lang w:eastAsia="de-DE"/>
        </w:rPr>
        <w:t xml:space="preserve">). Die </w:t>
      </w:r>
      <w:r w:rsidR="00E530E6">
        <w:rPr>
          <w:lang w:eastAsia="de-DE"/>
        </w:rPr>
        <w:t>hier ge</w:t>
      </w:r>
      <w:r w:rsidR="00D30073">
        <w:rPr>
          <w:lang w:eastAsia="de-DE"/>
        </w:rPr>
        <w:t>n</w:t>
      </w:r>
      <w:r w:rsidR="00E530E6">
        <w:rPr>
          <w:lang w:eastAsia="de-DE"/>
        </w:rPr>
        <w:t>annte</w:t>
      </w:r>
      <w:r w:rsidRPr="00DC3B0B">
        <w:rPr>
          <w:lang w:eastAsia="de-DE"/>
        </w:rPr>
        <w:t xml:space="preserve"> Person ist zuallererst ein „Gesalbter</w:t>
      </w:r>
      <w:r>
        <w:rPr>
          <w:lang w:eastAsia="de-DE"/>
        </w:rPr>
        <w:t>”</w:t>
      </w:r>
      <w:r w:rsidRPr="00DC3B0B">
        <w:rPr>
          <w:lang w:eastAsia="de-DE"/>
        </w:rPr>
        <w:t>; dann wird hinzugefügt, dass er zusätzlich ein „Fürst</w:t>
      </w:r>
      <w:r>
        <w:rPr>
          <w:lang w:eastAsia="de-DE"/>
        </w:rPr>
        <w:t>”</w:t>
      </w:r>
      <w:r w:rsidRPr="00DC3B0B">
        <w:rPr>
          <w:lang w:eastAsia="de-DE"/>
        </w:rPr>
        <w:t xml:space="preserve"> ist, also ein Herrscher oder Führer des Volkes. Somit ist mit „Gesalbter</w:t>
      </w:r>
      <w:r>
        <w:rPr>
          <w:lang w:eastAsia="de-DE"/>
        </w:rPr>
        <w:t>”</w:t>
      </w:r>
      <w:r w:rsidRPr="00DC3B0B">
        <w:rPr>
          <w:lang w:eastAsia="de-DE"/>
        </w:rPr>
        <w:t xml:space="preserve"> </w:t>
      </w:r>
      <w:r w:rsidR="00E530E6">
        <w:rPr>
          <w:lang w:eastAsia="de-DE"/>
        </w:rPr>
        <w:t xml:space="preserve">wohl kaum ein </w:t>
      </w:r>
      <w:r w:rsidRPr="00DC3B0B">
        <w:rPr>
          <w:lang w:eastAsia="de-DE"/>
        </w:rPr>
        <w:t xml:space="preserve">gesalbter König gemeint, sondern </w:t>
      </w:r>
      <w:r w:rsidR="00E530E6">
        <w:rPr>
          <w:lang w:eastAsia="de-DE"/>
        </w:rPr>
        <w:t xml:space="preserve">ein gesalbter </w:t>
      </w:r>
      <w:r w:rsidRPr="00DC3B0B">
        <w:rPr>
          <w:lang w:eastAsia="de-DE"/>
        </w:rPr>
        <w:t xml:space="preserve">Priester, also ein Hoher Priester. Dass er </w:t>
      </w:r>
      <w:r w:rsidRPr="00DC3B0B">
        <w:rPr>
          <w:i/>
          <w:lang w:eastAsia="de-DE"/>
        </w:rPr>
        <w:t>zusätzlich</w:t>
      </w:r>
      <w:r w:rsidRPr="00DC3B0B">
        <w:rPr>
          <w:lang w:eastAsia="de-DE"/>
        </w:rPr>
        <w:t xml:space="preserve"> König oder Führer ist, wird durch das Wort „Fürst</w:t>
      </w:r>
      <w:r>
        <w:rPr>
          <w:lang w:eastAsia="de-DE"/>
        </w:rPr>
        <w:t>”</w:t>
      </w:r>
      <w:r w:rsidRPr="00DC3B0B">
        <w:rPr>
          <w:lang w:eastAsia="de-DE"/>
        </w:rPr>
        <w:t xml:space="preserve"> ausgedrückt. Er ist also nicht </w:t>
      </w:r>
      <w:r w:rsidRPr="00E530E6">
        <w:rPr>
          <w:i/>
          <w:lang w:eastAsia="de-DE"/>
        </w:rPr>
        <w:t>zuvorderst</w:t>
      </w:r>
      <w:r w:rsidRPr="00DC3B0B">
        <w:rPr>
          <w:lang w:eastAsia="de-DE"/>
        </w:rPr>
        <w:t xml:space="preserve"> Fürst und </w:t>
      </w:r>
      <w:r w:rsidRPr="00E530E6">
        <w:rPr>
          <w:i/>
          <w:lang w:eastAsia="de-DE"/>
        </w:rPr>
        <w:t>zusätzlich</w:t>
      </w:r>
      <w:r w:rsidRPr="00DC3B0B">
        <w:rPr>
          <w:lang w:eastAsia="de-DE"/>
        </w:rPr>
        <w:t xml:space="preserve"> „Gesalbter</w:t>
      </w:r>
      <w:r>
        <w:rPr>
          <w:lang w:eastAsia="de-DE"/>
        </w:rPr>
        <w:t>”</w:t>
      </w:r>
      <w:r w:rsidRPr="00DC3B0B">
        <w:rPr>
          <w:lang w:eastAsia="de-DE"/>
        </w:rPr>
        <w:t xml:space="preserve">, sondern </w:t>
      </w:r>
      <w:r w:rsidR="003B271B">
        <w:rPr>
          <w:lang w:eastAsia="de-DE"/>
        </w:rPr>
        <w:t>umgekehr</w:t>
      </w:r>
      <w:r w:rsidRPr="00DC3B0B">
        <w:rPr>
          <w:lang w:eastAsia="de-DE"/>
        </w:rPr>
        <w:t xml:space="preserve">t. </w:t>
      </w:r>
    </w:p>
    <w:p w:rsidR="008B6460" w:rsidRDefault="003B271B" w:rsidP="0072069E">
      <w:pPr>
        <w:jc w:val="both"/>
        <w:rPr>
          <w:lang w:eastAsia="de-DE"/>
        </w:rPr>
      </w:pPr>
      <w:r>
        <w:rPr>
          <w:lang w:eastAsia="de-DE"/>
        </w:rPr>
        <w:t xml:space="preserve">    </w:t>
      </w:r>
      <w:r w:rsidR="008B6460" w:rsidRPr="00DC3B0B">
        <w:rPr>
          <w:lang w:eastAsia="de-DE"/>
        </w:rPr>
        <w:t>„</w:t>
      </w:r>
      <w:r w:rsidR="008B6460">
        <w:rPr>
          <w:lang w:eastAsia="de-DE"/>
        </w:rPr>
        <w:t>Gesalbter”</w:t>
      </w:r>
      <w:r w:rsidR="008B6460" w:rsidRPr="00DC3B0B">
        <w:rPr>
          <w:lang w:eastAsia="de-DE"/>
        </w:rPr>
        <w:t xml:space="preserve"> wird nicht als Eigenname </w:t>
      </w:r>
      <w:r w:rsidR="008B6460">
        <w:rPr>
          <w:lang w:eastAsia="de-DE"/>
        </w:rPr>
        <w:t xml:space="preserve">(„Messias”) </w:t>
      </w:r>
      <w:r w:rsidR="008B6460" w:rsidRPr="00DC3B0B">
        <w:rPr>
          <w:lang w:eastAsia="de-DE"/>
        </w:rPr>
        <w:t xml:space="preserve">gebraucht. </w:t>
      </w:r>
      <w:r>
        <w:rPr>
          <w:lang w:eastAsia="de-DE"/>
        </w:rPr>
        <w:t>Es</w:t>
      </w:r>
      <w:r w:rsidR="008B6460" w:rsidRPr="00DC3B0B">
        <w:rPr>
          <w:lang w:eastAsia="de-DE"/>
        </w:rPr>
        <w:t xml:space="preserve"> </w:t>
      </w:r>
      <w:r w:rsidR="00E530E6">
        <w:rPr>
          <w:lang w:eastAsia="de-DE"/>
        </w:rPr>
        <w:t>wird</w:t>
      </w:r>
      <w:r w:rsidR="008B6460" w:rsidRPr="00DC3B0B">
        <w:rPr>
          <w:lang w:eastAsia="de-DE"/>
        </w:rPr>
        <w:t xml:space="preserve"> im AT </w:t>
      </w:r>
      <w:r>
        <w:rPr>
          <w:lang w:eastAsia="de-DE"/>
        </w:rPr>
        <w:t>nie</w:t>
      </w:r>
      <w:r w:rsidR="008B6460" w:rsidRPr="00DC3B0B">
        <w:rPr>
          <w:lang w:eastAsia="de-DE"/>
        </w:rPr>
        <w:t xml:space="preserve"> als Eigenname verwendet, auch nicht für den einen großen und erwarteten Messias </w:t>
      </w:r>
      <w:r w:rsidR="00E530E6">
        <w:rPr>
          <w:lang w:eastAsia="de-DE"/>
        </w:rPr>
        <w:t>(</w:t>
      </w:r>
      <w:r w:rsidR="000A348C">
        <w:rPr>
          <w:lang w:eastAsia="de-DE"/>
        </w:rPr>
        <w:t xml:space="preserve">Psalm </w:t>
      </w:r>
      <w:r w:rsidR="008B6460" w:rsidRPr="00DC3B0B">
        <w:rPr>
          <w:lang w:eastAsia="de-DE"/>
        </w:rPr>
        <w:t>2</w:t>
      </w:r>
      <w:r w:rsidR="000A348C">
        <w:rPr>
          <w:lang w:eastAsia="de-DE"/>
        </w:rPr>
        <w:t>, 2</w:t>
      </w:r>
      <w:r w:rsidR="00E530E6">
        <w:rPr>
          <w:lang w:eastAsia="de-DE"/>
        </w:rPr>
        <w:t>)</w:t>
      </w:r>
      <w:r w:rsidR="008B6460" w:rsidRPr="00DC3B0B">
        <w:rPr>
          <w:lang w:eastAsia="de-DE"/>
        </w:rPr>
        <w:t xml:space="preserve">. Wäre </w:t>
      </w:r>
      <w:r w:rsidR="00E530E6" w:rsidRPr="00E530E6">
        <w:rPr>
          <w:i/>
          <w:lang w:eastAsia="de-DE"/>
        </w:rPr>
        <w:t>masch</w:t>
      </w:r>
      <w:r w:rsidR="00E530E6" w:rsidRPr="00E530E6">
        <w:rPr>
          <w:i/>
          <w:u w:val="single"/>
          <w:lang w:eastAsia="de-DE"/>
        </w:rPr>
        <w:t>i</w:t>
      </w:r>
      <w:r w:rsidR="00E530E6" w:rsidRPr="00E530E6">
        <w:rPr>
          <w:i/>
          <w:lang w:eastAsia="de-DE"/>
        </w:rPr>
        <w:t>ach</w:t>
      </w:r>
      <w:r w:rsidR="008B6460" w:rsidRPr="00DC3B0B">
        <w:rPr>
          <w:lang w:eastAsia="de-DE"/>
        </w:rPr>
        <w:t xml:space="preserve"> ein Eigenname, müsste bei „Fürst</w:t>
      </w:r>
      <w:r w:rsidR="008B6460">
        <w:rPr>
          <w:lang w:eastAsia="de-DE"/>
        </w:rPr>
        <w:t>”</w:t>
      </w:r>
      <w:r w:rsidR="00E530E6">
        <w:rPr>
          <w:lang w:eastAsia="de-DE"/>
        </w:rPr>
        <w:t xml:space="preserve"> der Artikel stehen: </w:t>
      </w:r>
      <w:r w:rsidR="008B6460" w:rsidRPr="005B430E">
        <w:rPr>
          <w:b/>
          <w:lang w:eastAsia="de-DE"/>
        </w:rPr>
        <w:t>Der</w:t>
      </w:r>
      <w:r w:rsidR="008B6460" w:rsidRPr="00DC3B0B">
        <w:rPr>
          <w:lang w:eastAsia="de-DE"/>
        </w:rPr>
        <w:t xml:space="preserve"> Fürst [namens] </w:t>
      </w:r>
      <w:r w:rsidR="00E530E6">
        <w:rPr>
          <w:lang w:eastAsia="de-DE"/>
        </w:rPr>
        <w:t>„</w:t>
      </w:r>
      <w:r w:rsidR="008B6460" w:rsidRPr="00DC3B0B">
        <w:rPr>
          <w:i/>
          <w:lang w:eastAsia="de-DE"/>
        </w:rPr>
        <w:t>Messias</w:t>
      </w:r>
      <w:r w:rsidR="008B6460">
        <w:rPr>
          <w:lang w:eastAsia="de-DE"/>
        </w:rPr>
        <w:t>”</w:t>
      </w:r>
      <w:r w:rsidR="008B6460" w:rsidRPr="00DC3B0B">
        <w:rPr>
          <w:lang w:eastAsia="de-DE"/>
        </w:rPr>
        <w:t>.</w:t>
      </w:r>
      <w:r w:rsidR="00E530E6">
        <w:rPr>
          <w:lang w:eastAsia="de-DE"/>
        </w:rPr>
        <w:t xml:space="preserve"> Das ist nicht der Fall. </w:t>
      </w:r>
    </w:p>
    <w:p w:rsidR="00AD7E22" w:rsidRPr="00EB00B6" w:rsidRDefault="00AD7E22" w:rsidP="00AD7E22">
      <w:pPr>
        <w:jc w:val="both"/>
        <w:rPr>
          <w:sz w:val="8"/>
          <w:szCs w:val="8"/>
          <w:lang w:eastAsia="de-DE"/>
        </w:rPr>
      </w:pPr>
      <w:r>
        <w:rPr>
          <w:sz w:val="8"/>
          <w:szCs w:val="8"/>
          <w:lang w:eastAsia="de-DE"/>
        </w:rPr>
        <w:t> </w:t>
      </w:r>
    </w:p>
    <w:p w:rsidR="008B6460" w:rsidRDefault="008B6460" w:rsidP="0072069E">
      <w:pPr>
        <w:jc w:val="both"/>
        <w:rPr>
          <w:lang w:eastAsia="de-DE"/>
        </w:rPr>
      </w:pPr>
      <w:r w:rsidRPr="005B430E">
        <w:rPr>
          <w:b/>
          <w:lang w:eastAsia="de-DE"/>
        </w:rPr>
        <w:t>Wer ist der Gesalbte?</w:t>
      </w:r>
      <w:r w:rsidRPr="00DC3B0B">
        <w:rPr>
          <w:lang w:eastAsia="de-DE"/>
        </w:rPr>
        <w:t xml:space="preserve"> Serubabel war nicht gesalbt, </w:t>
      </w:r>
      <w:r w:rsidR="00D30073" w:rsidRPr="00DC3B0B">
        <w:rPr>
          <w:lang w:eastAsia="de-DE"/>
        </w:rPr>
        <w:t xml:space="preserve">auch </w:t>
      </w:r>
      <w:r w:rsidRPr="00DC3B0B">
        <w:rPr>
          <w:lang w:eastAsia="de-DE"/>
        </w:rPr>
        <w:t>Esra nicht, Onias III (der Hohe Priester, der 171 v. Chr. ermordet wurde) war kein Volksfürst. Wer kommt in Frage?</w:t>
      </w:r>
    </w:p>
    <w:p w:rsidR="008B6460" w:rsidRPr="00DC3B0B" w:rsidRDefault="008B6460" w:rsidP="0072069E">
      <w:pPr>
        <w:jc w:val="both"/>
        <w:rPr>
          <w:b/>
          <w:lang w:eastAsia="de-DE"/>
        </w:rPr>
      </w:pPr>
      <w:r w:rsidRPr="00DC3B0B">
        <w:rPr>
          <w:b/>
          <w:lang w:eastAsia="de-DE"/>
        </w:rPr>
        <w:t>Der persische König</w:t>
      </w:r>
      <w:r w:rsidRPr="00DC3B0B">
        <w:rPr>
          <w:lang w:eastAsia="de-DE"/>
        </w:rPr>
        <w:t xml:space="preserve"> </w:t>
      </w:r>
      <w:r w:rsidRPr="00DC3B0B">
        <w:rPr>
          <w:b/>
          <w:lang w:eastAsia="de-DE"/>
        </w:rPr>
        <w:t>Kyrus (Kores)?</w:t>
      </w:r>
    </w:p>
    <w:p w:rsidR="00D30073" w:rsidRDefault="00E530E6" w:rsidP="0072069E">
      <w:pPr>
        <w:jc w:val="both"/>
      </w:pPr>
      <w:r>
        <w:rPr>
          <w:lang w:eastAsia="de-DE"/>
        </w:rPr>
        <w:t xml:space="preserve">    Ihn spricht</w:t>
      </w:r>
      <w:r w:rsidR="008B6460" w:rsidRPr="00DC3B0B">
        <w:rPr>
          <w:lang w:eastAsia="de-DE"/>
        </w:rPr>
        <w:t xml:space="preserve"> Gott (</w:t>
      </w:r>
      <w:r>
        <w:rPr>
          <w:lang w:eastAsia="de-DE"/>
        </w:rPr>
        <w:t xml:space="preserve">in </w:t>
      </w:r>
      <w:r w:rsidR="000A348C">
        <w:rPr>
          <w:lang w:eastAsia="de-DE"/>
        </w:rPr>
        <w:t xml:space="preserve">Jesaja </w:t>
      </w:r>
      <w:r w:rsidR="008B6460" w:rsidRPr="00DC3B0B">
        <w:rPr>
          <w:lang w:eastAsia="de-DE"/>
        </w:rPr>
        <w:t>45</w:t>
      </w:r>
      <w:r w:rsidR="000A348C">
        <w:rPr>
          <w:lang w:eastAsia="de-DE"/>
        </w:rPr>
        <w:t>, 1</w:t>
      </w:r>
      <w:r w:rsidR="008B6460" w:rsidRPr="00DC3B0B">
        <w:rPr>
          <w:lang w:eastAsia="de-DE"/>
        </w:rPr>
        <w:t>)</w:t>
      </w:r>
      <w:r>
        <w:rPr>
          <w:lang w:eastAsia="de-DE"/>
        </w:rPr>
        <w:t xml:space="preserve"> mit „Ge</w:t>
      </w:r>
      <w:r w:rsidR="00D30073">
        <w:rPr>
          <w:lang w:eastAsia="de-DE"/>
        </w:rPr>
        <w:t>s</w:t>
      </w:r>
      <w:r>
        <w:rPr>
          <w:lang w:eastAsia="de-DE"/>
        </w:rPr>
        <w:t>albter“ an</w:t>
      </w:r>
      <w:r w:rsidR="008B6460" w:rsidRPr="00DC3B0B">
        <w:rPr>
          <w:lang w:eastAsia="de-DE"/>
        </w:rPr>
        <w:t xml:space="preserve"> „So sagt Jahweh</w:t>
      </w:r>
      <w:r>
        <w:rPr>
          <w:lang w:eastAsia="de-DE"/>
        </w:rPr>
        <w:t xml:space="preserve"> zu seinem Gesalbten, zu Kores ...</w:t>
      </w:r>
      <w:r w:rsidR="008B6460">
        <w:rPr>
          <w:lang w:eastAsia="de-DE"/>
        </w:rPr>
        <w:t>”</w:t>
      </w:r>
      <w:r w:rsidR="008B6460" w:rsidRPr="00DC3B0B">
        <w:rPr>
          <w:lang w:eastAsia="de-DE"/>
        </w:rPr>
        <w:t>. Kyrus sollte die Stadt wieder</w:t>
      </w:r>
      <w:r>
        <w:rPr>
          <w:lang w:eastAsia="de-DE"/>
        </w:rPr>
        <w:t>auf</w:t>
      </w:r>
      <w:r w:rsidR="008B6460" w:rsidRPr="00DC3B0B">
        <w:rPr>
          <w:lang w:eastAsia="de-DE"/>
        </w:rPr>
        <w:t>bauen (</w:t>
      </w:r>
      <w:r w:rsidR="000A348C">
        <w:rPr>
          <w:lang w:eastAsia="de-DE"/>
        </w:rPr>
        <w:t xml:space="preserve">Jesaja </w:t>
      </w:r>
      <w:r w:rsidR="008B6460">
        <w:rPr>
          <w:lang w:eastAsia="de-DE"/>
        </w:rPr>
        <w:t>45</w:t>
      </w:r>
      <w:r w:rsidR="000A348C">
        <w:rPr>
          <w:lang w:eastAsia="de-DE"/>
        </w:rPr>
        <w:t>, 1</w:t>
      </w:r>
      <w:r w:rsidR="008B6460">
        <w:rPr>
          <w:lang w:eastAsia="de-DE"/>
        </w:rPr>
        <w:t xml:space="preserve">.13; </w:t>
      </w:r>
      <w:r w:rsidR="00CA0F2F" w:rsidRPr="00CA0F2F">
        <w:rPr>
          <w:lang w:eastAsia="de-DE"/>
        </w:rPr>
        <w:t xml:space="preserve">Jesaja </w:t>
      </w:r>
      <w:r w:rsidR="008B6460">
        <w:rPr>
          <w:lang w:eastAsia="de-DE"/>
        </w:rPr>
        <w:t>44</w:t>
      </w:r>
      <w:r w:rsidR="000A348C">
        <w:rPr>
          <w:lang w:eastAsia="de-DE"/>
        </w:rPr>
        <w:t>, 2</w:t>
      </w:r>
      <w:r w:rsidR="008B6460">
        <w:rPr>
          <w:lang w:eastAsia="de-DE"/>
        </w:rPr>
        <w:t xml:space="preserve">8; vgl. </w:t>
      </w:r>
      <w:r w:rsidR="000A348C">
        <w:rPr>
          <w:lang w:eastAsia="de-DE"/>
        </w:rPr>
        <w:t xml:space="preserve">2. Chronik </w:t>
      </w:r>
      <w:r w:rsidR="008B6460">
        <w:rPr>
          <w:lang w:eastAsia="de-DE"/>
        </w:rPr>
        <w:t>36</w:t>
      </w:r>
      <w:r w:rsidR="000A348C">
        <w:rPr>
          <w:lang w:eastAsia="de-DE"/>
        </w:rPr>
        <w:t>, 2</w:t>
      </w:r>
      <w:r w:rsidR="008B6460">
        <w:rPr>
          <w:lang w:eastAsia="de-DE"/>
        </w:rPr>
        <w:t>3;</w:t>
      </w:r>
      <w:r w:rsidR="000A348C">
        <w:rPr>
          <w:lang w:eastAsia="de-DE"/>
        </w:rPr>
        <w:t xml:space="preserve"> Esra </w:t>
      </w:r>
      <w:r>
        <w:rPr>
          <w:lang w:eastAsia="de-DE"/>
        </w:rPr>
        <w:t>1</w:t>
      </w:r>
      <w:r w:rsidR="000A348C">
        <w:rPr>
          <w:lang w:eastAsia="de-DE"/>
        </w:rPr>
        <w:t>, 1</w:t>
      </w:r>
      <w:r>
        <w:rPr>
          <w:lang w:eastAsia="de-DE"/>
        </w:rPr>
        <w:t>3);</w:t>
      </w:r>
      <w:r w:rsidR="008B6460" w:rsidRPr="00DC3B0B">
        <w:rPr>
          <w:lang w:eastAsia="de-DE"/>
        </w:rPr>
        <w:t xml:space="preserve"> aber Kyrus war auf Erden kein Priester („Gesalbter</w:t>
      </w:r>
      <w:r w:rsidR="008B6460">
        <w:rPr>
          <w:lang w:eastAsia="de-DE"/>
        </w:rPr>
        <w:t>”</w:t>
      </w:r>
      <w:r w:rsidR="008B6460" w:rsidRPr="00DC3B0B">
        <w:rPr>
          <w:lang w:eastAsia="de-DE"/>
        </w:rPr>
        <w:t>), wurde auch nicht</w:t>
      </w:r>
      <w:r>
        <w:rPr>
          <w:lang w:eastAsia="de-DE"/>
        </w:rPr>
        <w:t xml:space="preserve"> von Gott zum König „gesalbt”. </w:t>
      </w:r>
      <w:r w:rsidR="00D30073">
        <w:rPr>
          <w:lang w:eastAsia="de-DE"/>
        </w:rPr>
        <w:t>Der Titel</w:t>
      </w:r>
      <w:r>
        <w:rPr>
          <w:lang w:eastAsia="de-DE"/>
        </w:rPr>
        <w:t xml:space="preserve"> </w:t>
      </w:r>
      <w:r w:rsidR="00D30073" w:rsidRPr="00DC3B0B">
        <w:rPr>
          <w:lang w:eastAsia="de-DE"/>
        </w:rPr>
        <w:t>„Gesalbter</w:t>
      </w:r>
      <w:r w:rsidR="00D30073">
        <w:rPr>
          <w:lang w:eastAsia="de-DE"/>
        </w:rPr>
        <w:t>”</w:t>
      </w:r>
      <w:r w:rsidR="00D30073" w:rsidRPr="00DC3B0B">
        <w:rPr>
          <w:lang w:eastAsia="de-DE"/>
        </w:rPr>
        <w:t xml:space="preserve"> </w:t>
      </w:r>
      <w:r>
        <w:rPr>
          <w:lang w:eastAsia="de-DE"/>
        </w:rPr>
        <w:t xml:space="preserve">wird auf ihn </w:t>
      </w:r>
      <w:r w:rsidR="00D30073">
        <w:rPr>
          <w:lang w:eastAsia="de-DE"/>
        </w:rPr>
        <w:t xml:space="preserve">lediglich </w:t>
      </w:r>
      <w:r w:rsidR="008B6460" w:rsidRPr="00DC3B0B">
        <w:rPr>
          <w:lang w:eastAsia="de-DE"/>
        </w:rPr>
        <w:t xml:space="preserve">im übertragenen Sinne angewandt, </w:t>
      </w:r>
      <w:r w:rsidR="003B271B">
        <w:rPr>
          <w:lang w:eastAsia="de-DE"/>
        </w:rPr>
        <w:t>und</w:t>
      </w:r>
      <w:r w:rsidR="00D30073">
        <w:rPr>
          <w:lang w:eastAsia="de-DE"/>
        </w:rPr>
        <w:t xml:space="preserve"> zwar </w:t>
      </w:r>
      <w:r w:rsidR="008B6460" w:rsidRPr="00DC3B0B">
        <w:rPr>
          <w:iCs/>
          <w:lang w:eastAsia="de-DE"/>
        </w:rPr>
        <w:t>deshalb</w:t>
      </w:r>
      <w:r w:rsidR="00D30073">
        <w:rPr>
          <w:iCs/>
          <w:lang w:eastAsia="de-DE"/>
        </w:rPr>
        <w:t>,</w:t>
      </w:r>
      <w:r w:rsidR="008B6460" w:rsidRPr="00DC3B0B">
        <w:rPr>
          <w:lang w:eastAsia="de-DE"/>
        </w:rPr>
        <w:t xml:space="preserve"> weil Jahweh ihn zu einem besonderen Dienst erwählt</w:t>
      </w:r>
      <w:r>
        <w:rPr>
          <w:lang w:eastAsia="de-DE"/>
        </w:rPr>
        <w:t>e („</w:t>
      </w:r>
      <w:r w:rsidR="008B6460" w:rsidRPr="00DC3B0B">
        <w:rPr>
          <w:lang w:eastAsia="de-DE"/>
        </w:rPr>
        <w:t>weiht</w:t>
      </w:r>
      <w:r>
        <w:rPr>
          <w:lang w:eastAsia="de-DE"/>
        </w:rPr>
        <w:t>e/</w:t>
      </w:r>
      <w:r w:rsidR="008B6460" w:rsidRPr="00DC3B0B">
        <w:rPr>
          <w:lang w:eastAsia="de-DE"/>
        </w:rPr>
        <w:t>salbt</w:t>
      </w:r>
      <w:r>
        <w:rPr>
          <w:lang w:eastAsia="de-DE"/>
        </w:rPr>
        <w:t>e</w:t>
      </w:r>
      <w:r w:rsidR="008B6460">
        <w:rPr>
          <w:lang w:eastAsia="de-DE"/>
        </w:rPr>
        <w:t>”</w:t>
      </w:r>
      <w:r w:rsidR="008B6460" w:rsidRPr="00DC3B0B">
        <w:rPr>
          <w:lang w:eastAsia="de-DE"/>
        </w:rPr>
        <w:t>)</w:t>
      </w:r>
      <w:r w:rsidR="008B6460">
        <w:rPr>
          <w:lang w:eastAsia="de-DE"/>
        </w:rPr>
        <w:t>, nämlich</w:t>
      </w:r>
      <w:r w:rsidR="008B6460" w:rsidRPr="00DC3B0B">
        <w:rPr>
          <w:lang w:eastAsia="de-DE"/>
        </w:rPr>
        <w:t xml:space="preserve"> </w:t>
      </w:r>
      <w:r w:rsidR="00D30073">
        <w:rPr>
          <w:lang w:eastAsia="de-DE"/>
        </w:rPr>
        <w:t>Jeru-</w:t>
      </w:r>
      <w:r w:rsidR="008B6460" w:rsidRPr="00DC3B0B">
        <w:rPr>
          <w:lang w:eastAsia="de-DE"/>
        </w:rPr>
        <w:t>salems Drangsal zu beenden. Er war das ausgesuchte Werk</w:t>
      </w:r>
      <w:r w:rsidR="00D30073">
        <w:rPr>
          <w:lang w:eastAsia="de-DE"/>
        </w:rPr>
        <w:t>-</w:t>
      </w:r>
      <w:r w:rsidR="008B6460" w:rsidRPr="00DC3B0B">
        <w:rPr>
          <w:lang w:eastAsia="de-DE"/>
        </w:rPr>
        <w:t>zeug, u</w:t>
      </w:r>
      <w:r>
        <w:rPr>
          <w:lang w:eastAsia="de-DE"/>
        </w:rPr>
        <w:t xml:space="preserve">m an Israels Feinden Gericht </w:t>
      </w:r>
      <w:r w:rsidR="008B6460" w:rsidRPr="00DC3B0B">
        <w:rPr>
          <w:lang w:eastAsia="de-DE"/>
        </w:rPr>
        <w:t>zu</w:t>
      </w:r>
      <w:r>
        <w:rPr>
          <w:lang w:eastAsia="de-DE"/>
        </w:rPr>
        <w:t xml:space="preserve"> </w:t>
      </w:r>
      <w:r w:rsidR="008B6460" w:rsidRPr="00DC3B0B">
        <w:rPr>
          <w:lang w:eastAsia="de-DE"/>
        </w:rPr>
        <w:t>üben. Wäre mit dem „Gesalbten</w:t>
      </w:r>
      <w:r w:rsidR="008B6460">
        <w:rPr>
          <w:lang w:eastAsia="de-DE"/>
        </w:rPr>
        <w:t>”</w:t>
      </w:r>
      <w:r w:rsidR="008B6460" w:rsidRPr="00DC3B0B">
        <w:rPr>
          <w:lang w:eastAsia="de-DE"/>
        </w:rPr>
        <w:t xml:space="preserve"> in Dan</w:t>
      </w:r>
      <w:r w:rsidR="00CA0F2F">
        <w:rPr>
          <w:lang w:eastAsia="de-DE"/>
        </w:rPr>
        <w:t>iel</w:t>
      </w:r>
      <w:r w:rsidR="008B6460" w:rsidRPr="00DC3B0B">
        <w:rPr>
          <w:lang w:eastAsia="de-DE"/>
        </w:rPr>
        <w:t xml:space="preserve"> 9</w:t>
      </w:r>
      <w:r w:rsidR="000A348C">
        <w:rPr>
          <w:lang w:eastAsia="de-DE"/>
        </w:rPr>
        <w:t>, 2</w:t>
      </w:r>
      <w:r w:rsidR="008B6460" w:rsidRPr="00DC3B0B">
        <w:rPr>
          <w:lang w:eastAsia="de-DE"/>
        </w:rPr>
        <w:t xml:space="preserve">5 Kyrus gemeint, hätte er </w:t>
      </w:r>
      <w:r w:rsidR="008B6460" w:rsidRPr="00DC3B0B">
        <w:rPr>
          <w:i/>
          <w:iCs/>
          <w:lang w:eastAsia="de-DE"/>
        </w:rPr>
        <w:t>nag</w:t>
      </w:r>
      <w:r w:rsidR="008B6460" w:rsidRPr="00DC3B0B">
        <w:rPr>
          <w:i/>
          <w:iCs/>
          <w:u w:val="single"/>
          <w:lang w:eastAsia="de-DE"/>
        </w:rPr>
        <w:t>i</w:t>
      </w:r>
      <w:r w:rsidR="008B6460">
        <w:rPr>
          <w:i/>
          <w:iCs/>
          <w:lang w:eastAsia="de-DE"/>
        </w:rPr>
        <w:t xml:space="preserve">d </w:t>
      </w:r>
      <w:r w:rsidR="008B6460" w:rsidRPr="00DC3B0B">
        <w:rPr>
          <w:i/>
          <w:iCs/>
          <w:lang w:eastAsia="de-DE"/>
        </w:rPr>
        <w:t>masch</w:t>
      </w:r>
      <w:r w:rsidR="008B6460" w:rsidRPr="00DC3B0B">
        <w:rPr>
          <w:i/>
          <w:iCs/>
          <w:u w:val="single"/>
          <w:lang w:eastAsia="de-DE"/>
        </w:rPr>
        <w:t>i</w:t>
      </w:r>
      <w:r w:rsidR="008B6460" w:rsidRPr="00DC3B0B">
        <w:rPr>
          <w:i/>
          <w:iCs/>
          <w:lang w:eastAsia="de-DE"/>
        </w:rPr>
        <w:t>ach</w:t>
      </w:r>
      <w:r w:rsidR="008B6460" w:rsidRPr="00DC3B0B">
        <w:rPr>
          <w:lang w:eastAsia="de-DE"/>
        </w:rPr>
        <w:t xml:space="preserve"> („ein gesalbter Fürst</w:t>
      </w:r>
      <w:r w:rsidR="008B6460">
        <w:rPr>
          <w:lang w:eastAsia="de-DE"/>
        </w:rPr>
        <w:t>”</w:t>
      </w:r>
      <w:r w:rsidR="008B6460" w:rsidRPr="00DC3B0B">
        <w:rPr>
          <w:lang w:eastAsia="de-DE"/>
        </w:rPr>
        <w:t xml:space="preserve">) heißen müssen, nicht </w:t>
      </w:r>
      <w:r w:rsidR="008B6460" w:rsidRPr="00DC3B0B">
        <w:rPr>
          <w:i/>
          <w:iCs/>
          <w:lang w:eastAsia="de-DE"/>
        </w:rPr>
        <w:t>ma</w:t>
      </w:r>
      <w:r w:rsidR="008B6460">
        <w:rPr>
          <w:i/>
          <w:iCs/>
          <w:lang w:eastAsia="de-DE"/>
        </w:rPr>
        <w:t>s</w:t>
      </w:r>
      <w:r w:rsidR="008B6460" w:rsidRPr="00DC3B0B">
        <w:rPr>
          <w:i/>
          <w:iCs/>
          <w:lang w:eastAsia="de-DE"/>
        </w:rPr>
        <w:t>ch</w:t>
      </w:r>
      <w:r w:rsidR="008B6460" w:rsidRPr="00DC3B0B">
        <w:rPr>
          <w:i/>
          <w:iCs/>
          <w:u w:val="single"/>
          <w:lang w:eastAsia="de-DE"/>
        </w:rPr>
        <w:t>i</w:t>
      </w:r>
      <w:r w:rsidR="008B6460">
        <w:rPr>
          <w:i/>
          <w:iCs/>
          <w:lang w:eastAsia="de-DE"/>
        </w:rPr>
        <w:t xml:space="preserve">ach </w:t>
      </w:r>
      <w:r w:rsidR="008B6460" w:rsidRPr="00DC3B0B">
        <w:rPr>
          <w:i/>
          <w:iCs/>
          <w:lang w:eastAsia="de-DE"/>
        </w:rPr>
        <w:t>nag</w:t>
      </w:r>
      <w:r w:rsidR="008B6460" w:rsidRPr="00DC3B0B">
        <w:rPr>
          <w:i/>
          <w:iCs/>
          <w:u w:val="single"/>
          <w:lang w:eastAsia="de-DE"/>
        </w:rPr>
        <w:t>i</w:t>
      </w:r>
      <w:r w:rsidR="008B6460" w:rsidRPr="00DC3B0B">
        <w:rPr>
          <w:i/>
          <w:iCs/>
          <w:lang w:eastAsia="de-DE"/>
        </w:rPr>
        <w:t xml:space="preserve">d </w:t>
      </w:r>
      <w:r w:rsidR="008B6460" w:rsidRPr="00DC3B0B">
        <w:rPr>
          <w:lang w:eastAsia="de-DE"/>
        </w:rPr>
        <w:t>(„ein Gesalbter, ein Fürst</w:t>
      </w:r>
      <w:r w:rsidR="008B6460">
        <w:rPr>
          <w:lang w:eastAsia="de-DE"/>
        </w:rPr>
        <w:t>”</w:t>
      </w:r>
      <w:r w:rsidR="008B6460" w:rsidRPr="00DC3B0B">
        <w:rPr>
          <w:lang w:eastAsia="de-DE"/>
        </w:rPr>
        <w:t xml:space="preserve">), denn Kyrus war zuallererst König, nicht Gesalbter. </w:t>
      </w:r>
    </w:p>
    <w:p w:rsidR="008B6460" w:rsidRPr="00DC3B0B" w:rsidRDefault="00D30073" w:rsidP="0072069E">
      <w:pPr>
        <w:jc w:val="both"/>
        <w:rPr>
          <w:lang w:eastAsia="de-DE"/>
        </w:rPr>
      </w:pPr>
      <w:r>
        <w:rPr>
          <w:lang w:eastAsia="de-DE"/>
        </w:rPr>
        <w:t xml:space="preserve">    </w:t>
      </w:r>
      <w:r w:rsidR="008B6460">
        <w:rPr>
          <w:lang w:eastAsia="de-DE"/>
        </w:rPr>
        <w:t xml:space="preserve">Es liegt </w:t>
      </w:r>
      <w:r w:rsidR="003B271B">
        <w:rPr>
          <w:lang w:eastAsia="de-DE"/>
        </w:rPr>
        <w:t>für</w:t>
      </w:r>
      <w:r w:rsidR="008B6460" w:rsidRPr="00DC3B0B">
        <w:rPr>
          <w:lang w:eastAsia="de-DE"/>
        </w:rPr>
        <w:t xml:space="preserve"> die Leser Daniels </w:t>
      </w:r>
      <w:r>
        <w:rPr>
          <w:lang w:eastAsia="de-DE"/>
        </w:rPr>
        <w:t>(</w:t>
      </w:r>
      <w:r w:rsidR="008B6460">
        <w:rPr>
          <w:lang w:eastAsia="de-DE"/>
        </w:rPr>
        <w:t>etwa</w:t>
      </w:r>
      <w:r w:rsidR="00E530E6">
        <w:rPr>
          <w:lang w:eastAsia="de-DE"/>
        </w:rPr>
        <w:t xml:space="preserve"> </w:t>
      </w:r>
      <w:r w:rsidR="008B6460" w:rsidRPr="00DC3B0B">
        <w:rPr>
          <w:lang w:eastAsia="de-DE"/>
        </w:rPr>
        <w:t xml:space="preserve">536 </w:t>
      </w:r>
      <w:r w:rsidR="00E530E6">
        <w:rPr>
          <w:lang w:eastAsia="de-DE"/>
        </w:rPr>
        <w:t>v. Chr.</w:t>
      </w:r>
      <w:r w:rsidR="008B6460" w:rsidRPr="00DC3B0B">
        <w:rPr>
          <w:lang w:eastAsia="de-DE"/>
        </w:rPr>
        <w:t xml:space="preserve">) </w:t>
      </w:r>
      <w:r w:rsidR="003B271B">
        <w:rPr>
          <w:lang w:eastAsia="de-DE"/>
        </w:rPr>
        <w:t xml:space="preserve">näher, </w:t>
      </w:r>
      <w:r w:rsidR="008B6460">
        <w:rPr>
          <w:lang w:eastAsia="de-DE"/>
        </w:rPr>
        <w:t xml:space="preserve">beim Begriff „Gesalbter” </w:t>
      </w:r>
      <w:r w:rsidR="008B6460" w:rsidRPr="00DC3B0B">
        <w:rPr>
          <w:lang w:eastAsia="de-DE"/>
        </w:rPr>
        <w:t>an einen recht</w:t>
      </w:r>
      <w:r>
        <w:rPr>
          <w:lang w:eastAsia="de-DE"/>
        </w:rPr>
        <w:t>-</w:t>
      </w:r>
      <w:r w:rsidR="008B6460" w:rsidRPr="00DC3B0B">
        <w:rPr>
          <w:lang w:eastAsia="de-DE"/>
        </w:rPr>
        <w:t xml:space="preserve">mäßigen </w:t>
      </w:r>
      <w:r w:rsidR="008B6460" w:rsidRPr="00E530E6">
        <w:rPr>
          <w:i/>
          <w:lang w:eastAsia="de-DE"/>
        </w:rPr>
        <w:t>jüdischen</w:t>
      </w:r>
      <w:r w:rsidR="008B6460" w:rsidRPr="00DC3B0B">
        <w:rPr>
          <w:lang w:eastAsia="de-DE"/>
        </w:rPr>
        <w:t xml:space="preserve"> </w:t>
      </w:r>
      <w:r w:rsidR="003B271B">
        <w:rPr>
          <w:lang w:eastAsia="de-DE"/>
        </w:rPr>
        <w:t xml:space="preserve">und </w:t>
      </w:r>
      <w:r w:rsidR="008B6460" w:rsidRPr="00DC3B0B">
        <w:rPr>
          <w:lang w:eastAsia="de-DE"/>
        </w:rPr>
        <w:t>Priest</w:t>
      </w:r>
      <w:r w:rsidR="00E530E6">
        <w:rPr>
          <w:lang w:eastAsia="de-DE"/>
        </w:rPr>
        <w:t>er denken</w:t>
      </w:r>
      <w:r w:rsidR="008B6460" w:rsidRPr="00DC3B0B">
        <w:rPr>
          <w:lang w:eastAsia="de-DE"/>
        </w:rPr>
        <w:t>.</w:t>
      </w:r>
    </w:p>
    <w:p w:rsidR="008B6460" w:rsidRPr="00DC3B0B" w:rsidRDefault="00EB00B6" w:rsidP="0072069E">
      <w:pPr>
        <w:jc w:val="both"/>
        <w:rPr>
          <w:lang w:eastAsia="de-DE"/>
        </w:rPr>
      </w:pPr>
      <w:r>
        <w:rPr>
          <w:sz w:val="8"/>
          <w:szCs w:val="8"/>
          <w:lang w:eastAsia="de-DE"/>
        </w:rPr>
        <w:t> </w:t>
      </w:r>
      <w:r w:rsidR="008B6460" w:rsidRPr="00DC3B0B">
        <w:rPr>
          <w:b/>
          <w:lang w:eastAsia="de-DE"/>
        </w:rPr>
        <w:t>Der Messias Jesus?</w:t>
      </w:r>
    </w:p>
    <w:p w:rsidR="008B6460" w:rsidRPr="00DC3B0B" w:rsidRDefault="008B6460" w:rsidP="0072069E">
      <w:pPr>
        <w:jc w:val="both"/>
        <w:rPr>
          <w:lang w:eastAsia="de-DE"/>
        </w:rPr>
      </w:pPr>
      <w:r w:rsidRPr="00DC3B0B">
        <w:rPr>
          <w:lang w:eastAsia="de-DE"/>
        </w:rPr>
        <w:lastRenderedPageBreak/>
        <w:t>Diese „Lösung</w:t>
      </w:r>
      <w:r>
        <w:rPr>
          <w:lang w:eastAsia="de-DE"/>
        </w:rPr>
        <w:t>”</w:t>
      </w:r>
      <w:r w:rsidRPr="00DC3B0B">
        <w:rPr>
          <w:lang w:eastAsia="de-DE"/>
        </w:rPr>
        <w:t xml:space="preserve"> </w:t>
      </w:r>
      <w:r w:rsidR="003B271B">
        <w:rPr>
          <w:lang w:eastAsia="de-DE"/>
        </w:rPr>
        <w:t>wäre</w:t>
      </w:r>
      <w:r w:rsidRPr="00DC3B0B">
        <w:rPr>
          <w:lang w:eastAsia="de-DE"/>
        </w:rPr>
        <w:t xml:space="preserve"> sehr ansprechend. Man könnte meinen, dass die Weissagung eben jenen Gesalbten meint, der die in V. 24 genannten Dinge in Erfüllung bringen werde. </w:t>
      </w:r>
    </w:p>
    <w:p w:rsidR="008B6460" w:rsidRPr="00DC3B0B" w:rsidRDefault="008B6460" w:rsidP="0072069E">
      <w:pPr>
        <w:jc w:val="both"/>
        <w:rPr>
          <w:lang w:eastAsia="de-DE"/>
        </w:rPr>
      </w:pPr>
      <w:r w:rsidRPr="00DC3B0B">
        <w:rPr>
          <w:lang w:eastAsia="de-DE"/>
        </w:rPr>
        <w:t xml:space="preserve">    Aber der Herr Jesus kann nicht gemeint sein, denn er kam nicht „sieben Wochen</w:t>
      </w:r>
      <w:r>
        <w:rPr>
          <w:lang w:eastAsia="de-DE"/>
        </w:rPr>
        <w:t>”</w:t>
      </w:r>
      <w:r w:rsidRPr="00DC3B0B">
        <w:rPr>
          <w:lang w:eastAsia="de-DE"/>
        </w:rPr>
        <w:t xml:space="preserve"> (</w:t>
      </w:r>
      <w:r w:rsidR="00E530E6">
        <w:rPr>
          <w:lang w:eastAsia="de-DE"/>
        </w:rPr>
        <w:t>etwa</w:t>
      </w:r>
      <w:r w:rsidRPr="00DC3B0B">
        <w:rPr>
          <w:lang w:eastAsia="de-DE"/>
        </w:rPr>
        <w:t xml:space="preserve"> 49 Jahre) nach dem Wort, </w:t>
      </w:r>
      <w:r w:rsidR="00E530E6">
        <w:rPr>
          <w:lang w:eastAsia="de-DE"/>
        </w:rPr>
        <w:t>„</w:t>
      </w:r>
      <w:r w:rsidRPr="00DC3B0B">
        <w:rPr>
          <w:lang w:eastAsia="de-DE"/>
        </w:rPr>
        <w:t>Jerusalem wiederherzustellen und zu bauen</w:t>
      </w:r>
      <w:r w:rsidR="00E530E6">
        <w:rPr>
          <w:lang w:eastAsia="de-DE"/>
        </w:rPr>
        <w:t>“</w:t>
      </w:r>
      <w:r w:rsidRPr="00DC3B0B">
        <w:rPr>
          <w:lang w:eastAsia="de-DE"/>
        </w:rPr>
        <w:t xml:space="preserve">. Es geht, wie oben bereits dargestellt, nicht um </w:t>
      </w:r>
      <w:r w:rsidRPr="00DC3B0B">
        <w:rPr>
          <w:i/>
          <w:lang w:eastAsia="de-DE"/>
        </w:rPr>
        <w:t>zwei</w:t>
      </w:r>
      <w:r w:rsidRPr="00DC3B0B">
        <w:rPr>
          <w:lang w:eastAsia="de-DE"/>
        </w:rPr>
        <w:t xml:space="preserve"> Zeitabschnitte (69+1 Wochen) sondern um </w:t>
      </w:r>
      <w:r w:rsidRPr="00DC3B0B">
        <w:rPr>
          <w:i/>
          <w:lang w:eastAsia="de-DE"/>
        </w:rPr>
        <w:t>drei</w:t>
      </w:r>
      <w:r w:rsidRPr="00DC3B0B">
        <w:rPr>
          <w:lang w:eastAsia="de-DE"/>
        </w:rPr>
        <w:t xml:space="preserve"> (7+62+1). Der erste endet mit dem „Gesalbten</w:t>
      </w:r>
      <w:r>
        <w:rPr>
          <w:lang w:eastAsia="de-DE"/>
        </w:rPr>
        <w:t>”</w:t>
      </w:r>
      <w:r w:rsidRPr="00DC3B0B">
        <w:rPr>
          <w:lang w:eastAsia="de-DE"/>
        </w:rPr>
        <w:t xml:space="preserve">, dem Fürsten. </w:t>
      </w:r>
      <w:r w:rsidR="001F4EBF">
        <w:rPr>
          <w:lang w:eastAsia="de-DE"/>
        </w:rPr>
        <w:t xml:space="preserve">„... bis zu einem Gesalbten, einem Fürsten, sind es sieben Wochen.“ Punkt. </w:t>
      </w:r>
      <w:r>
        <w:rPr>
          <w:lang w:eastAsia="de-DE"/>
        </w:rPr>
        <w:t>Nach C. F.</w:t>
      </w:r>
      <w:r w:rsidR="00D30073">
        <w:rPr>
          <w:lang w:eastAsia="de-DE"/>
        </w:rPr>
        <w:t xml:space="preserve"> Keil</w:t>
      </w:r>
      <w:r w:rsidRPr="00DC3B0B">
        <w:rPr>
          <w:lang w:eastAsia="de-DE"/>
        </w:rPr>
        <w:t xml:space="preserve"> </w:t>
      </w:r>
      <w:r>
        <w:rPr>
          <w:lang w:eastAsia="de-DE"/>
        </w:rPr>
        <w:t>ist</w:t>
      </w:r>
      <w:r w:rsidRPr="00DC3B0B">
        <w:rPr>
          <w:lang w:eastAsia="de-DE"/>
        </w:rPr>
        <w:t xml:space="preserve"> dies die einzige richtige Übersetzung des hebräischen Textes. Auch die Revidierer der Elberfelder Übersetzung 2006 </w:t>
      </w:r>
      <w:r>
        <w:rPr>
          <w:lang w:eastAsia="de-DE"/>
        </w:rPr>
        <w:t>und 1993, sowie die de</w:t>
      </w:r>
      <w:r w:rsidRPr="00DC3B0B">
        <w:rPr>
          <w:lang w:eastAsia="de-DE"/>
        </w:rPr>
        <w:t xml:space="preserve">r Zürcher Übersetzung 2008 haben sich </w:t>
      </w:r>
      <w:r>
        <w:rPr>
          <w:lang w:eastAsia="de-DE"/>
        </w:rPr>
        <w:t>in Dan 9</w:t>
      </w:r>
      <w:r w:rsidR="000A348C">
        <w:rPr>
          <w:lang w:eastAsia="de-DE"/>
        </w:rPr>
        <w:t>, 2</w:t>
      </w:r>
      <w:r>
        <w:rPr>
          <w:lang w:eastAsia="de-DE"/>
        </w:rPr>
        <w:t xml:space="preserve">6 </w:t>
      </w:r>
      <w:r w:rsidRPr="00DC3B0B">
        <w:rPr>
          <w:lang w:eastAsia="de-DE"/>
        </w:rPr>
        <w:t xml:space="preserve">für diese Version entschieden. (Vgl. </w:t>
      </w:r>
      <w:r>
        <w:rPr>
          <w:lang w:eastAsia="de-DE"/>
        </w:rPr>
        <w:t xml:space="preserve">Luther 1912 und </w:t>
      </w:r>
      <w:r w:rsidRPr="00DC3B0B">
        <w:rPr>
          <w:lang w:eastAsia="de-DE"/>
        </w:rPr>
        <w:t xml:space="preserve">1984, Schlachter 1951, </w:t>
      </w:r>
      <w:r>
        <w:rPr>
          <w:lang w:eastAsia="de-DE"/>
        </w:rPr>
        <w:t xml:space="preserve">Zürcher 1931, </w:t>
      </w:r>
      <w:r w:rsidRPr="00DC3B0B">
        <w:rPr>
          <w:lang w:eastAsia="de-DE"/>
        </w:rPr>
        <w:t>Menge, die „Neue evangelistische Übersetzung</w:t>
      </w:r>
      <w:r>
        <w:rPr>
          <w:lang w:eastAsia="de-DE"/>
        </w:rPr>
        <w:t>”</w:t>
      </w:r>
      <w:r w:rsidRPr="00DC3B0B">
        <w:rPr>
          <w:lang w:eastAsia="de-DE"/>
        </w:rPr>
        <w:t xml:space="preserve"> von Vanheiden, Patloch</w:t>
      </w:r>
      <w:r>
        <w:rPr>
          <w:lang w:eastAsia="de-DE"/>
        </w:rPr>
        <w:t>, Grünewald,</w:t>
      </w:r>
      <w:r w:rsidRPr="00DC3B0B">
        <w:rPr>
          <w:lang w:eastAsia="de-DE"/>
        </w:rPr>
        <w:t xml:space="preserve"> und die „Textbibel</w:t>
      </w:r>
      <w:r>
        <w:rPr>
          <w:lang w:eastAsia="de-DE"/>
        </w:rPr>
        <w:t>”</w:t>
      </w:r>
      <w:r w:rsidRPr="00DC3B0B">
        <w:rPr>
          <w:lang w:eastAsia="de-DE"/>
        </w:rPr>
        <w:t>.) Der Punkt in V. 25 ist nach „sieben Wochen</w:t>
      </w:r>
      <w:r>
        <w:rPr>
          <w:lang w:eastAsia="de-DE"/>
        </w:rPr>
        <w:t>”</w:t>
      </w:r>
      <w:r w:rsidRPr="00DC3B0B">
        <w:rPr>
          <w:lang w:eastAsia="de-DE"/>
        </w:rPr>
        <w:t xml:space="preserve"> zu setzen, nicht nach „und 62 Wochen</w:t>
      </w:r>
      <w:r>
        <w:rPr>
          <w:lang w:eastAsia="de-DE"/>
        </w:rPr>
        <w:t>”</w:t>
      </w:r>
      <w:r w:rsidRPr="00DC3B0B">
        <w:rPr>
          <w:lang w:eastAsia="de-DE"/>
        </w:rPr>
        <w:t xml:space="preserve">. </w:t>
      </w:r>
    </w:p>
    <w:p w:rsidR="008B6460" w:rsidRPr="00DC3B0B" w:rsidRDefault="008B6460" w:rsidP="0072069E">
      <w:pPr>
        <w:jc w:val="both"/>
        <w:rPr>
          <w:lang w:eastAsia="de-DE"/>
        </w:rPr>
      </w:pPr>
      <w:r w:rsidRPr="00DC3B0B">
        <w:rPr>
          <w:lang w:eastAsia="de-DE"/>
        </w:rPr>
        <w:t xml:space="preserve">    Folglich kommen </w:t>
      </w:r>
      <w:r w:rsidR="003B271B">
        <w:rPr>
          <w:lang w:eastAsia="de-DE"/>
        </w:rPr>
        <w:t xml:space="preserve">in unserem Text </w:t>
      </w:r>
      <w:r w:rsidRPr="003B271B">
        <w:rPr>
          <w:i/>
          <w:lang w:eastAsia="de-DE"/>
        </w:rPr>
        <w:t>zwei</w:t>
      </w:r>
      <w:r w:rsidRPr="00DC3B0B">
        <w:rPr>
          <w:lang w:eastAsia="de-DE"/>
        </w:rPr>
        <w:t xml:space="preserve"> „Gesalbte</w:t>
      </w:r>
      <w:r>
        <w:rPr>
          <w:lang w:eastAsia="de-DE"/>
        </w:rPr>
        <w:t>”</w:t>
      </w:r>
      <w:r w:rsidRPr="00DC3B0B">
        <w:rPr>
          <w:lang w:eastAsia="de-DE"/>
        </w:rPr>
        <w:t xml:space="preserve"> vor, einer kommt nach sieben Wochen (V. 25), und einer wird nach den 62 Wochen ausgerottet (V. 26).</w:t>
      </w:r>
    </w:p>
    <w:p w:rsidR="008B6460" w:rsidRPr="00DC3B0B" w:rsidRDefault="008B6460" w:rsidP="0072069E">
      <w:pPr>
        <w:jc w:val="both"/>
        <w:rPr>
          <w:lang w:eastAsia="de-DE"/>
        </w:rPr>
      </w:pPr>
      <w:r w:rsidRPr="00DC3B0B">
        <w:rPr>
          <w:lang w:eastAsia="de-DE"/>
        </w:rPr>
        <w:t>    Wäre mit dem „Gesalbten</w:t>
      </w:r>
      <w:r>
        <w:rPr>
          <w:lang w:eastAsia="de-DE"/>
        </w:rPr>
        <w:t>”</w:t>
      </w:r>
      <w:r w:rsidRPr="00DC3B0B">
        <w:rPr>
          <w:lang w:eastAsia="de-DE"/>
        </w:rPr>
        <w:t xml:space="preserve"> in V. 25 der Messias Jesus gemeint, müsste außerdem vor </w:t>
      </w:r>
      <w:r w:rsidRPr="00DC3B0B">
        <w:rPr>
          <w:i/>
          <w:iCs/>
          <w:lang w:eastAsia="de-DE"/>
        </w:rPr>
        <w:t>masch</w:t>
      </w:r>
      <w:r w:rsidRPr="00DC3B0B">
        <w:rPr>
          <w:i/>
          <w:iCs/>
          <w:u w:val="single"/>
          <w:lang w:eastAsia="de-DE"/>
        </w:rPr>
        <w:t>ia</w:t>
      </w:r>
      <w:r w:rsidRPr="00DC3B0B">
        <w:rPr>
          <w:i/>
          <w:iCs/>
          <w:lang w:eastAsia="de-DE"/>
        </w:rPr>
        <w:t>ch</w:t>
      </w:r>
      <w:r w:rsidRPr="00DC3B0B">
        <w:rPr>
          <w:lang w:eastAsia="de-DE"/>
        </w:rPr>
        <w:t xml:space="preserve"> ein Artikel stehen. </w:t>
      </w:r>
      <w:r w:rsidR="001F4EBF">
        <w:rPr>
          <w:lang w:eastAsia="de-DE"/>
        </w:rPr>
        <w:t xml:space="preserve">Wäre von dem (aus </w:t>
      </w:r>
      <w:r w:rsidR="000A348C">
        <w:rPr>
          <w:lang w:eastAsia="de-DE"/>
        </w:rPr>
        <w:t xml:space="preserve">Psalm </w:t>
      </w:r>
      <w:r w:rsidR="00D63B3A">
        <w:rPr>
          <w:lang w:eastAsia="de-DE"/>
        </w:rPr>
        <w:t>2</w:t>
      </w:r>
      <w:r w:rsidR="001F4EBF">
        <w:rPr>
          <w:lang w:eastAsia="de-DE"/>
        </w:rPr>
        <w:t>) bekannten, erwarteten</w:t>
      </w:r>
      <w:r w:rsidR="00D63B3A">
        <w:rPr>
          <w:lang w:eastAsia="de-DE"/>
        </w:rPr>
        <w:t xml:space="preserve"> Messias, </w:t>
      </w:r>
      <w:r w:rsidR="001F4EBF">
        <w:rPr>
          <w:lang w:eastAsia="de-DE"/>
        </w:rPr>
        <w:t>der die Vollendung bringen sollt</w:t>
      </w:r>
      <w:r w:rsidR="001F4EBF" w:rsidRPr="00DC3B0B">
        <w:rPr>
          <w:lang w:eastAsia="de-DE"/>
        </w:rPr>
        <w:t xml:space="preserve">e, </w:t>
      </w:r>
      <w:r w:rsidR="00D63B3A">
        <w:rPr>
          <w:lang w:eastAsia="de-DE"/>
        </w:rPr>
        <w:t xml:space="preserve">die Rede, </w:t>
      </w:r>
      <w:r w:rsidR="001F4EBF">
        <w:rPr>
          <w:lang w:eastAsia="de-DE"/>
        </w:rPr>
        <w:t xml:space="preserve">so hätte der Engel wohl nicht </w:t>
      </w:r>
      <w:r w:rsidRPr="00DC3B0B">
        <w:rPr>
          <w:lang w:eastAsia="de-DE"/>
        </w:rPr>
        <w:t xml:space="preserve">unbestimmt </w:t>
      </w:r>
      <w:r w:rsidR="001F4EBF">
        <w:rPr>
          <w:lang w:eastAsia="de-DE"/>
        </w:rPr>
        <w:t>ge</w:t>
      </w:r>
      <w:r w:rsidRPr="00DC3B0B">
        <w:rPr>
          <w:lang w:eastAsia="de-DE"/>
        </w:rPr>
        <w:t xml:space="preserve">redet. </w:t>
      </w:r>
    </w:p>
    <w:p w:rsidR="008B6460" w:rsidRPr="00DC3B0B" w:rsidRDefault="008B6460" w:rsidP="0072069E">
      <w:pPr>
        <w:jc w:val="both"/>
        <w:rPr>
          <w:lang w:eastAsia="de-DE"/>
        </w:rPr>
      </w:pPr>
      <w:r w:rsidRPr="00DC3B0B">
        <w:rPr>
          <w:lang w:eastAsia="de-DE"/>
        </w:rPr>
        <w:t>    Hinzu kommt: Wenn in Dan</w:t>
      </w:r>
      <w:r w:rsidR="00CA0F2F">
        <w:rPr>
          <w:lang w:eastAsia="de-DE"/>
        </w:rPr>
        <w:t>iel</w:t>
      </w:r>
      <w:r w:rsidRPr="00DC3B0B">
        <w:rPr>
          <w:lang w:eastAsia="de-DE"/>
        </w:rPr>
        <w:t xml:space="preserve"> 9 der große Befreier, der eschatologische Messias, gemeint wäre, wäre zu erwarten, dass im NT auf jene siebzig Wochen Bezug genommen wird. Aber weder der Herr noch die Apostel erwähnen sie. Das ist umso erstaunlicher, da in</w:t>
      </w:r>
      <w:r w:rsidR="00D63B3A">
        <w:rPr>
          <w:lang w:eastAsia="de-DE"/>
        </w:rPr>
        <w:t xml:space="preserve"> diesem Fall Dan</w:t>
      </w:r>
      <w:r w:rsidR="00CA0F2F">
        <w:rPr>
          <w:lang w:eastAsia="de-DE"/>
        </w:rPr>
        <w:t>iel</w:t>
      </w:r>
      <w:r w:rsidR="00D63B3A">
        <w:rPr>
          <w:lang w:eastAsia="de-DE"/>
        </w:rPr>
        <w:t xml:space="preserve"> 9 (neben </w:t>
      </w:r>
      <w:r w:rsidR="000A348C">
        <w:rPr>
          <w:lang w:eastAsia="de-DE"/>
        </w:rPr>
        <w:t xml:space="preserve">Psalm </w:t>
      </w:r>
      <w:r w:rsidR="00D63B3A">
        <w:rPr>
          <w:lang w:eastAsia="de-DE"/>
        </w:rPr>
        <w:t>2</w:t>
      </w:r>
      <w:r w:rsidRPr="00DC3B0B">
        <w:rPr>
          <w:lang w:eastAsia="de-DE"/>
        </w:rPr>
        <w:t>) die einzige Stelle wäre, in welcher der große messianische Befreier explizit „Messias</w:t>
      </w:r>
      <w:r>
        <w:rPr>
          <w:lang w:eastAsia="de-DE"/>
        </w:rPr>
        <w:t>”</w:t>
      </w:r>
      <w:r w:rsidRPr="00DC3B0B">
        <w:rPr>
          <w:lang w:eastAsia="de-DE"/>
        </w:rPr>
        <w:t xml:space="preserve"> genannt wird; </w:t>
      </w:r>
      <w:r>
        <w:rPr>
          <w:lang w:eastAsia="de-DE"/>
        </w:rPr>
        <w:t xml:space="preserve">– </w:t>
      </w:r>
      <w:r w:rsidRPr="00DC3B0B">
        <w:rPr>
          <w:lang w:eastAsia="de-DE"/>
        </w:rPr>
        <w:t>die einzige, denn alle anderen Stellen, wo der Begriff „Gesalbter</w:t>
      </w:r>
      <w:r>
        <w:rPr>
          <w:lang w:eastAsia="de-DE"/>
        </w:rPr>
        <w:t>”</w:t>
      </w:r>
      <w:r w:rsidRPr="00DC3B0B">
        <w:rPr>
          <w:lang w:eastAsia="de-DE"/>
        </w:rPr>
        <w:t xml:space="preserve"> vorkommt, beziehen sich auf die Könige oder Priester Israels. (Z. B. bezieht sich 1</w:t>
      </w:r>
      <w:r w:rsidR="00CA0F2F">
        <w:rPr>
          <w:lang w:eastAsia="de-DE"/>
        </w:rPr>
        <w:t xml:space="preserve">. </w:t>
      </w:r>
      <w:r w:rsidRPr="00DC3B0B">
        <w:rPr>
          <w:lang w:eastAsia="de-DE"/>
        </w:rPr>
        <w:t>Sa</w:t>
      </w:r>
      <w:r w:rsidR="00CA0F2F">
        <w:rPr>
          <w:lang w:eastAsia="de-DE"/>
        </w:rPr>
        <w:t>muel</w:t>
      </w:r>
      <w:r w:rsidRPr="00DC3B0B">
        <w:rPr>
          <w:lang w:eastAsia="de-DE"/>
        </w:rPr>
        <w:t xml:space="preserve"> 2</w:t>
      </w:r>
      <w:r w:rsidR="000A348C">
        <w:rPr>
          <w:lang w:eastAsia="de-DE"/>
        </w:rPr>
        <w:t>, 1</w:t>
      </w:r>
      <w:r w:rsidRPr="00DC3B0B">
        <w:rPr>
          <w:lang w:eastAsia="de-DE"/>
        </w:rPr>
        <w:t xml:space="preserve">0.35 auf David. </w:t>
      </w:r>
      <w:r w:rsidR="00E530E6">
        <w:rPr>
          <w:lang w:eastAsia="de-DE"/>
        </w:rPr>
        <w:t xml:space="preserve">Vgl. </w:t>
      </w:r>
      <w:r w:rsidRPr="00DC3B0B">
        <w:rPr>
          <w:lang w:eastAsia="de-DE"/>
        </w:rPr>
        <w:t>1</w:t>
      </w:r>
      <w:r w:rsidR="00CA0F2F">
        <w:rPr>
          <w:lang w:eastAsia="de-DE"/>
        </w:rPr>
        <w:t xml:space="preserve">. </w:t>
      </w:r>
      <w:r w:rsidRPr="00DC3B0B">
        <w:rPr>
          <w:lang w:eastAsia="de-DE"/>
        </w:rPr>
        <w:t>Sa</w:t>
      </w:r>
      <w:r w:rsidR="00CA0F2F">
        <w:rPr>
          <w:lang w:eastAsia="de-DE"/>
        </w:rPr>
        <w:t>muel</w:t>
      </w:r>
      <w:r w:rsidRPr="00DC3B0B">
        <w:rPr>
          <w:lang w:eastAsia="de-DE"/>
        </w:rPr>
        <w:t xml:space="preserve"> 12</w:t>
      </w:r>
      <w:r w:rsidR="000A348C">
        <w:rPr>
          <w:lang w:eastAsia="de-DE"/>
        </w:rPr>
        <w:t>, 3</w:t>
      </w:r>
      <w:r w:rsidRPr="00DC3B0B">
        <w:rPr>
          <w:lang w:eastAsia="de-DE"/>
        </w:rPr>
        <w:t>.5; 2</w:t>
      </w:r>
      <w:r w:rsidR="00CA0F2F">
        <w:rPr>
          <w:lang w:eastAsia="de-DE"/>
        </w:rPr>
        <w:t xml:space="preserve">. </w:t>
      </w:r>
      <w:r w:rsidRPr="00DC3B0B">
        <w:rPr>
          <w:lang w:eastAsia="de-DE"/>
        </w:rPr>
        <w:t>Sa</w:t>
      </w:r>
      <w:r w:rsidR="00CA0F2F">
        <w:rPr>
          <w:lang w:eastAsia="de-DE"/>
        </w:rPr>
        <w:t>muel</w:t>
      </w:r>
      <w:r w:rsidRPr="00DC3B0B">
        <w:rPr>
          <w:lang w:eastAsia="de-DE"/>
        </w:rPr>
        <w:t xml:space="preserve"> 22</w:t>
      </w:r>
      <w:r w:rsidR="000A348C">
        <w:rPr>
          <w:lang w:eastAsia="de-DE"/>
        </w:rPr>
        <w:t>, 5</w:t>
      </w:r>
      <w:r w:rsidRPr="00DC3B0B">
        <w:rPr>
          <w:lang w:eastAsia="de-DE"/>
        </w:rPr>
        <w:t xml:space="preserve">1; </w:t>
      </w:r>
      <w:r w:rsidR="000A348C">
        <w:rPr>
          <w:lang w:eastAsia="de-DE"/>
        </w:rPr>
        <w:t xml:space="preserve">Psalm </w:t>
      </w:r>
      <w:r w:rsidRPr="00DC3B0B">
        <w:rPr>
          <w:lang w:eastAsia="de-DE"/>
        </w:rPr>
        <w:t>89</w:t>
      </w:r>
      <w:r w:rsidR="000A348C">
        <w:rPr>
          <w:lang w:eastAsia="de-DE"/>
        </w:rPr>
        <w:t>, 3</w:t>
      </w:r>
      <w:r w:rsidRPr="00DC3B0B">
        <w:rPr>
          <w:lang w:eastAsia="de-DE"/>
        </w:rPr>
        <w:t xml:space="preserve">9; </w:t>
      </w:r>
      <w:r w:rsidR="000A348C">
        <w:rPr>
          <w:lang w:eastAsia="de-DE"/>
        </w:rPr>
        <w:t xml:space="preserve">Habakuk </w:t>
      </w:r>
      <w:r w:rsidRPr="00DC3B0B">
        <w:rPr>
          <w:lang w:eastAsia="de-DE"/>
        </w:rPr>
        <w:t>3</w:t>
      </w:r>
      <w:r w:rsidR="000A348C">
        <w:rPr>
          <w:lang w:eastAsia="de-DE"/>
        </w:rPr>
        <w:t>, 1</w:t>
      </w:r>
      <w:r w:rsidRPr="00DC3B0B">
        <w:rPr>
          <w:lang w:eastAsia="de-DE"/>
        </w:rPr>
        <w:t xml:space="preserve">3.) Wenn Dan 9 tatsächlich eine </w:t>
      </w:r>
      <w:r w:rsidR="00593F9C">
        <w:rPr>
          <w:lang w:eastAsia="de-DE"/>
        </w:rPr>
        <w:t xml:space="preserve">(wie oft behauptet) </w:t>
      </w:r>
      <w:r w:rsidRPr="00DC3B0B">
        <w:rPr>
          <w:lang w:eastAsia="de-DE"/>
        </w:rPr>
        <w:t xml:space="preserve">Schlüsselstelle zum Verständnis der biblischen Eschatologie wäre, könnte man erwarten, dass sich irgendwo im NT ein Hinweis findet, der zeigt, dass die ersten 69 Wochen mit dem Kommen des Herrn Jesus und seinem öffentlichen Auftreten erfüllt waren. Aber das NT schweigt. Nur in  </w:t>
      </w:r>
      <w:r w:rsidR="000A348C">
        <w:rPr>
          <w:lang w:eastAsia="de-DE"/>
        </w:rPr>
        <w:t xml:space="preserve">Matthäus </w:t>
      </w:r>
      <w:r w:rsidRPr="00DC3B0B">
        <w:rPr>
          <w:lang w:eastAsia="de-DE"/>
        </w:rPr>
        <w:t>24</w:t>
      </w:r>
      <w:r w:rsidR="000A348C">
        <w:rPr>
          <w:lang w:eastAsia="de-DE"/>
        </w:rPr>
        <w:t>, 1</w:t>
      </w:r>
      <w:r w:rsidRPr="00DC3B0B">
        <w:rPr>
          <w:lang w:eastAsia="de-DE"/>
        </w:rPr>
        <w:t>5 (</w:t>
      </w:r>
      <w:r w:rsidR="000A348C">
        <w:rPr>
          <w:lang w:eastAsia="de-DE"/>
        </w:rPr>
        <w:t xml:space="preserve">Markus </w:t>
      </w:r>
      <w:r w:rsidRPr="00DC3B0B">
        <w:rPr>
          <w:lang w:eastAsia="de-DE"/>
        </w:rPr>
        <w:t>13</w:t>
      </w:r>
      <w:r w:rsidR="000A348C">
        <w:rPr>
          <w:lang w:eastAsia="de-DE"/>
        </w:rPr>
        <w:t>, 1</w:t>
      </w:r>
      <w:r w:rsidRPr="00DC3B0B">
        <w:rPr>
          <w:lang w:eastAsia="de-DE"/>
        </w:rPr>
        <w:t>4) macht der Herr eine Andeutung auf den Propheten „Daniel</w:t>
      </w:r>
      <w:r>
        <w:rPr>
          <w:lang w:eastAsia="de-DE"/>
        </w:rPr>
        <w:t>”</w:t>
      </w:r>
      <w:r w:rsidRPr="00DC3B0B">
        <w:rPr>
          <w:lang w:eastAsia="de-DE"/>
        </w:rPr>
        <w:t xml:space="preserve">. Dort ist aber keine Rede von den </w:t>
      </w:r>
      <w:r w:rsidR="00B72105">
        <w:rPr>
          <w:lang w:eastAsia="de-DE"/>
        </w:rPr>
        <w:t>„</w:t>
      </w:r>
      <w:r w:rsidRPr="00DC3B0B">
        <w:rPr>
          <w:lang w:eastAsia="de-DE"/>
        </w:rPr>
        <w:t>70 Wochen,</w:t>
      </w:r>
      <w:r w:rsidR="00B72105">
        <w:rPr>
          <w:lang w:eastAsia="de-DE"/>
        </w:rPr>
        <w:t>“</w:t>
      </w:r>
      <w:r w:rsidRPr="00DC3B0B">
        <w:rPr>
          <w:lang w:eastAsia="de-DE"/>
        </w:rPr>
        <w:t xml:space="preserve"> sondern nur von einem „Gräuel der Ver</w:t>
      </w:r>
      <w:r w:rsidR="00593F9C">
        <w:rPr>
          <w:lang w:eastAsia="de-DE"/>
        </w:rPr>
        <w:t>-</w:t>
      </w:r>
      <w:r w:rsidRPr="00DC3B0B">
        <w:rPr>
          <w:lang w:eastAsia="de-DE"/>
        </w:rPr>
        <w:t>wüstung</w:t>
      </w:r>
      <w:r>
        <w:rPr>
          <w:lang w:eastAsia="de-DE"/>
        </w:rPr>
        <w:t>”</w:t>
      </w:r>
      <w:r w:rsidR="00B72105">
        <w:rPr>
          <w:lang w:eastAsia="de-DE"/>
        </w:rPr>
        <w:t xml:space="preserve"> (Vgl. Dan 11</w:t>
      </w:r>
      <w:r w:rsidR="000A348C">
        <w:rPr>
          <w:lang w:eastAsia="de-DE"/>
        </w:rPr>
        <w:t>, 3</w:t>
      </w:r>
      <w:r w:rsidR="00B72105">
        <w:rPr>
          <w:lang w:eastAsia="de-DE"/>
        </w:rPr>
        <w:t>1; 12</w:t>
      </w:r>
      <w:r w:rsidR="000A348C">
        <w:rPr>
          <w:lang w:eastAsia="de-DE"/>
        </w:rPr>
        <w:t>, 1</w:t>
      </w:r>
      <w:r w:rsidR="00B72105">
        <w:rPr>
          <w:lang w:eastAsia="de-DE"/>
        </w:rPr>
        <w:t>1</w:t>
      </w:r>
      <w:r w:rsidRPr="00DC3B0B">
        <w:rPr>
          <w:lang w:eastAsia="de-DE"/>
        </w:rPr>
        <w:t xml:space="preserve">.) </w:t>
      </w:r>
    </w:p>
    <w:p w:rsidR="008B6460" w:rsidRDefault="008B6460" w:rsidP="0072069E">
      <w:pPr>
        <w:jc w:val="both"/>
        <w:rPr>
          <w:lang w:eastAsia="de-DE"/>
        </w:rPr>
      </w:pPr>
      <w:r w:rsidRPr="00DC3B0B">
        <w:rPr>
          <w:lang w:eastAsia="de-DE"/>
        </w:rPr>
        <w:t xml:space="preserve">    Die Frage bleibt. Welcher Fürst </w:t>
      </w:r>
      <w:r>
        <w:rPr>
          <w:lang w:eastAsia="de-DE"/>
        </w:rPr>
        <w:t xml:space="preserve">– </w:t>
      </w:r>
      <w:r w:rsidR="00B72105">
        <w:rPr>
          <w:lang w:eastAsia="de-DE"/>
        </w:rPr>
        <w:t>etwa</w:t>
      </w:r>
      <w:r>
        <w:rPr>
          <w:lang w:eastAsia="de-DE"/>
        </w:rPr>
        <w:t xml:space="preserve"> </w:t>
      </w:r>
      <w:r w:rsidR="00593F9C">
        <w:rPr>
          <w:lang w:eastAsia="de-DE"/>
        </w:rPr>
        <w:t xml:space="preserve">49 Jahre nach dem Ausgehen des Wortes </w:t>
      </w:r>
      <w:r w:rsidRPr="00DC3B0B">
        <w:rPr>
          <w:lang w:eastAsia="de-DE"/>
        </w:rPr>
        <w:t xml:space="preserve">vom Wiederaufbau der Stadt </w:t>
      </w:r>
      <w:r>
        <w:rPr>
          <w:lang w:eastAsia="de-DE"/>
        </w:rPr>
        <w:t xml:space="preserve"> – </w:t>
      </w:r>
      <w:r w:rsidRPr="00DC3B0B">
        <w:rPr>
          <w:lang w:eastAsia="de-DE"/>
        </w:rPr>
        <w:t>war ein „Gesalbter</w:t>
      </w:r>
      <w:r>
        <w:rPr>
          <w:lang w:eastAsia="de-DE"/>
        </w:rPr>
        <w:t>”</w:t>
      </w:r>
      <w:r w:rsidR="00D63B3A">
        <w:rPr>
          <w:lang w:eastAsia="de-DE"/>
        </w:rPr>
        <w:t xml:space="preserve">, </w:t>
      </w:r>
      <w:r w:rsidRPr="00DC3B0B">
        <w:rPr>
          <w:lang w:eastAsia="de-DE"/>
        </w:rPr>
        <w:t>ein amtlicher Hoher Priester, und trug zugle</w:t>
      </w:r>
      <w:r w:rsidR="00D63B3A">
        <w:rPr>
          <w:lang w:eastAsia="de-DE"/>
        </w:rPr>
        <w:t>ich eine Krone</w:t>
      </w:r>
      <w:r w:rsidRPr="00DC3B0B">
        <w:rPr>
          <w:lang w:eastAsia="de-DE"/>
        </w:rPr>
        <w:t>?</w:t>
      </w:r>
      <w:r w:rsidR="00D63B3A">
        <w:rPr>
          <w:lang w:eastAsia="de-DE"/>
        </w:rPr>
        <w:t xml:space="preserve"> </w:t>
      </w:r>
    </w:p>
    <w:p w:rsidR="00EB00B6" w:rsidRPr="00EB00B6" w:rsidRDefault="00EB00B6" w:rsidP="0072069E">
      <w:pPr>
        <w:jc w:val="both"/>
        <w:rPr>
          <w:sz w:val="8"/>
          <w:szCs w:val="8"/>
          <w:lang w:eastAsia="de-DE"/>
        </w:rPr>
      </w:pPr>
      <w:r>
        <w:rPr>
          <w:sz w:val="8"/>
          <w:szCs w:val="8"/>
          <w:lang w:eastAsia="de-DE"/>
        </w:rPr>
        <w:t> </w:t>
      </w:r>
    </w:p>
    <w:p w:rsidR="008B6460" w:rsidRPr="00DC3B0B" w:rsidRDefault="008B6460" w:rsidP="0072069E">
      <w:pPr>
        <w:jc w:val="both"/>
        <w:rPr>
          <w:b/>
          <w:lang w:eastAsia="de-DE"/>
        </w:rPr>
      </w:pPr>
      <w:r w:rsidRPr="00DC3B0B">
        <w:rPr>
          <w:b/>
          <w:lang w:eastAsia="de-DE"/>
        </w:rPr>
        <w:t>Der Hohe Priester</w:t>
      </w:r>
      <w:r w:rsidRPr="00DC3B0B">
        <w:rPr>
          <w:lang w:eastAsia="de-DE"/>
        </w:rPr>
        <w:t xml:space="preserve"> </w:t>
      </w:r>
      <w:r w:rsidR="00B72105">
        <w:rPr>
          <w:b/>
          <w:lang w:eastAsia="de-DE"/>
        </w:rPr>
        <w:t>Josua</w:t>
      </w:r>
      <w:r w:rsidR="00593F9C">
        <w:rPr>
          <w:b/>
          <w:lang w:eastAsia="de-DE"/>
        </w:rPr>
        <w:t xml:space="preserve"> (Jeschua)</w:t>
      </w:r>
    </w:p>
    <w:p w:rsidR="008B6460" w:rsidRPr="00DC3B0B" w:rsidRDefault="008B6460" w:rsidP="0072069E">
      <w:pPr>
        <w:jc w:val="both"/>
        <w:rPr>
          <w:lang w:eastAsia="de-DE"/>
        </w:rPr>
      </w:pPr>
      <w:r w:rsidRPr="00DC3B0B">
        <w:rPr>
          <w:lang w:eastAsia="de-DE"/>
        </w:rPr>
        <w:lastRenderedPageBreak/>
        <w:t xml:space="preserve">    Wenn die ersten sieben Wochen mit der Rückführung </w:t>
      </w:r>
      <w:r w:rsidR="00D63B3A">
        <w:rPr>
          <w:lang w:eastAsia="de-DE"/>
        </w:rPr>
        <w:t xml:space="preserve">Israels </w:t>
      </w:r>
      <w:r w:rsidRPr="00DC3B0B">
        <w:rPr>
          <w:lang w:eastAsia="de-DE"/>
        </w:rPr>
        <w:t>enden (538 v. Chr.), haben wir drei Kandidaten, die für den „gesalbten Fürsten</w:t>
      </w:r>
      <w:r>
        <w:rPr>
          <w:lang w:eastAsia="de-DE"/>
        </w:rPr>
        <w:t>”</w:t>
      </w:r>
      <w:r w:rsidRPr="00DC3B0B">
        <w:rPr>
          <w:lang w:eastAsia="de-DE"/>
        </w:rPr>
        <w:t xml:space="preserve"> in Frage käm</w:t>
      </w:r>
      <w:r w:rsidR="00B72105">
        <w:rPr>
          <w:lang w:eastAsia="de-DE"/>
        </w:rPr>
        <w:t>en: der persische König Kyrus (d</w:t>
      </w:r>
      <w:r w:rsidRPr="00DC3B0B">
        <w:rPr>
          <w:lang w:eastAsia="de-DE"/>
        </w:rPr>
        <w:t>er</w:t>
      </w:r>
      <w:r w:rsidR="00B72105">
        <w:rPr>
          <w:lang w:eastAsia="de-DE"/>
        </w:rPr>
        <w:t>, wie bemerkt, aus</w:t>
      </w:r>
      <w:r w:rsidRPr="00DC3B0B">
        <w:rPr>
          <w:lang w:eastAsia="de-DE"/>
        </w:rPr>
        <w:t>scheidet), der jüdische Fürst Serubabel</w:t>
      </w:r>
      <w:r w:rsidR="00B72105">
        <w:rPr>
          <w:lang w:eastAsia="de-DE"/>
        </w:rPr>
        <w:t xml:space="preserve"> (der aber </w:t>
      </w:r>
      <w:r w:rsidRPr="00DC3B0B">
        <w:rPr>
          <w:lang w:eastAsia="de-DE"/>
        </w:rPr>
        <w:t>nicht „gesalbt</w:t>
      </w:r>
      <w:r w:rsidR="00B72105">
        <w:rPr>
          <w:lang w:eastAsia="de-DE"/>
        </w:rPr>
        <w:t>” war)</w:t>
      </w:r>
      <w:r>
        <w:rPr>
          <w:lang w:eastAsia="de-DE"/>
        </w:rPr>
        <w:t xml:space="preserve"> </w:t>
      </w:r>
      <w:r w:rsidRPr="00DC3B0B">
        <w:t>und</w:t>
      </w:r>
      <w:r w:rsidRPr="00DC3B0B">
        <w:rPr>
          <w:lang w:eastAsia="de-DE"/>
        </w:rPr>
        <w:t xml:space="preserve"> der Hohe Priester Josua. (Vgl. Montgomery, </w:t>
      </w:r>
      <w:r w:rsidRPr="00DC3B0B">
        <w:rPr>
          <w:i/>
          <w:lang w:eastAsia="de-DE"/>
        </w:rPr>
        <w:t>Commentary on Daniel</w:t>
      </w:r>
      <w:r w:rsidRPr="00DC3B0B">
        <w:rPr>
          <w:lang w:eastAsia="de-DE"/>
        </w:rPr>
        <w:t>, S</w:t>
      </w:r>
      <w:r w:rsidR="008476F9">
        <w:rPr>
          <w:lang w:eastAsia="de-DE"/>
        </w:rPr>
        <w:t>.</w:t>
      </w:r>
      <w:r w:rsidRPr="00DC3B0B">
        <w:rPr>
          <w:lang w:eastAsia="de-DE"/>
        </w:rPr>
        <w:t xml:space="preserve"> 392; Moses Stuart, </w:t>
      </w:r>
      <w:r w:rsidRPr="00DC3B0B">
        <w:rPr>
          <w:i/>
          <w:lang w:eastAsia="de-DE"/>
        </w:rPr>
        <w:t>Commentary on the</w:t>
      </w:r>
      <w:r w:rsidRPr="00DC3B0B">
        <w:rPr>
          <w:lang w:eastAsia="de-DE"/>
        </w:rPr>
        <w:t xml:space="preserve"> </w:t>
      </w:r>
      <w:r w:rsidRPr="00DC3B0B">
        <w:rPr>
          <w:i/>
          <w:lang w:eastAsia="de-DE"/>
        </w:rPr>
        <w:t>Book of Daniel</w:t>
      </w:r>
      <w:r w:rsidRPr="00DC3B0B">
        <w:rPr>
          <w:lang w:eastAsia="de-DE"/>
        </w:rPr>
        <w:t xml:space="preserve">; zu einem ähnlichen </w:t>
      </w:r>
      <w:r w:rsidR="00B72105">
        <w:rPr>
          <w:lang w:eastAsia="de-DE"/>
        </w:rPr>
        <w:t>Ergebnis</w:t>
      </w:r>
      <w:r w:rsidRPr="00DC3B0B">
        <w:rPr>
          <w:lang w:eastAsia="de-DE"/>
        </w:rPr>
        <w:t xml:space="preserve"> kommt Gerhard Meyer, </w:t>
      </w:r>
      <w:r w:rsidRPr="00DC3B0B">
        <w:rPr>
          <w:i/>
          <w:lang w:eastAsia="de-DE"/>
        </w:rPr>
        <w:t>Danielkommentar</w:t>
      </w:r>
      <w:r w:rsidRPr="00DC3B0B">
        <w:rPr>
          <w:lang w:eastAsia="de-DE"/>
        </w:rPr>
        <w:t xml:space="preserve">, Wuppertaler Studienbibel.) </w:t>
      </w:r>
    </w:p>
    <w:p w:rsidR="008B6460" w:rsidRPr="00DC3B0B" w:rsidRDefault="008B6460" w:rsidP="0072069E">
      <w:pPr>
        <w:jc w:val="both"/>
        <w:rPr>
          <w:lang w:eastAsia="de-DE"/>
        </w:rPr>
      </w:pPr>
      <w:r w:rsidRPr="00DC3B0B">
        <w:rPr>
          <w:lang w:eastAsia="de-DE"/>
        </w:rPr>
        <w:t xml:space="preserve">    Gehen wir nochmals zurück und betrachten wir die drei Zeitabschnitte in den Versen 25-27: </w:t>
      </w:r>
    </w:p>
    <w:p w:rsidR="008B6460" w:rsidRPr="00DC3B0B" w:rsidRDefault="008B6460" w:rsidP="0072069E">
      <w:pPr>
        <w:jc w:val="both"/>
        <w:rPr>
          <w:lang w:eastAsia="de-DE"/>
        </w:rPr>
      </w:pPr>
      <w:r w:rsidRPr="00DC3B0B">
        <w:rPr>
          <w:lang w:eastAsia="de-DE"/>
        </w:rPr>
        <w:t xml:space="preserve">    Die ersten sieben Wochen beziehen sich auf die Zeit, in der Jerusalem in einem verwüsteten Zustand </w:t>
      </w:r>
      <w:r w:rsidR="00B72105">
        <w:rPr>
          <w:lang w:eastAsia="de-DE"/>
        </w:rPr>
        <w:t>war</w:t>
      </w:r>
      <w:r w:rsidRPr="00DC3B0B">
        <w:rPr>
          <w:lang w:eastAsia="de-DE"/>
        </w:rPr>
        <w:t xml:space="preserve"> (</w:t>
      </w:r>
      <w:r w:rsidR="00B72105">
        <w:rPr>
          <w:lang w:eastAsia="de-DE"/>
        </w:rPr>
        <w:t>spätestens ab 587 v. Chr.</w:t>
      </w:r>
      <w:r w:rsidR="00AF6DD0">
        <w:rPr>
          <w:lang w:eastAsia="de-DE"/>
        </w:rPr>
        <w:t>), ein</w:t>
      </w:r>
      <w:r w:rsidRPr="00DC3B0B">
        <w:rPr>
          <w:lang w:eastAsia="de-DE"/>
        </w:rPr>
        <w:t xml:space="preserve"> Jerusalem, über das jedoch geweissagt </w:t>
      </w:r>
      <w:r w:rsidR="00B72105">
        <w:rPr>
          <w:lang w:eastAsia="de-DE"/>
        </w:rPr>
        <w:t>worden war</w:t>
      </w:r>
      <w:r w:rsidRPr="00DC3B0B">
        <w:rPr>
          <w:lang w:eastAsia="de-DE"/>
        </w:rPr>
        <w:t xml:space="preserve">, dass es für ewig wiederhergestellt werden sollte. Die erste Periode endet positiv – mit einem Aufblühen unter einen Gesalbten, einem Fürsten, unter dessen Führung der Aufbau der Stadt und des Tempels begonnen werden sollte. </w:t>
      </w:r>
    </w:p>
    <w:p w:rsidR="008B6460" w:rsidRPr="00DC3B0B" w:rsidRDefault="008B6460" w:rsidP="0072069E">
      <w:pPr>
        <w:jc w:val="both"/>
        <w:rPr>
          <w:lang w:eastAsia="de-DE"/>
        </w:rPr>
      </w:pPr>
      <w:r w:rsidRPr="00DC3B0B">
        <w:rPr>
          <w:lang w:eastAsia="de-DE"/>
        </w:rPr>
        <w:t xml:space="preserve">    Die geschichtliche Erfüllung: Im Jahr 538 v. Chr. kam der Hohe Priester Josua (Jeschua), der Sohn Jozadaks, zusammen mit Serubabel nach Jerusalem (Esr 2</w:t>
      </w:r>
      <w:r w:rsidR="000A348C">
        <w:rPr>
          <w:lang w:eastAsia="de-DE"/>
        </w:rPr>
        <w:t>, 2</w:t>
      </w:r>
      <w:r w:rsidRPr="00DC3B0B">
        <w:rPr>
          <w:lang w:eastAsia="de-DE"/>
        </w:rPr>
        <w:t xml:space="preserve">; </w:t>
      </w:r>
      <w:r w:rsidR="000A348C">
        <w:rPr>
          <w:lang w:eastAsia="de-DE"/>
        </w:rPr>
        <w:t xml:space="preserve">Nehemia </w:t>
      </w:r>
      <w:r w:rsidRPr="00DC3B0B">
        <w:rPr>
          <w:lang w:eastAsia="de-DE"/>
        </w:rPr>
        <w:t>7</w:t>
      </w:r>
      <w:r w:rsidR="000A348C">
        <w:rPr>
          <w:lang w:eastAsia="de-DE"/>
        </w:rPr>
        <w:t>, 7</w:t>
      </w:r>
      <w:r w:rsidRPr="00DC3B0B">
        <w:rPr>
          <w:lang w:eastAsia="de-DE"/>
        </w:rPr>
        <w:t>). Der Wiederaufbau des Tempels und der Stadt wurde bald in Angriff genommen (Esr 3</w:t>
      </w:r>
      <w:r w:rsidR="000A348C">
        <w:rPr>
          <w:lang w:eastAsia="de-DE"/>
        </w:rPr>
        <w:t>, 2</w:t>
      </w:r>
      <w:r w:rsidRPr="00DC3B0B">
        <w:rPr>
          <w:lang w:eastAsia="de-DE"/>
        </w:rPr>
        <w:t xml:space="preserve">.8). </w:t>
      </w:r>
    </w:p>
    <w:p w:rsidR="008B6460" w:rsidRDefault="008B6460" w:rsidP="0072069E">
      <w:pPr>
        <w:jc w:val="both"/>
        <w:rPr>
          <w:lang w:eastAsia="de-DE"/>
        </w:rPr>
      </w:pPr>
      <w:r>
        <w:rPr>
          <w:lang w:eastAsia="de-DE"/>
        </w:rPr>
        <w:t>    Der erste Abschnitt (</w:t>
      </w:r>
      <w:r w:rsidR="00AF6DD0">
        <w:rPr>
          <w:lang w:eastAsia="de-DE"/>
        </w:rPr>
        <w:t xml:space="preserve">die </w:t>
      </w:r>
      <w:r w:rsidRPr="00DC3B0B">
        <w:rPr>
          <w:lang w:eastAsia="de-DE"/>
        </w:rPr>
        <w:t>„</w:t>
      </w:r>
      <w:r>
        <w:rPr>
          <w:lang w:eastAsia="de-DE"/>
        </w:rPr>
        <w:t>7</w:t>
      </w:r>
      <w:r w:rsidRPr="00DC3B0B">
        <w:rPr>
          <w:lang w:eastAsia="de-DE"/>
        </w:rPr>
        <w:t xml:space="preserve"> Wochen</w:t>
      </w:r>
      <w:r>
        <w:rPr>
          <w:lang w:eastAsia="de-DE"/>
        </w:rPr>
        <w:t>”</w:t>
      </w:r>
      <w:r w:rsidRPr="00DC3B0B">
        <w:rPr>
          <w:lang w:eastAsia="de-DE"/>
        </w:rPr>
        <w:t xml:space="preserve">) steht </w:t>
      </w:r>
      <w:r w:rsidR="00AF6DD0">
        <w:rPr>
          <w:lang w:eastAsia="de-DE"/>
        </w:rPr>
        <w:t>in einem starken</w:t>
      </w:r>
      <w:r w:rsidRPr="00DC3B0B">
        <w:rPr>
          <w:lang w:eastAsia="de-DE"/>
        </w:rPr>
        <w:t xml:space="preserve"> Gegensatz zum zweiten („62 Wochen</w:t>
      </w:r>
      <w:r>
        <w:rPr>
          <w:lang w:eastAsia="de-DE"/>
        </w:rPr>
        <w:t>”</w:t>
      </w:r>
      <w:r w:rsidRPr="00DC3B0B">
        <w:rPr>
          <w:lang w:eastAsia="de-DE"/>
        </w:rPr>
        <w:t>): der erste endet positiv und hoffnungsvoll –</w:t>
      </w:r>
      <w:r w:rsidR="00B72105">
        <w:rPr>
          <w:lang w:eastAsia="de-DE"/>
        </w:rPr>
        <w:t xml:space="preserve"> </w:t>
      </w:r>
      <w:r w:rsidRPr="00DC3B0B">
        <w:rPr>
          <w:lang w:eastAsia="de-DE"/>
        </w:rPr>
        <w:t>mit dem Kommen jenes Gesalbten, der zugleich ein Fürst ist; der zweite endet negativ</w:t>
      </w:r>
      <w:r>
        <w:rPr>
          <w:lang w:eastAsia="de-DE"/>
        </w:rPr>
        <w:t xml:space="preserve"> und </w:t>
      </w:r>
      <w:r w:rsidRPr="00DC3B0B">
        <w:rPr>
          <w:lang w:eastAsia="de-DE"/>
        </w:rPr>
        <w:t>deprimierend –</w:t>
      </w:r>
      <w:r w:rsidR="00AF6DD0">
        <w:rPr>
          <w:lang w:eastAsia="de-DE"/>
        </w:rPr>
        <w:t xml:space="preserve"> </w:t>
      </w:r>
      <w:r w:rsidRPr="00DC3B0B">
        <w:rPr>
          <w:lang w:eastAsia="de-DE"/>
        </w:rPr>
        <w:t xml:space="preserve">mit der Tötung eines Gesalbten, wodurch eine </w:t>
      </w:r>
      <w:r w:rsidR="00AF6DD0">
        <w:rPr>
          <w:lang w:eastAsia="de-DE"/>
        </w:rPr>
        <w:t>äußerst</w:t>
      </w:r>
      <w:r w:rsidRPr="00DC3B0B">
        <w:rPr>
          <w:lang w:eastAsia="de-DE"/>
        </w:rPr>
        <w:t xml:space="preserve"> schwierige und bedrängnisreiche Zeit für Israel (die siebzigste </w:t>
      </w:r>
      <w:r w:rsidR="00B72105">
        <w:rPr>
          <w:lang w:eastAsia="de-DE"/>
        </w:rPr>
        <w:t>„</w:t>
      </w:r>
      <w:r w:rsidRPr="00DC3B0B">
        <w:rPr>
          <w:lang w:eastAsia="de-DE"/>
        </w:rPr>
        <w:t>Woche</w:t>
      </w:r>
      <w:r w:rsidR="00B72105">
        <w:rPr>
          <w:lang w:eastAsia="de-DE"/>
        </w:rPr>
        <w:t>“</w:t>
      </w:r>
      <w:r w:rsidRPr="00DC3B0B">
        <w:rPr>
          <w:lang w:eastAsia="de-DE"/>
        </w:rPr>
        <w:t xml:space="preserve">) </w:t>
      </w:r>
      <w:r w:rsidR="00AF6DD0">
        <w:rPr>
          <w:lang w:eastAsia="de-DE"/>
        </w:rPr>
        <w:t>anbricht</w:t>
      </w:r>
      <w:r w:rsidRPr="00DC3B0B">
        <w:rPr>
          <w:lang w:eastAsia="de-DE"/>
        </w:rPr>
        <w:t>. Der erste Zeitabschnitt ist zwar eine schwere Zeit, aber sie endet hoffnungsvoll; der zweite (die lange, lange Zeit des Bauens) ist trotz Schwierigkeiten anfänglich ermutigend, weil die Stadt wieder aufgebaut wird, endet aber in einem Desaster</w:t>
      </w:r>
      <w:r>
        <w:rPr>
          <w:lang w:eastAsia="de-DE"/>
        </w:rPr>
        <w:t xml:space="preserve"> (Tötung eines Gesalbten)</w:t>
      </w:r>
      <w:r w:rsidRPr="00DC3B0B">
        <w:rPr>
          <w:lang w:eastAsia="de-DE"/>
        </w:rPr>
        <w:t>;</w:t>
      </w:r>
      <w:r w:rsidR="00AF6DD0">
        <w:rPr>
          <w:lang w:eastAsia="de-DE"/>
        </w:rPr>
        <w:t xml:space="preserve"> der dritte </w:t>
      </w:r>
      <w:r w:rsidR="00AF6DD0" w:rsidRPr="00DC3B0B">
        <w:rPr>
          <w:lang w:eastAsia="de-DE"/>
        </w:rPr>
        <w:t xml:space="preserve">kurze </w:t>
      </w:r>
      <w:r w:rsidR="00AF6DD0">
        <w:rPr>
          <w:lang w:eastAsia="de-DE"/>
        </w:rPr>
        <w:t xml:space="preserve">Abschntt, der auf die Tötung des </w:t>
      </w:r>
      <w:r w:rsidRPr="00DC3B0B">
        <w:rPr>
          <w:lang w:eastAsia="de-DE"/>
        </w:rPr>
        <w:t>„Gesalbten</w:t>
      </w:r>
      <w:r>
        <w:rPr>
          <w:lang w:eastAsia="de-DE"/>
        </w:rPr>
        <w:t>”</w:t>
      </w:r>
      <w:r w:rsidRPr="00DC3B0B">
        <w:rPr>
          <w:lang w:eastAsia="de-DE"/>
        </w:rPr>
        <w:t xml:space="preserve"> folg</w:t>
      </w:r>
      <w:r w:rsidR="00AF6DD0">
        <w:rPr>
          <w:lang w:eastAsia="de-DE"/>
        </w:rPr>
        <w:t>t, ist</w:t>
      </w:r>
      <w:r w:rsidRPr="00DC3B0B">
        <w:rPr>
          <w:lang w:eastAsia="de-DE"/>
        </w:rPr>
        <w:t xml:space="preserve"> für Israel eine große Leidensprüfung. </w:t>
      </w:r>
    </w:p>
    <w:p w:rsidR="00593F9C" w:rsidRPr="00DC3B0B" w:rsidRDefault="00593F9C" w:rsidP="0072069E">
      <w:pPr>
        <w:jc w:val="both"/>
        <w:rPr>
          <w:lang w:eastAsia="de-DE"/>
        </w:rPr>
      </w:pPr>
    </w:p>
    <w:p w:rsidR="008B6460" w:rsidRPr="00DC3B0B" w:rsidRDefault="008B6460" w:rsidP="0072069E">
      <w:pPr>
        <w:jc w:val="both"/>
        <w:rPr>
          <w:lang w:eastAsia="de-DE"/>
        </w:rPr>
      </w:pPr>
      <w:r w:rsidRPr="00DC3B0B">
        <w:rPr>
          <w:lang w:eastAsia="de-DE"/>
        </w:rPr>
        <w:t xml:space="preserve">Inwiefern nun könnte man sagen, dass </w:t>
      </w:r>
      <w:r w:rsidRPr="00A67050">
        <w:rPr>
          <w:b/>
          <w:lang w:eastAsia="de-DE"/>
        </w:rPr>
        <w:t>der Hohe Priester Josua</w:t>
      </w:r>
      <w:r w:rsidRPr="00DC3B0B">
        <w:rPr>
          <w:lang w:eastAsia="de-DE"/>
        </w:rPr>
        <w:t xml:space="preserve"> zugleich ein „Fürst</w:t>
      </w:r>
      <w:r>
        <w:rPr>
          <w:lang w:eastAsia="de-DE"/>
        </w:rPr>
        <w:t>”</w:t>
      </w:r>
      <w:r w:rsidRPr="00DC3B0B">
        <w:rPr>
          <w:lang w:eastAsia="de-DE"/>
        </w:rPr>
        <w:t xml:space="preserve"> ist? </w:t>
      </w:r>
    </w:p>
    <w:p w:rsidR="008B6460" w:rsidRPr="00DC3B0B" w:rsidRDefault="008B6460" w:rsidP="0072069E">
      <w:pPr>
        <w:jc w:val="both"/>
        <w:rPr>
          <w:lang w:eastAsia="de-DE"/>
        </w:rPr>
      </w:pPr>
      <w:r w:rsidRPr="00DC3B0B">
        <w:rPr>
          <w:lang w:eastAsia="de-DE"/>
        </w:rPr>
        <w:t xml:space="preserve">    In Bezug auf ihn sagt der Prophet Sacharja (6</w:t>
      </w:r>
      <w:r w:rsidR="000A348C">
        <w:rPr>
          <w:lang w:eastAsia="de-DE"/>
        </w:rPr>
        <w:t>, 1</w:t>
      </w:r>
      <w:r w:rsidRPr="00DC3B0B">
        <w:rPr>
          <w:lang w:eastAsia="de-DE"/>
        </w:rPr>
        <w:t>0-15): „Nimm von den Weggeführten, von Cheldai und von Tobija und von Jedaja –... –,  11 ja, nimm Silber und Gold und mache eine Krone</w:t>
      </w:r>
      <w:r w:rsidR="00B72105">
        <w:rPr>
          <w:lang w:eastAsia="de-DE"/>
        </w:rPr>
        <w:t>; u</w:t>
      </w:r>
      <w:r w:rsidRPr="00DC3B0B">
        <w:rPr>
          <w:lang w:eastAsia="de-DE"/>
        </w:rPr>
        <w:t xml:space="preserve">nd setze sie auf das Haupt </w:t>
      </w:r>
      <w:r w:rsidRPr="00DC3B0B">
        <w:rPr>
          <w:bCs/>
          <w:lang w:eastAsia="de-DE"/>
        </w:rPr>
        <w:t>Josuas</w:t>
      </w:r>
      <w:r w:rsidRPr="00DC3B0B">
        <w:rPr>
          <w:lang w:eastAsia="de-DE"/>
        </w:rPr>
        <w:t xml:space="preserve">, des Sohnes Jozadaks, des </w:t>
      </w:r>
      <w:r w:rsidRPr="00DC3B0B">
        <w:rPr>
          <w:bCs/>
          <w:lang w:eastAsia="de-DE"/>
        </w:rPr>
        <w:t>Hohen Priesters</w:t>
      </w:r>
      <w:r w:rsidRPr="00DC3B0B">
        <w:rPr>
          <w:lang w:eastAsia="de-DE"/>
        </w:rPr>
        <w:t>, und sprich zu ihm: 12 ‘So sagt Jahweh der Heere und sagt: Siehe, ein Mann, sein Name ist Spross. Und er wird von seiner Stelle aufsprossen und den Tempel Jahwehs bauen. 13 Ja, er wird den Tempel Jahwehs bauen. Und er wird Hoheit tragen. Und er wird auf seinem Thron sitzen und herrschen, und er wird Priester sein auf seinem Thron. Und der Rat des Friedens wird zwischen ihnen beiden sein. 14 Und die Krone soll dem Chelem und dem Tobija und dem Jedaja und der Gnade des Sohnes Zephanjas als Gedenkzeichen sein im Tempel Jahwehs.</w:t>
      </w:r>
      <w:r>
        <w:rPr>
          <w:lang w:eastAsia="de-DE"/>
        </w:rPr>
        <w:t>”</w:t>
      </w:r>
    </w:p>
    <w:p w:rsidR="008B6460" w:rsidRPr="00DC3B0B" w:rsidRDefault="008B6460" w:rsidP="0072069E">
      <w:pPr>
        <w:jc w:val="both"/>
        <w:rPr>
          <w:lang w:eastAsia="de-DE"/>
        </w:rPr>
      </w:pPr>
      <w:r w:rsidRPr="00DC3B0B">
        <w:rPr>
          <w:lang w:eastAsia="de-DE"/>
        </w:rPr>
        <w:t xml:space="preserve">    </w:t>
      </w:r>
      <w:r>
        <w:rPr>
          <w:lang w:eastAsia="de-DE"/>
        </w:rPr>
        <w:t xml:space="preserve">Der Hohe Priester </w:t>
      </w:r>
      <w:r w:rsidRPr="00DC3B0B">
        <w:rPr>
          <w:lang w:eastAsia="de-DE"/>
        </w:rPr>
        <w:t xml:space="preserve">Josua </w:t>
      </w:r>
      <w:r w:rsidR="00B72105">
        <w:rPr>
          <w:lang w:eastAsia="de-DE"/>
        </w:rPr>
        <w:t>war</w:t>
      </w:r>
      <w:r w:rsidRPr="00DC3B0B">
        <w:rPr>
          <w:lang w:eastAsia="de-DE"/>
        </w:rPr>
        <w:t xml:space="preserve"> ein Typus auf den </w:t>
      </w:r>
      <w:r w:rsidR="00AF6DD0">
        <w:rPr>
          <w:lang w:eastAsia="de-DE"/>
        </w:rPr>
        <w:t>verheißenen</w:t>
      </w:r>
      <w:r w:rsidRPr="00DC3B0B">
        <w:rPr>
          <w:lang w:eastAsia="de-DE"/>
        </w:rPr>
        <w:t xml:space="preserve"> Messias, dem letztendlich </w:t>
      </w:r>
      <w:r w:rsidR="00B72105">
        <w:rPr>
          <w:lang w:eastAsia="de-DE"/>
        </w:rPr>
        <w:t>die</w:t>
      </w:r>
      <w:r w:rsidRPr="00DC3B0B">
        <w:rPr>
          <w:lang w:eastAsia="de-DE"/>
        </w:rPr>
        <w:t xml:space="preserve"> Prophezeiung aus Sach 6 </w:t>
      </w:r>
      <w:r w:rsidR="00B72105">
        <w:rPr>
          <w:lang w:eastAsia="de-DE"/>
        </w:rPr>
        <w:t>galt</w:t>
      </w:r>
      <w:r w:rsidRPr="00DC3B0B">
        <w:rPr>
          <w:lang w:eastAsia="de-DE"/>
        </w:rPr>
        <w:t xml:space="preserve">. </w:t>
      </w:r>
      <w:r w:rsidR="00593F9C">
        <w:rPr>
          <w:lang w:eastAsia="de-DE"/>
        </w:rPr>
        <w:t>Josua</w:t>
      </w:r>
      <w:r w:rsidRPr="00DC3B0B">
        <w:rPr>
          <w:lang w:eastAsia="de-DE"/>
        </w:rPr>
        <w:t xml:space="preserve"> war </w:t>
      </w:r>
      <w:r w:rsidR="00AF6DD0">
        <w:rPr>
          <w:lang w:eastAsia="de-DE"/>
        </w:rPr>
        <w:t>Priester und</w:t>
      </w:r>
      <w:r w:rsidR="00B72105">
        <w:rPr>
          <w:lang w:eastAsia="de-DE"/>
        </w:rPr>
        <w:t xml:space="preserve"> Fürst in Israel</w:t>
      </w:r>
      <w:r w:rsidR="00AF6DD0">
        <w:rPr>
          <w:lang w:eastAsia="de-DE"/>
        </w:rPr>
        <w:t>, ein</w:t>
      </w:r>
      <w:r w:rsidR="00AF6DD0" w:rsidRPr="00DC3B0B">
        <w:rPr>
          <w:lang w:eastAsia="de-DE"/>
        </w:rPr>
        <w:t xml:space="preserve"> Führer des Volkes</w:t>
      </w:r>
      <w:r w:rsidR="00B72105">
        <w:rPr>
          <w:lang w:eastAsia="de-DE"/>
        </w:rPr>
        <w:t xml:space="preserve">. Darauf deutet die </w:t>
      </w:r>
      <w:r w:rsidRPr="00DC3B0B">
        <w:rPr>
          <w:lang w:eastAsia="de-DE"/>
        </w:rPr>
        <w:t xml:space="preserve">Krone hin, die auf Gottes Geheiß auf </w:t>
      </w:r>
      <w:r w:rsidR="00B72105">
        <w:rPr>
          <w:lang w:eastAsia="de-DE"/>
        </w:rPr>
        <w:t>Josuas</w:t>
      </w:r>
      <w:r w:rsidRPr="00DC3B0B">
        <w:rPr>
          <w:lang w:eastAsia="de-DE"/>
        </w:rPr>
        <w:t xml:space="preserve"> Haupt kam. </w:t>
      </w:r>
      <w:r w:rsidR="00B72105">
        <w:rPr>
          <w:lang w:eastAsia="de-DE"/>
        </w:rPr>
        <w:t>I</w:t>
      </w:r>
      <w:r w:rsidRPr="00DC3B0B">
        <w:rPr>
          <w:lang w:eastAsia="de-DE"/>
        </w:rPr>
        <w:t xml:space="preserve">m AT </w:t>
      </w:r>
      <w:r w:rsidR="00B72105">
        <w:rPr>
          <w:lang w:eastAsia="de-DE"/>
        </w:rPr>
        <w:t xml:space="preserve">wird er </w:t>
      </w:r>
      <w:r w:rsidR="008476F9">
        <w:rPr>
          <w:lang w:eastAsia="de-DE"/>
        </w:rPr>
        <w:t>oft</w:t>
      </w:r>
      <w:r w:rsidR="00B72105">
        <w:rPr>
          <w:lang w:eastAsia="de-DE"/>
        </w:rPr>
        <w:t xml:space="preserve"> im Zusammenhang mit </w:t>
      </w:r>
      <w:r w:rsidRPr="00DC3B0B">
        <w:rPr>
          <w:lang w:eastAsia="de-DE"/>
        </w:rPr>
        <w:t xml:space="preserve">Serubabel genannt. </w:t>
      </w:r>
    </w:p>
    <w:p w:rsidR="008B6460" w:rsidRPr="00DC3B0B" w:rsidRDefault="008B6460" w:rsidP="0072069E">
      <w:pPr>
        <w:jc w:val="both"/>
        <w:rPr>
          <w:lang w:eastAsia="de-DE"/>
        </w:rPr>
      </w:pPr>
      <w:r w:rsidRPr="00DC3B0B">
        <w:rPr>
          <w:lang w:eastAsia="de-DE"/>
        </w:rPr>
        <w:t xml:space="preserve">    </w:t>
      </w:r>
      <w:r>
        <w:rPr>
          <w:lang w:eastAsia="de-DE"/>
        </w:rPr>
        <w:t xml:space="preserve">Das hebr. Wort für </w:t>
      </w:r>
      <w:r w:rsidRPr="00DC3B0B">
        <w:rPr>
          <w:lang w:eastAsia="de-DE"/>
        </w:rPr>
        <w:t>„</w:t>
      </w:r>
      <w:r w:rsidRPr="00DC3B0B">
        <w:rPr>
          <w:b/>
          <w:bCs/>
          <w:lang w:eastAsia="de-DE"/>
        </w:rPr>
        <w:t>Fürst</w:t>
      </w:r>
      <w:r>
        <w:rPr>
          <w:lang w:eastAsia="de-DE"/>
        </w:rPr>
        <w:t>”</w:t>
      </w:r>
      <w:r w:rsidRPr="00DC3B0B">
        <w:rPr>
          <w:lang w:eastAsia="de-DE"/>
        </w:rPr>
        <w:t xml:space="preserve"> (</w:t>
      </w:r>
      <w:r w:rsidRPr="00DC3B0B">
        <w:rPr>
          <w:i/>
          <w:iCs/>
          <w:lang w:eastAsia="de-DE"/>
        </w:rPr>
        <w:t>nag</w:t>
      </w:r>
      <w:r w:rsidRPr="00A67050">
        <w:rPr>
          <w:i/>
          <w:iCs/>
          <w:u w:val="single"/>
          <w:lang w:eastAsia="de-DE"/>
        </w:rPr>
        <w:t>ii</w:t>
      </w:r>
      <w:r w:rsidRPr="00DC3B0B">
        <w:rPr>
          <w:i/>
          <w:iCs/>
          <w:lang w:eastAsia="de-DE"/>
        </w:rPr>
        <w:t>d</w:t>
      </w:r>
      <w:r w:rsidRPr="00DC3B0B">
        <w:rPr>
          <w:lang w:eastAsia="de-DE"/>
        </w:rPr>
        <w:t>) bedeutet nach Gese</w:t>
      </w:r>
      <w:r w:rsidR="0072069E">
        <w:rPr>
          <w:lang w:eastAsia="de-DE"/>
        </w:rPr>
        <w:t>-</w:t>
      </w:r>
      <w:r w:rsidRPr="00DC3B0B">
        <w:rPr>
          <w:lang w:eastAsia="de-DE"/>
        </w:rPr>
        <w:t>nius (18. Aufl., 2013): „Führer, Anführer, Aufseher, Vorste</w:t>
      </w:r>
      <w:r w:rsidR="00AF6DD0">
        <w:rPr>
          <w:lang w:eastAsia="de-DE"/>
        </w:rPr>
        <w:t>-</w:t>
      </w:r>
      <w:r w:rsidRPr="00DC3B0B">
        <w:rPr>
          <w:lang w:eastAsia="de-DE"/>
        </w:rPr>
        <w:t>her, Thronanwärter, Fü</w:t>
      </w:r>
      <w:r w:rsidR="00AF6DD0">
        <w:rPr>
          <w:lang w:eastAsia="de-DE"/>
        </w:rPr>
        <w:t>rst, Gebieter, Erhabener, Edler</w:t>
      </w:r>
      <w:r>
        <w:rPr>
          <w:lang w:eastAsia="de-DE"/>
        </w:rPr>
        <w:t>”</w:t>
      </w:r>
      <w:r w:rsidRPr="00DC3B0B">
        <w:rPr>
          <w:lang w:eastAsia="de-DE"/>
        </w:rPr>
        <w:t>. In Dan 11</w:t>
      </w:r>
      <w:r w:rsidR="000A348C">
        <w:rPr>
          <w:lang w:eastAsia="de-DE"/>
        </w:rPr>
        <w:t>, 2</w:t>
      </w:r>
      <w:r w:rsidRPr="00DC3B0B">
        <w:rPr>
          <w:lang w:eastAsia="de-DE"/>
        </w:rPr>
        <w:t xml:space="preserve">2 ist </w:t>
      </w:r>
      <w:r w:rsidR="00AF6DD0">
        <w:rPr>
          <w:lang w:eastAsia="de-DE"/>
        </w:rPr>
        <w:t xml:space="preserve">der Begriff </w:t>
      </w:r>
      <w:r w:rsidRPr="00DC3B0B">
        <w:rPr>
          <w:lang w:eastAsia="de-DE"/>
        </w:rPr>
        <w:t>„Bundesfürst</w:t>
      </w:r>
      <w:r>
        <w:rPr>
          <w:lang w:eastAsia="de-DE"/>
        </w:rPr>
        <w:t>”</w:t>
      </w:r>
      <w:r w:rsidRPr="00DC3B0B">
        <w:rPr>
          <w:lang w:eastAsia="de-DE"/>
        </w:rPr>
        <w:t xml:space="preserve"> die Bezeichnung für einen Hohen Priester.</w:t>
      </w:r>
    </w:p>
    <w:p w:rsidR="00981DC6" w:rsidRDefault="008B6460" w:rsidP="0072069E">
      <w:pPr>
        <w:jc w:val="both"/>
        <w:rPr>
          <w:lang w:eastAsia="de-DE"/>
        </w:rPr>
      </w:pPr>
      <w:r w:rsidRPr="00DC3B0B">
        <w:rPr>
          <w:lang w:eastAsia="de-DE"/>
        </w:rPr>
        <w:t xml:space="preserve">    </w:t>
      </w:r>
      <w:r w:rsidR="00AF6DD0">
        <w:rPr>
          <w:lang w:eastAsia="de-DE"/>
        </w:rPr>
        <w:t>Das Wort</w:t>
      </w:r>
      <w:r w:rsidRPr="00DC3B0B">
        <w:rPr>
          <w:lang w:eastAsia="de-DE"/>
        </w:rPr>
        <w:t xml:space="preserve"> „Gesalbter</w:t>
      </w:r>
      <w:r>
        <w:rPr>
          <w:lang w:eastAsia="de-DE"/>
        </w:rPr>
        <w:t>”</w:t>
      </w:r>
      <w:r w:rsidRPr="00DC3B0B">
        <w:rPr>
          <w:lang w:eastAsia="de-DE"/>
        </w:rPr>
        <w:t xml:space="preserve"> </w:t>
      </w:r>
      <w:r w:rsidR="00AF6DD0">
        <w:rPr>
          <w:lang w:eastAsia="de-DE"/>
        </w:rPr>
        <w:t>bezieht sich auf das Hohepriesteramt, das Wort „Fürst“ auf sein Vorsteher- und Führungsamt in Israel. Dieser „Gesalbte</w:t>
      </w:r>
      <w:r>
        <w:rPr>
          <w:lang w:eastAsia="de-DE"/>
        </w:rPr>
        <w:t>”</w:t>
      </w:r>
      <w:r w:rsidR="00981DC6">
        <w:rPr>
          <w:lang w:eastAsia="de-DE"/>
        </w:rPr>
        <w:t xml:space="preserve"> ist </w:t>
      </w:r>
      <w:r w:rsidRPr="00DC3B0B">
        <w:rPr>
          <w:lang w:eastAsia="de-DE"/>
        </w:rPr>
        <w:t>als</w:t>
      </w:r>
      <w:r w:rsidR="00981DC6">
        <w:rPr>
          <w:lang w:eastAsia="de-DE"/>
        </w:rPr>
        <w:t xml:space="preserve">o </w:t>
      </w:r>
      <w:r w:rsidR="008476F9">
        <w:rPr>
          <w:lang w:eastAsia="de-DE"/>
        </w:rPr>
        <w:t xml:space="preserve">ein </w:t>
      </w:r>
      <w:r w:rsidR="00981DC6">
        <w:rPr>
          <w:lang w:eastAsia="de-DE"/>
        </w:rPr>
        <w:t xml:space="preserve">Hoher </w:t>
      </w:r>
      <w:r w:rsidR="008476F9">
        <w:rPr>
          <w:lang w:eastAsia="de-DE"/>
        </w:rPr>
        <w:t>Priester, der zugleich</w:t>
      </w:r>
      <w:r w:rsidRPr="00DC3B0B">
        <w:rPr>
          <w:lang w:eastAsia="de-DE"/>
        </w:rPr>
        <w:t xml:space="preserve"> ein ziv</w:t>
      </w:r>
      <w:r>
        <w:rPr>
          <w:lang w:eastAsia="de-DE"/>
        </w:rPr>
        <w:t xml:space="preserve">iler </w:t>
      </w:r>
      <w:r w:rsidR="008476F9">
        <w:rPr>
          <w:lang w:eastAsia="de-DE"/>
        </w:rPr>
        <w:t>Führer</w:t>
      </w:r>
      <w:r w:rsidR="00981DC6">
        <w:rPr>
          <w:lang w:eastAsia="de-DE"/>
        </w:rPr>
        <w:t xml:space="preserve"> ist;</w:t>
      </w:r>
      <w:r w:rsidRPr="00DC3B0B">
        <w:rPr>
          <w:lang w:eastAsia="de-DE"/>
        </w:rPr>
        <w:t xml:space="preserve"> also nicht einer, der wie die früheren Hohen Priester lediglich die Aufsicht über Tempel, Gottesdienst und Priesterschaft führt, sondern einer, der auch für zivile Angelegenheiten zuständig ist. </w:t>
      </w:r>
    </w:p>
    <w:p w:rsidR="008B6460" w:rsidRDefault="00981DC6" w:rsidP="0072069E">
      <w:pPr>
        <w:jc w:val="both"/>
      </w:pPr>
      <w:r>
        <w:rPr>
          <w:lang w:eastAsia="de-DE"/>
        </w:rPr>
        <w:t xml:space="preserve">    </w:t>
      </w:r>
      <w:r w:rsidR="008B6460" w:rsidRPr="00DC3B0B">
        <w:rPr>
          <w:lang w:eastAsia="de-DE"/>
        </w:rPr>
        <w:t>Die späteren Hohen Priester erhielten mehr und mehr Macht und wurden zu Führern des Volkes. Fr</w:t>
      </w:r>
      <w:r w:rsidR="0072069E">
        <w:rPr>
          <w:lang w:eastAsia="de-DE"/>
        </w:rPr>
        <w:t xml:space="preserve">itz Rienecker (Bibellexikon, </w:t>
      </w:r>
      <w:r w:rsidR="000A348C">
        <w:rPr>
          <w:lang w:eastAsia="de-DE"/>
        </w:rPr>
        <w:t xml:space="preserve">Sprüche </w:t>
      </w:r>
      <w:r w:rsidR="008B6460" w:rsidRPr="00DC3B0B">
        <w:rPr>
          <w:lang w:eastAsia="de-DE"/>
        </w:rPr>
        <w:t xml:space="preserve">625) schreibt: „Nach der babylonischen Gefangenschaft ... kam, da es keinen König gab, </w:t>
      </w:r>
      <w:r w:rsidR="008476F9" w:rsidRPr="00DC3B0B">
        <w:rPr>
          <w:lang w:eastAsia="de-DE"/>
        </w:rPr>
        <w:t xml:space="preserve">der Hohe Priester </w:t>
      </w:r>
      <w:r w:rsidR="008B6460" w:rsidRPr="00DC3B0B">
        <w:rPr>
          <w:lang w:eastAsia="de-DE"/>
        </w:rPr>
        <w:t xml:space="preserve">zu immer größerem Ansehen und </w:t>
      </w:r>
      <w:r w:rsidR="008476F9">
        <w:rPr>
          <w:lang w:eastAsia="de-DE"/>
        </w:rPr>
        <w:t xml:space="preserve">zu </w:t>
      </w:r>
      <w:r w:rsidR="008B6460" w:rsidRPr="00DC3B0B">
        <w:rPr>
          <w:lang w:eastAsia="de-DE"/>
        </w:rPr>
        <w:t xml:space="preserve">wachsender Macht. Die Hasmonäer, die makkabäischen Priesterkönige, vereinigten dann das Amt des Königs mit dem des Hohen Priesters in einer Person </w:t>
      </w:r>
      <w:r w:rsidR="008B6460" w:rsidRPr="00DC3B0B">
        <w:t>...</w:t>
      </w:r>
      <w:r w:rsidR="008B6460">
        <w:t>”</w:t>
      </w:r>
      <w:r w:rsidR="008B6460" w:rsidRPr="00DC3B0B">
        <w:t xml:space="preserve"> So war z. B. Johannes Hyrkanus, der Neffe des Judas Makkabäus, im Jahr 116 v. Chr. Hoher Priester </w:t>
      </w:r>
      <w:r w:rsidR="008B6460" w:rsidRPr="00DC3B0B">
        <w:rPr>
          <w:i/>
        </w:rPr>
        <w:t>und</w:t>
      </w:r>
      <w:r w:rsidR="008B6460" w:rsidRPr="00DC3B0B">
        <w:t xml:space="preserve"> Fürst.</w:t>
      </w:r>
      <w:r w:rsidR="00593F9C">
        <w:t xml:space="preserve"> </w:t>
      </w:r>
    </w:p>
    <w:p w:rsidR="00593F9C" w:rsidRPr="00593F9C" w:rsidRDefault="00593F9C" w:rsidP="0072069E">
      <w:pPr>
        <w:jc w:val="both"/>
        <w:rPr>
          <w:sz w:val="8"/>
          <w:szCs w:val="16"/>
        </w:rPr>
      </w:pPr>
    </w:p>
    <w:p w:rsidR="008B6460" w:rsidRPr="00DC3B0B" w:rsidRDefault="00981DC6" w:rsidP="0072069E">
      <w:pPr>
        <w:jc w:val="both"/>
        <w:rPr>
          <w:lang w:eastAsia="de-DE"/>
        </w:rPr>
      </w:pPr>
      <w:r>
        <w:rPr>
          <w:lang w:eastAsia="de-DE"/>
        </w:rPr>
        <w:t>Der Ausleger</w:t>
      </w:r>
      <w:r w:rsidR="008B6460">
        <w:rPr>
          <w:lang w:eastAsia="de-DE"/>
        </w:rPr>
        <w:t xml:space="preserve"> </w:t>
      </w:r>
      <w:r w:rsidR="008B6460" w:rsidRPr="00DC3B0B">
        <w:rPr>
          <w:lang w:eastAsia="de-DE"/>
        </w:rPr>
        <w:t xml:space="preserve">Keil </w:t>
      </w:r>
      <w:r w:rsidR="008476F9" w:rsidRPr="00DC3B0B">
        <w:rPr>
          <w:lang w:eastAsia="de-DE"/>
        </w:rPr>
        <w:t>(294f)</w:t>
      </w:r>
      <w:r w:rsidR="008476F9">
        <w:rPr>
          <w:lang w:eastAsia="de-DE"/>
        </w:rPr>
        <w:t xml:space="preserve"> </w:t>
      </w:r>
      <w:r w:rsidR="008B6460" w:rsidRPr="00DC3B0B">
        <w:rPr>
          <w:lang w:eastAsia="de-DE"/>
        </w:rPr>
        <w:t xml:space="preserve">bestätigt, dass </w:t>
      </w:r>
      <w:r w:rsidR="008B6460" w:rsidRPr="00DC3B0B">
        <w:rPr>
          <w:i/>
          <w:iCs/>
          <w:lang w:eastAsia="de-DE"/>
        </w:rPr>
        <w:t>nagiid</w:t>
      </w:r>
      <w:r w:rsidR="008B6460" w:rsidRPr="00DC3B0B">
        <w:rPr>
          <w:lang w:eastAsia="de-DE"/>
        </w:rPr>
        <w:t xml:space="preserve"> (Fürst) nur Apposition zu </w:t>
      </w:r>
      <w:r w:rsidR="008B6460" w:rsidRPr="00DC3B0B">
        <w:rPr>
          <w:i/>
          <w:iCs/>
          <w:lang w:eastAsia="de-DE"/>
        </w:rPr>
        <w:t>maschiach</w:t>
      </w:r>
      <w:r w:rsidR="008B6460" w:rsidRPr="00DC3B0B">
        <w:rPr>
          <w:lang w:eastAsia="de-DE"/>
        </w:rPr>
        <w:t xml:space="preserve"> (Gesalbter) sein kann: „ein Gesalbter, der zugleich Fürst ist</w:t>
      </w:r>
      <w:r w:rsidR="008B6460">
        <w:rPr>
          <w:lang w:eastAsia="de-DE"/>
        </w:rPr>
        <w:t>”</w:t>
      </w:r>
      <w:r w:rsidR="008B6460" w:rsidRPr="00DC3B0B">
        <w:rPr>
          <w:lang w:eastAsia="de-DE"/>
        </w:rPr>
        <w:t xml:space="preserve">: „Da nun </w:t>
      </w:r>
      <w:r w:rsidR="008B6460" w:rsidRPr="00DC3B0B">
        <w:rPr>
          <w:i/>
          <w:iCs/>
          <w:lang w:eastAsia="de-DE"/>
        </w:rPr>
        <w:t>maschiach</w:t>
      </w:r>
      <w:r w:rsidR="008B6460" w:rsidRPr="00DC3B0B">
        <w:rPr>
          <w:lang w:eastAsia="de-DE"/>
        </w:rPr>
        <w:t xml:space="preserve"> [Gesalbter] als die Hauptbezeichnung vorangestellt ist, so dürfen wir bei </w:t>
      </w:r>
      <w:r w:rsidR="008B6460" w:rsidRPr="00DC3B0B">
        <w:rPr>
          <w:i/>
          <w:iCs/>
          <w:lang w:eastAsia="de-DE"/>
        </w:rPr>
        <w:t>nag</w:t>
      </w:r>
      <w:r w:rsidR="008B6460" w:rsidRPr="008476F9">
        <w:rPr>
          <w:i/>
          <w:iCs/>
          <w:u w:val="single"/>
          <w:lang w:eastAsia="de-DE"/>
        </w:rPr>
        <w:t>ii</w:t>
      </w:r>
      <w:r w:rsidR="008B6460" w:rsidRPr="00DC3B0B">
        <w:rPr>
          <w:i/>
          <w:iCs/>
          <w:lang w:eastAsia="de-DE"/>
        </w:rPr>
        <w:t>d</w:t>
      </w:r>
      <w:r w:rsidR="008B6460" w:rsidRPr="00DC3B0B">
        <w:rPr>
          <w:lang w:eastAsia="de-DE"/>
        </w:rPr>
        <w:t xml:space="preserve"> nicht an einen Priesterfürsten, sondern nur an einen Volksfürsten denken und bei </w:t>
      </w:r>
      <w:r w:rsidR="008B6460" w:rsidRPr="00DC3B0B">
        <w:rPr>
          <w:i/>
          <w:iCs/>
          <w:lang w:eastAsia="de-DE"/>
        </w:rPr>
        <w:t>masch</w:t>
      </w:r>
      <w:r w:rsidR="008B6460" w:rsidRPr="008476F9">
        <w:rPr>
          <w:i/>
          <w:iCs/>
          <w:u w:val="single"/>
          <w:lang w:eastAsia="de-DE"/>
        </w:rPr>
        <w:t>i</w:t>
      </w:r>
      <w:r w:rsidR="008B6460" w:rsidRPr="00DC3B0B">
        <w:rPr>
          <w:i/>
          <w:iCs/>
          <w:lang w:eastAsia="de-DE"/>
        </w:rPr>
        <w:t>ach</w:t>
      </w:r>
      <w:r w:rsidR="008B6460" w:rsidRPr="00DC3B0B">
        <w:rPr>
          <w:lang w:eastAsia="de-DE"/>
        </w:rPr>
        <w:t xml:space="preserve"> nicht an einen König, sondern nur an einen Priester, und müssen unter </w:t>
      </w:r>
      <w:r w:rsidR="008B6460" w:rsidRPr="00DC3B0B">
        <w:rPr>
          <w:i/>
          <w:iCs/>
          <w:lang w:eastAsia="de-DE"/>
        </w:rPr>
        <w:t>nag</w:t>
      </w:r>
      <w:r w:rsidR="008B6460" w:rsidRPr="008476F9">
        <w:rPr>
          <w:i/>
          <w:iCs/>
          <w:u w:val="single"/>
          <w:lang w:eastAsia="de-DE"/>
        </w:rPr>
        <w:t>ii</w:t>
      </w:r>
      <w:r w:rsidR="008B6460" w:rsidRPr="00DC3B0B">
        <w:rPr>
          <w:i/>
          <w:iCs/>
          <w:lang w:eastAsia="de-DE"/>
        </w:rPr>
        <w:t>d masch</w:t>
      </w:r>
      <w:r w:rsidR="008B6460" w:rsidRPr="008476F9">
        <w:rPr>
          <w:i/>
          <w:iCs/>
          <w:u w:val="single"/>
          <w:lang w:eastAsia="de-DE"/>
        </w:rPr>
        <w:t>i</w:t>
      </w:r>
      <w:r w:rsidR="008B6460" w:rsidRPr="00DC3B0B">
        <w:rPr>
          <w:i/>
          <w:iCs/>
          <w:lang w:eastAsia="de-DE"/>
        </w:rPr>
        <w:t>ach</w:t>
      </w:r>
      <w:r w:rsidR="008B6460" w:rsidRPr="00DC3B0B">
        <w:rPr>
          <w:lang w:eastAsia="de-DE"/>
        </w:rPr>
        <w:t xml:space="preserve"> </w:t>
      </w:r>
      <w:r>
        <w:rPr>
          <w:lang w:eastAsia="de-DE"/>
        </w:rPr>
        <w:t xml:space="preserve">an </w:t>
      </w:r>
      <w:r w:rsidR="008B6460" w:rsidRPr="00DC3B0B">
        <w:rPr>
          <w:lang w:eastAsia="de-DE"/>
        </w:rPr>
        <w:t xml:space="preserve">eine Person denken, die zunächst und wesentlich Priester und </w:t>
      </w:r>
      <w:r w:rsidR="008476F9">
        <w:rPr>
          <w:lang w:eastAsia="de-DE"/>
        </w:rPr>
        <w:t>daneben</w:t>
      </w:r>
      <w:r w:rsidR="008B6460" w:rsidRPr="00DC3B0B">
        <w:rPr>
          <w:lang w:eastAsia="de-DE"/>
        </w:rPr>
        <w:t xml:space="preserve"> auch Volksfürst, König ist.</w:t>
      </w:r>
      <w:r w:rsidR="008B6460">
        <w:rPr>
          <w:lang w:eastAsia="de-DE"/>
        </w:rPr>
        <w:t>”]</w:t>
      </w:r>
    </w:p>
    <w:p w:rsidR="0072069E" w:rsidRPr="00EB00B6" w:rsidRDefault="00EB00B6" w:rsidP="00981DC6">
      <w:pPr>
        <w:rPr>
          <w:lang w:eastAsia="de-DE"/>
        </w:rPr>
      </w:pPr>
      <w:r>
        <w:rPr>
          <w:lang w:eastAsia="de-DE"/>
        </w:rPr>
        <w:t> </w:t>
      </w:r>
    </w:p>
    <w:p w:rsidR="008B6460" w:rsidRDefault="008B6460" w:rsidP="0072069E">
      <w:pPr>
        <w:jc w:val="both"/>
        <w:rPr>
          <w:lang w:eastAsia="de-DE"/>
        </w:rPr>
      </w:pPr>
      <w:r w:rsidRPr="001348F9">
        <w:rPr>
          <w:lang w:eastAsia="de-DE"/>
        </w:rPr>
        <w:t>„... ‹</w:t>
      </w:r>
      <w:r w:rsidRPr="001348F9">
        <w:rPr>
          <w:b/>
          <w:lang w:eastAsia="de-DE"/>
        </w:rPr>
        <w:t>sind es› sieben Wochen</w:t>
      </w:r>
      <w:r w:rsidRPr="001348F9">
        <w:rPr>
          <w:lang w:eastAsia="de-DE"/>
        </w:rPr>
        <w:t>.</w:t>
      </w:r>
      <w:r>
        <w:rPr>
          <w:lang w:eastAsia="de-DE"/>
        </w:rPr>
        <w:t>”</w:t>
      </w:r>
    </w:p>
    <w:p w:rsidR="00593F9C" w:rsidRPr="00593F9C" w:rsidRDefault="00593F9C" w:rsidP="00593F9C">
      <w:pPr>
        <w:jc w:val="both"/>
        <w:rPr>
          <w:sz w:val="8"/>
          <w:szCs w:val="16"/>
        </w:rPr>
      </w:pPr>
    </w:p>
    <w:p w:rsidR="00981DC6" w:rsidRDefault="008B6460" w:rsidP="0072069E">
      <w:pPr>
        <w:jc w:val="both"/>
        <w:rPr>
          <w:lang w:eastAsia="de-DE"/>
        </w:rPr>
      </w:pPr>
      <w:r w:rsidRPr="001348F9">
        <w:rPr>
          <w:lang w:eastAsia="de-DE"/>
        </w:rPr>
        <w:t>Die ersten sieben Wochen gehen bis zu einem Gesalbten, einem Fürsten. Nach „sieben Wochen</w:t>
      </w:r>
      <w:r>
        <w:rPr>
          <w:lang w:eastAsia="de-DE"/>
        </w:rPr>
        <w:t>”</w:t>
      </w:r>
      <w:r w:rsidRPr="001348F9">
        <w:rPr>
          <w:lang w:eastAsia="de-DE"/>
        </w:rPr>
        <w:t xml:space="preserve"> ist ein Punkt zu setzen. </w:t>
      </w:r>
    </w:p>
    <w:p w:rsidR="008B6460" w:rsidRPr="007D1C1E" w:rsidRDefault="00981DC6" w:rsidP="0072069E">
      <w:pPr>
        <w:jc w:val="both"/>
        <w:rPr>
          <w:lang w:eastAsia="de-DE"/>
        </w:rPr>
      </w:pPr>
      <w:r>
        <w:rPr>
          <w:lang w:eastAsia="de-DE"/>
        </w:rPr>
        <w:t xml:space="preserve">    </w:t>
      </w:r>
      <w:r w:rsidR="008B6460" w:rsidRPr="001348F9">
        <w:rPr>
          <w:lang w:eastAsia="de-DE"/>
        </w:rPr>
        <w:t xml:space="preserve">Es gibt weder Berechtigung noch gute Gründe, die 7 und die 62 Wochen zu 69 zu addieren und als eine Einheit zu </w:t>
      </w:r>
      <w:r w:rsidR="008B6460" w:rsidRPr="007D1C1E">
        <w:rPr>
          <w:lang w:eastAsia="de-DE"/>
        </w:rPr>
        <w:t>verbinden – als wäre zu übersetzen „… bi</w:t>
      </w:r>
      <w:r>
        <w:rPr>
          <w:lang w:eastAsia="de-DE"/>
        </w:rPr>
        <w:t>s zu einem Gesalbten … sind es sieben</w:t>
      </w:r>
      <w:r w:rsidR="008B6460" w:rsidRPr="007D1C1E">
        <w:rPr>
          <w:lang w:eastAsia="de-DE"/>
        </w:rPr>
        <w:t xml:space="preserve"> Wochen und 62 Wochen”. Die Masoreten setzten einen Trenner (</w:t>
      </w:r>
      <w:r w:rsidR="008B6460" w:rsidRPr="007D1C1E">
        <w:rPr>
          <w:i/>
          <w:lang w:eastAsia="de-DE"/>
        </w:rPr>
        <w:t>Atnach</w:t>
      </w:r>
      <w:r w:rsidR="008B6460" w:rsidRPr="007D1C1E">
        <w:rPr>
          <w:lang w:eastAsia="de-DE"/>
        </w:rPr>
        <w:t>) nach „sieben Wochen”. Der erste Satz endet damit. Die ersten sieben Wochen werden gesondert genannt, sodass die 70 Wochen in drei Abschnitte eingeteilt werden. Das geht deutlich aus der Satzkonstruktion hervor.</w:t>
      </w:r>
    </w:p>
    <w:p w:rsidR="00981DC6" w:rsidRDefault="008B6460" w:rsidP="0072069E">
      <w:pPr>
        <w:jc w:val="both"/>
        <w:rPr>
          <w:lang w:eastAsia="de-DE"/>
        </w:rPr>
      </w:pPr>
      <w:r w:rsidRPr="007D1C1E">
        <w:rPr>
          <w:lang w:eastAsia="de-DE"/>
        </w:rPr>
        <w:t xml:space="preserve">    Es</w:t>
      </w:r>
      <w:r w:rsidR="007D1C1E">
        <w:rPr>
          <w:lang w:eastAsia="de-DE"/>
        </w:rPr>
        <w:t xml:space="preserve"> wäre auch unnatürlich, die beiden Zeitbegriffe zusam</w:t>
      </w:r>
      <w:r w:rsidR="0072069E">
        <w:rPr>
          <w:lang w:eastAsia="de-DE"/>
        </w:rPr>
        <w:t>-</w:t>
      </w:r>
      <w:r w:rsidR="007D1C1E">
        <w:rPr>
          <w:lang w:eastAsia="de-DE"/>
        </w:rPr>
        <w:t>menzuziehen</w:t>
      </w:r>
      <w:r w:rsidRPr="001348F9">
        <w:rPr>
          <w:lang w:eastAsia="de-DE"/>
        </w:rPr>
        <w:t>: „... sind sieben und 62 Wochen</w:t>
      </w:r>
      <w:r>
        <w:rPr>
          <w:lang w:eastAsia="de-DE"/>
        </w:rPr>
        <w:t>”</w:t>
      </w:r>
      <w:r w:rsidRPr="001348F9">
        <w:rPr>
          <w:lang w:eastAsia="de-DE"/>
        </w:rPr>
        <w:t xml:space="preserve">. Der Sinn der Aufteilung der 69 in 7 plus 62 </w:t>
      </w:r>
      <w:r w:rsidR="007D1C1E">
        <w:rPr>
          <w:lang w:eastAsia="de-DE"/>
        </w:rPr>
        <w:t>würde</w:t>
      </w:r>
      <w:r w:rsidRPr="001348F9">
        <w:rPr>
          <w:lang w:eastAsia="de-DE"/>
        </w:rPr>
        <w:t xml:space="preserve"> dadurch verschleiert. Der Engel setzt in V. 26A nicht fort mit „Und nach den 69 Wochen</w:t>
      </w:r>
      <w:r>
        <w:rPr>
          <w:lang w:eastAsia="de-DE"/>
        </w:rPr>
        <w:t>”</w:t>
      </w:r>
      <w:r w:rsidRPr="001348F9">
        <w:rPr>
          <w:lang w:eastAsia="de-DE"/>
        </w:rPr>
        <w:t xml:space="preserve">, sondern </w:t>
      </w:r>
      <w:r w:rsidR="007D1C1E">
        <w:rPr>
          <w:lang w:eastAsia="de-DE"/>
        </w:rPr>
        <w:t>er sagt</w:t>
      </w:r>
      <w:r w:rsidRPr="001348F9">
        <w:rPr>
          <w:lang w:eastAsia="de-DE"/>
        </w:rPr>
        <w:t>: „Und nach den 62 Wochen</w:t>
      </w:r>
      <w:r>
        <w:rPr>
          <w:lang w:eastAsia="de-DE"/>
        </w:rPr>
        <w:t>”</w:t>
      </w:r>
      <w:r w:rsidRPr="001348F9">
        <w:rPr>
          <w:lang w:eastAsia="de-DE"/>
        </w:rPr>
        <w:t xml:space="preserve">. </w:t>
      </w:r>
    </w:p>
    <w:p w:rsidR="00593F9C" w:rsidRPr="00593F9C" w:rsidRDefault="00593F9C" w:rsidP="00593F9C">
      <w:pPr>
        <w:jc w:val="both"/>
        <w:rPr>
          <w:sz w:val="8"/>
          <w:szCs w:val="16"/>
        </w:rPr>
      </w:pPr>
    </w:p>
    <w:p w:rsidR="008B6460" w:rsidRPr="001348F9" w:rsidRDefault="008B6460" w:rsidP="0072069E">
      <w:pPr>
        <w:jc w:val="both"/>
        <w:rPr>
          <w:lang w:eastAsia="de-DE"/>
        </w:rPr>
      </w:pPr>
      <w:r w:rsidRPr="001348F9">
        <w:rPr>
          <w:lang w:eastAsia="de-DE"/>
        </w:rPr>
        <w:t>Wir habe</w:t>
      </w:r>
      <w:r>
        <w:rPr>
          <w:lang w:eastAsia="de-DE"/>
        </w:rPr>
        <w:t>n</w:t>
      </w:r>
      <w:r w:rsidRPr="001348F9">
        <w:rPr>
          <w:lang w:eastAsia="de-DE"/>
        </w:rPr>
        <w:t xml:space="preserve"> hier also </w:t>
      </w:r>
      <w:r w:rsidRPr="007D1C1E">
        <w:rPr>
          <w:i/>
          <w:lang w:eastAsia="de-DE"/>
        </w:rPr>
        <w:t>drei</w:t>
      </w:r>
      <w:r w:rsidRPr="001348F9">
        <w:rPr>
          <w:lang w:eastAsia="de-DE"/>
        </w:rPr>
        <w:t xml:space="preserve"> Abschnitte (7+62+1), nicht </w:t>
      </w:r>
      <w:r w:rsidRPr="007D1C1E">
        <w:rPr>
          <w:i/>
          <w:lang w:eastAsia="de-DE"/>
        </w:rPr>
        <w:t>zwei</w:t>
      </w:r>
      <w:r w:rsidRPr="001348F9">
        <w:rPr>
          <w:lang w:eastAsia="de-DE"/>
        </w:rPr>
        <w:t xml:space="preserve"> (69+1).</w:t>
      </w:r>
    </w:p>
    <w:p w:rsidR="008B6460" w:rsidRDefault="008B6460" w:rsidP="0072069E">
      <w:pPr>
        <w:jc w:val="both"/>
        <w:rPr>
          <w:lang w:eastAsia="de-DE"/>
        </w:rPr>
      </w:pPr>
      <w:r w:rsidRPr="001348F9">
        <w:rPr>
          <w:lang w:eastAsia="de-DE"/>
        </w:rPr>
        <w:t>1. Abschnitt</w:t>
      </w:r>
      <w:r w:rsidRPr="00DC3B0B">
        <w:rPr>
          <w:lang w:eastAsia="de-DE"/>
        </w:rPr>
        <w:t xml:space="preserve">: </w:t>
      </w:r>
      <w:r w:rsidR="007D1C1E">
        <w:rPr>
          <w:lang w:eastAsia="de-DE"/>
        </w:rPr>
        <w:t>7</w:t>
      </w:r>
      <w:r w:rsidRPr="00DC3B0B">
        <w:rPr>
          <w:lang w:eastAsia="de-DE"/>
        </w:rPr>
        <w:t xml:space="preserve"> Wochen. Vom Ausgehen des Wortes, Jerusa</w:t>
      </w:r>
      <w:r w:rsidR="0072069E">
        <w:rPr>
          <w:lang w:eastAsia="de-DE"/>
        </w:rPr>
        <w:t>-</w:t>
      </w:r>
      <w:r w:rsidRPr="00DC3B0B">
        <w:rPr>
          <w:lang w:eastAsia="de-DE"/>
        </w:rPr>
        <w:t xml:space="preserve">lem wiederherzustellen und zu bauen bis zu einem Gesalbten, einem Fürsten. (Also die Zeit </w:t>
      </w:r>
      <w:r w:rsidRPr="001348F9">
        <w:rPr>
          <w:i/>
          <w:lang w:eastAsia="de-DE"/>
        </w:rPr>
        <w:t>vor</w:t>
      </w:r>
      <w:r w:rsidRPr="00DC3B0B">
        <w:rPr>
          <w:lang w:eastAsia="de-DE"/>
        </w:rPr>
        <w:t xml:space="preserve"> Beginn des Bauens.)</w:t>
      </w:r>
    </w:p>
    <w:p w:rsidR="00593F9C" w:rsidRPr="00593F9C" w:rsidRDefault="00593F9C" w:rsidP="00593F9C">
      <w:pPr>
        <w:jc w:val="both"/>
        <w:rPr>
          <w:sz w:val="8"/>
          <w:szCs w:val="16"/>
        </w:rPr>
      </w:pPr>
    </w:p>
    <w:p w:rsidR="008B6460" w:rsidRDefault="008B6460" w:rsidP="0072069E">
      <w:pPr>
        <w:jc w:val="both"/>
        <w:rPr>
          <w:lang w:eastAsia="de-DE"/>
        </w:rPr>
      </w:pPr>
      <w:r w:rsidRPr="00DC3B0B">
        <w:rPr>
          <w:lang w:eastAsia="de-DE"/>
        </w:rPr>
        <w:t>2. Abschnitt: 62 Wochen: Die Stadt wird wiederhergestellt und gebaut … in bedrängnisreichen Zeiten.</w:t>
      </w:r>
      <w:r>
        <w:rPr>
          <w:lang w:eastAsia="de-DE"/>
        </w:rPr>
        <w:t xml:space="preserve"> (Die Zeit des Bauens.)</w:t>
      </w:r>
      <w:r w:rsidRPr="00DC3B0B">
        <w:rPr>
          <w:lang w:eastAsia="de-DE"/>
        </w:rPr>
        <w:t xml:space="preserve"> </w:t>
      </w:r>
      <w:r w:rsidR="00981DC6">
        <w:rPr>
          <w:lang w:eastAsia="de-DE"/>
        </w:rPr>
        <w:t xml:space="preserve">Mit Ablauf des </w:t>
      </w:r>
      <w:r w:rsidRPr="00DC3B0B">
        <w:rPr>
          <w:lang w:eastAsia="de-DE"/>
        </w:rPr>
        <w:t>zweiten Abschnitt</w:t>
      </w:r>
      <w:r w:rsidR="00981DC6">
        <w:rPr>
          <w:lang w:eastAsia="de-DE"/>
        </w:rPr>
        <w:t>s</w:t>
      </w:r>
      <w:r w:rsidR="006A77D6">
        <w:rPr>
          <w:lang w:eastAsia="de-DE"/>
        </w:rPr>
        <w:t xml:space="preserve"> </w:t>
      </w:r>
      <w:r w:rsidR="007D1C1E">
        <w:rPr>
          <w:lang w:eastAsia="de-DE"/>
        </w:rPr>
        <w:t>„</w:t>
      </w:r>
      <w:r w:rsidRPr="00DC3B0B">
        <w:rPr>
          <w:lang w:eastAsia="de-DE"/>
        </w:rPr>
        <w:t>w</w:t>
      </w:r>
      <w:r>
        <w:rPr>
          <w:lang w:eastAsia="de-DE"/>
        </w:rPr>
        <w:t>ird ein Gesalbter ausgerottet</w:t>
      </w:r>
      <w:r w:rsidR="007D1C1E">
        <w:rPr>
          <w:lang w:eastAsia="de-DE"/>
        </w:rPr>
        <w:t>“</w:t>
      </w:r>
      <w:r>
        <w:rPr>
          <w:lang w:eastAsia="de-DE"/>
        </w:rPr>
        <w:t xml:space="preserve">. Der zweite Abschnitt endet also mit </w:t>
      </w:r>
      <w:r w:rsidR="007D1C1E">
        <w:rPr>
          <w:lang w:eastAsia="de-DE"/>
        </w:rPr>
        <w:t>der</w:t>
      </w:r>
      <w:r>
        <w:rPr>
          <w:lang w:eastAsia="de-DE"/>
        </w:rPr>
        <w:t xml:space="preserve"> Ermordung eines Gesalbten, bzw. der dritte Abschnitt beginnt damit. </w:t>
      </w:r>
    </w:p>
    <w:p w:rsidR="00593F9C" w:rsidRPr="00593F9C" w:rsidRDefault="00593F9C" w:rsidP="00593F9C">
      <w:pPr>
        <w:jc w:val="both"/>
        <w:rPr>
          <w:sz w:val="8"/>
          <w:szCs w:val="16"/>
        </w:rPr>
      </w:pPr>
    </w:p>
    <w:p w:rsidR="008B6460" w:rsidRDefault="008B6460" w:rsidP="0072069E">
      <w:pPr>
        <w:jc w:val="both"/>
        <w:rPr>
          <w:lang w:eastAsia="de-DE"/>
        </w:rPr>
      </w:pPr>
      <w:r w:rsidRPr="00DC3B0B">
        <w:rPr>
          <w:lang w:eastAsia="de-DE"/>
        </w:rPr>
        <w:t xml:space="preserve">3. Abschnitt: </w:t>
      </w:r>
      <w:r w:rsidR="007D1C1E">
        <w:rPr>
          <w:lang w:eastAsia="de-DE"/>
        </w:rPr>
        <w:t>1</w:t>
      </w:r>
      <w:r w:rsidRPr="00DC3B0B">
        <w:rPr>
          <w:lang w:eastAsia="de-DE"/>
        </w:rPr>
        <w:t xml:space="preserve"> Woche: Der Fürst, der kommt, wird einen Bund durchsetzen mit der Masse des Volkes. Zur Hälfte dieser Woche wird er – für eine halbe Woche lang – den Gottesdienst zum Aufhören bringen</w:t>
      </w:r>
      <w:r>
        <w:rPr>
          <w:lang w:eastAsia="de-DE"/>
        </w:rPr>
        <w:t>. U</w:t>
      </w:r>
      <w:r w:rsidRPr="00DC3B0B">
        <w:rPr>
          <w:lang w:eastAsia="de-DE"/>
        </w:rPr>
        <w:t>nd auf Gräuelflügeln wird ein Verwüstender sein.</w:t>
      </w:r>
    </w:p>
    <w:p w:rsidR="00C64551" w:rsidRPr="00593F9C" w:rsidRDefault="00C64551" w:rsidP="00C64551">
      <w:pPr>
        <w:jc w:val="both"/>
        <w:rPr>
          <w:sz w:val="8"/>
          <w:szCs w:val="16"/>
        </w:rPr>
      </w:pPr>
    </w:p>
    <w:p w:rsidR="008B6460" w:rsidRPr="00DC3B0B" w:rsidRDefault="008B6460" w:rsidP="0072069E">
      <w:pPr>
        <w:jc w:val="both"/>
        <w:rPr>
          <w:lang w:eastAsia="de-DE"/>
        </w:rPr>
      </w:pPr>
      <w:r w:rsidRPr="00DC3B0B">
        <w:rPr>
          <w:lang w:eastAsia="de-DE"/>
        </w:rPr>
        <w:t xml:space="preserve">Der erste Abschnitt endet nach 7 Wochen, der zweite nach 62 Wochen, der dritte nach der siebzigsten Woche. </w:t>
      </w:r>
    </w:p>
    <w:p w:rsidR="00C64551" w:rsidRPr="00593F9C" w:rsidRDefault="00C64551" w:rsidP="00C64551">
      <w:pPr>
        <w:jc w:val="both"/>
        <w:rPr>
          <w:sz w:val="8"/>
          <w:szCs w:val="16"/>
        </w:rPr>
      </w:pPr>
    </w:p>
    <w:p w:rsidR="008B6460" w:rsidRPr="00DC3B0B" w:rsidRDefault="008B6460" w:rsidP="0072069E">
      <w:pPr>
        <w:jc w:val="both"/>
        <w:rPr>
          <w:lang w:eastAsia="de-DE"/>
        </w:rPr>
      </w:pPr>
      <w:r w:rsidRPr="00DC3B0B">
        <w:rPr>
          <w:lang w:eastAsia="de-DE"/>
        </w:rPr>
        <w:t xml:space="preserve">Die Zahlen in Daniel sind spezifisch. Die siebzig Wochen sind eine siebenfältige Verlängerung der 70 Jahre. </w:t>
      </w:r>
      <w:r w:rsidR="007D1C1E">
        <w:rPr>
          <w:lang w:eastAsia="de-DE"/>
        </w:rPr>
        <w:t>D</w:t>
      </w:r>
      <w:r w:rsidRPr="00DC3B0B">
        <w:rPr>
          <w:lang w:eastAsia="de-DE"/>
        </w:rPr>
        <w:t>a auch die 70 Jahre nicht exakt</w:t>
      </w:r>
      <w:r w:rsidR="007D1C1E">
        <w:rPr>
          <w:lang w:eastAsia="de-DE"/>
        </w:rPr>
        <w:t>e</w:t>
      </w:r>
      <w:r w:rsidRPr="00DC3B0B">
        <w:rPr>
          <w:lang w:eastAsia="de-DE"/>
        </w:rPr>
        <w:t xml:space="preserve"> 70 waren (sondern 67, nämlich von 605 bis 538 v. Chr.), sind wir nicht gezwungen, </w:t>
      </w:r>
      <w:r w:rsidR="007D1C1E">
        <w:rPr>
          <w:lang w:eastAsia="de-DE"/>
        </w:rPr>
        <w:t>mit exakt 490 Jahren zu rechnen</w:t>
      </w:r>
      <w:r>
        <w:rPr>
          <w:lang w:eastAsia="de-DE"/>
        </w:rPr>
        <w:t xml:space="preserve">. </w:t>
      </w:r>
      <w:r w:rsidR="007D1C1E">
        <w:rPr>
          <w:lang w:eastAsia="de-DE"/>
        </w:rPr>
        <w:t>Die Zeit</w:t>
      </w:r>
      <w:r>
        <w:rPr>
          <w:lang w:eastAsia="de-DE"/>
        </w:rPr>
        <w:t xml:space="preserve"> zwischen dem </w:t>
      </w:r>
      <w:r w:rsidR="007D1C1E">
        <w:rPr>
          <w:lang w:eastAsia="de-DE"/>
        </w:rPr>
        <w:t>„</w:t>
      </w:r>
      <w:r>
        <w:rPr>
          <w:lang w:eastAsia="de-DE"/>
        </w:rPr>
        <w:t>Ausgehen des Wortes</w:t>
      </w:r>
      <w:r w:rsidR="007D1C1E">
        <w:rPr>
          <w:lang w:eastAsia="de-DE"/>
        </w:rPr>
        <w:t>“</w:t>
      </w:r>
      <w:r>
        <w:rPr>
          <w:lang w:eastAsia="de-DE"/>
        </w:rPr>
        <w:t xml:space="preserve"> von der Wiederherstellung (</w:t>
      </w:r>
      <w:r w:rsidR="000A348C">
        <w:rPr>
          <w:lang w:eastAsia="de-DE"/>
        </w:rPr>
        <w:t xml:space="preserve">Jeremia </w:t>
      </w:r>
      <w:r>
        <w:rPr>
          <w:lang w:eastAsia="de-DE"/>
        </w:rPr>
        <w:t xml:space="preserve">29-34, geweissagt </w:t>
      </w:r>
      <w:r w:rsidR="00A62F7F">
        <w:rPr>
          <w:lang w:eastAsia="de-DE"/>
        </w:rPr>
        <w:t>von</w:t>
      </w:r>
      <w:r w:rsidR="007D1C1E">
        <w:rPr>
          <w:lang w:eastAsia="de-DE"/>
        </w:rPr>
        <w:t xml:space="preserve"> </w:t>
      </w:r>
      <w:r w:rsidR="006A77D6">
        <w:rPr>
          <w:lang w:eastAsia="de-DE"/>
        </w:rPr>
        <w:t xml:space="preserve">ca. </w:t>
      </w:r>
      <w:r w:rsidR="00A62F7F">
        <w:rPr>
          <w:lang w:eastAsia="de-DE"/>
        </w:rPr>
        <w:t>597</w:t>
      </w:r>
      <w:r w:rsidR="007D1C1E">
        <w:rPr>
          <w:lang w:eastAsia="de-DE"/>
        </w:rPr>
        <w:t xml:space="preserve"> </w:t>
      </w:r>
      <w:r w:rsidR="00A62F7F">
        <w:rPr>
          <w:lang w:eastAsia="de-DE"/>
        </w:rPr>
        <w:t>bis</w:t>
      </w:r>
      <w:r w:rsidR="007D1C1E">
        <w:rPr>
          <w:lang w:eastAsia="de-DE"/>
        </w:rPr>
        <w:t xml:space="preserve"> </w:t>
      </w:r>
      <w:r w:rsidRPr="00DC3B0B">
        <w:rPr>
          <w:lang w:eastAsia="de-DE"/>
        </w:rPr>
        <w:t>587</w:t>
      </w:r>
      <w:r>
        <w:rPr>
          <w:lang w:eastAsia="de-DE"/>
        </w:rPr>
        <w:t xml:space="preserve"> v. Chr.</w:t>
      </w:r>
      <w:r w:rsidRPr="00DC3B0B">
        <w:rPr>
          <w:lang w:eastAsia="de-DE"/>
        </w:rPr>
        <w:t xml:space="preserve">) und der Rückkehr der Juden (538) </w:t>
      </w:r>
      <w:r w:rsidR="00A62F7F">
        <w:rPr>
          <w:lang w:eastAsia="de-DE"/>
        </w:rPr>
        <w:t xml:space="preserve">beträgt zwischen ca. 60 </w:t>
      </w:r>
      <w:r w:rsidR="007D1C1E">
        <w:rPr>
          <w:lang w:eastAsia="de-DE"/>
        </w:rPr>
        <w:t xml:space="preserve">und </w:t>
      </w:r>
      <w:r w:rsidRPr="00DC3B0B">
        <w:rPr>
          <w:lang w:eastAsia="de-DE"/>
        </w:rPr>
        <w:t>49 Jahre</w:t>
      </w:r>
      <w:r w:rsidR="007D1C1E">
        <w:rPr>
          <w:lang w:eastAsia="de-DE"/>
        </w:rPr>
        <w:t>n</w:t>
      </w:r>
      <w:r w:rsidRPr="00DC3B0B">
        <w:rPr>
          <w:lang w:eastAsia="de-DE"/>
        </w:rPr>
        <w:t xml:space="preserve">. </w:t>
      </w:r>
    </w:p>
    <w:p w:rsidR="00EB00B6" w:rsidRPr="00EB00B6" w:rsidRDefault="00EB00B6" w:rsidP="0072069E">
      <w:pPr>
        <w:jc w:val="both"/>
        <w:rPr>
          <w:sz w:val="8"/>
          <w:szCs w:val="8"/>
          <w:lang w:eastAsia="de-DE"/>
        </w:rPr>
      </w:pPr>
      <w:r>
        <w:rPr>
          <w:sz w:val="8"/>
          <w:szCs w:val="8"/>
          <w:lang w:eastAsia="de-DE"/>
        </w:rPr>
        <w:t> </w:t>
      </w:r>
    </w:p>
    <w:p w:rsidR="00641AEE" w:rsidRPr="00DC3B0B" w:rsidRDefault="008B6460" w:rsidP="0072069E">
      <w:pPr>
        <w:jc w:val="both"/>
        <w:rPr>
          <w:lang w:eastAsia="de-DE"/>
        </w:rPr>
      </w:pPr>
      <w:r w:rsidRPr="00DC3B0B">
        <w:rPr>
          <w:lang w:eastAsia="de-DE"/>
        </w:rPr>
        <w:t>Wie verhält es sich mit den 62 Wochen</w:t>
      </w:r>
      <w:r>
        <w:rPr>
          <w:lang w:eastAsia="de-DE"/>
        </w:rPr>
        <w:t xml:space="preserve">? </w:t>
      </w:r>
      <w:r w:rsidR="00641AEE" w:rsidRPr="00DC3B0B">
        <w:rPr>
          <w:lang w:eastAsia="de-DE"/>
        </w:rPr>
        <w:t>Bei allen Berechnungsversuchen sollte man darauf achten, dass Gott nicht notwendigerweise beabsichtigte, exakte Jahreszahlen anzugeben. Üblicherweise wird in der Prophetie nicht „gerechnet</w:t>
      </w:r>
      <w:r w:rsidR="00641AEE">
        <w:rPr>
          <w:lang w:eastAsia="de-DE"/>
        </w:rPr>
        <w:t>”</w:t>
      </w:r>
      <w:r w:rsidR="00641AEE" w:rsidRPr="00DC3B0B">
        <w:rPr>
          <w:lang w:eastAsia="de-DE"/>
        </w:rPr>
        <w:t xml:space="preserve">. Gott gibt in der Prophetie nicht Zeitangaben, durch die der Mensch in die Lage versetzt wäre, den Lauf der Geschichte zu berechnen. </w:t>
      </w:r>
    </w:p>
    <w:p w:rsidR="008B6460" w:rsidRDefault="00641AEE" w:rsidP="0072069E">
      <w:pPr>
        <w:jc w:val="both"/>
        <w:rPr>
          <w:lang w:eastAsia="de-DE"/>
        </w:rPr>
      </w:pPr>
      <w:r w:rsidRPr="00DC3B0B">
        <w:rPr>
          <w:lang w:eastAsia="de-DE"/>
        </w:rPr>
        <w:t xml:space="preserve">    Es gibt verschiedene Thesen und Berechnungen bzgl. Daniels „70 Jahrwochen</w:t>
      </w:r>
      <w:r>
        <w:rPr>
          <w:lang w:eastAsia="de-DE"/>
        </w:rPr>
        <w:t>”</w:t>
      </w:r>
      <w:r w:rsidRPr="00DC3B0B">
        <w:rPr>
          <w:lang w:eastAsia="de-DE"/>
        </w:rPr>
        <w:t xml:space="preserve">. Wir wollen aber zuerst den Text genau untersuchen, ehe wir auf diese Thesen eingehen. </w:t>
      </w:r>
      <w:r w:rsidR="008B6460" w:rsidRPr="00DC3B0B">
        <w:rPr>
          <w:lang w:eastAsia="de-DE"/>
        </w:rPr>
        <w:t xml:space="preserve">Sicher ist, dass diese 62 Wochen nicht einen Zeitraum von Tausenden von Jahren ausmachen können, </w:t>
      </w:r>
      <w:r w:rsidR="002B7940">
        <w:rPr>
          <w:lang w:eastAsia="de-DE"/>
        </w:rPr>
        <w:t xml:space="preserve">aber </w:t>
      </w:r>
      <w:r w:rsidR="008B6460" w:rsidRPr="00DC3B0B">
        <w:rPr>
          <w:lang w:eastAsia="de-DE"/>
        </w:rPr>
        <w:t>auch nicht einen von nur wenigen Jahr</w:t>
      </w:r>
      <w:r>
        <w:rPr>
          <w:lang w:eastAsia="de-DE"/>
        </w:rPr>
        <w:t>zehnten.</w:t>
      </w:r>
      <w:r w:rsidR="008B6460" w:rsidRPr="00DC3B0B">
        <w:rPr>
          <w:lang w:eastAsia="de-DE"/>
        </w:rPr>
        <w:t xml:space="preserve"> </w:t>
      </w:r>
    </w:p>
    <w:p w:rsidR="00EB00B6" w:rsidRPr="00EB00B6" w:rsidRDefault="00EB00B6" w:rsidP="0072069E">
      <w:pPr>
        <w:jc w:val="both"/>
        <w:rPr>
          <w:sz w:val="8"/>
          <w:szCs w:val="8"/>
          <w:lang w:eastAsia="de-DE"/>
        </w:rPr>
      </w:pPr>
      <w:r>
        <w:rPr>
          <w:sz w:val="8"/>
          <w:szCs w:val="8"/>
          <w:lang w:eastAsia="de-DE"/>
        </w:rPr>
        <w:t> </w:t>
      </w:r>
    </w:p>
    <w:p w:rsidR="008B6460" w:rsidRDefault="008B6460" w:rsidP="0072069E">
      <w:pPr>
        <w:pStyle w:val="berschrift4"/>
        <w:jc w:val="both"/>
        <w:rPr>
          <w:color w:val="auto"/>
          <w:lang w:eastAsia="de-DE"/>
        </w:rPr>
      </w:pPr>
      <w:r w:rsidRPr="00DC3B0B">
        <w:rPr>
          <w:color w:val="auto"/>
          <w:lang w:eastAsia="de-DE"/>
        </w:rPr>
        <w:t>9</w:t>
      </w:r>
      <w:r w:rsidR="000A348C">
        <w:rPr>
          <w:color w:val="auto"/>
          <w:lang w:eastAsia="de-DE"/>
        </w:rPr>
        <w:t>, 2</w:t>
      </w:r>
      <w:r w:rsidRPr="00DC3B0B">
        <w:rPr>
          <w:color w:val="auto"/>
          <w:lang w:eastAsia="de-DE"/>
        </w:rPr>
        <w:t>5E:</w:t>
      </w:r>
      <w:r>
        <w:rPr>
          <w:color w:val="auto"/>
          <w:lang w:eastAsia="de-DE"/>
        </w:rPr>
        <w:t xml:space="preserve"> Der zweite Abschnitt: </w:t>
      </w:r>
      <w:r w:rsidRPr="00DC3B0B">
        <w:rPr>
          <w:color w:val="auto"/>
          <w:lang w:eastAsia="de-DE"/>
        </w:rPr>
        <w:t>62 Wochen</w:t>
      </w:r>
    </w:p>
    <w:p w:rsidR="0072069E" w:rsidRPr="00EB00B6" w:rsidRDefault="0072069E" w:rsidP="0072069E">
      <w:pPr>
        <w:rPr>
          <w:sz w:val="8"/>
          <w:szCs w:val="8"/>
          <w:lang w:eastAsia="de-DE"/>
        </w:rPr>
      </w:pPr>
      <w:r>
        <w:rPr>
          <w:sz w:val="8"/>
          <w:szCs w:val="8"/>
          <w:lang w:eastAsia="de-DE"/>
        </w:rPr>
        <w:t> </w:t>
      </w:r>
    </w:p>
    <w:p w:rsidR="008B6460" w:rsidRPr="00DC3B0B" w:rsidRDefault="0072069E" w:rsidP="0072069E">
      <w:pPr>
        <w:jc w:val="both"/>
        <w:rPr>
          <w:b/>
          <w:lang w:eastAsia="de-DE"/>
        </w:rPr>
      </w:pPr>
      <w:r w:rsidRPr="00DC3B0B">
        <w:rPr>
          <w:lang w:eastAsia="de-DE"/>
        </w:rPr>
        <w:t xml:space="preserve"> </w:t>
      </w:r>
      <w:r w:rsidR="008B6460" w:rsidRPr="00DC3B0B">
        <w:rPr>
          <w:lang w:eastAsia="de-DE"/>
        </w:rPr>
        <w:t>„</w:t>
      </w:r>
      <w:r w:rsidR="008B6460" w:rsidRPr="00DC3B0B">
        <w:rPr>
          <w:b/>
          <w:lang w:eastAsia="de-DE"/>
        </w:rPr>
        <w:t>Und zweiundsechzig Wochen</w:t>
      </w:r>
      <w:r w:rsidR="008B6460">
        <w:rPr>
          <w:b/>
          <w:lang w:eastAsia="de-DE"/>
        </w:rPr>
        <w:t xml:space="preserve"> ‹lang› werden </w:t>
      </w:r>
      <w:r w:rsidR="008B6460" w:rsidRPr="00DC3B0B">
        <w:rPr>
          <w:b/>
          <w:lang w:eastAsia="de-DE"/>
        </w:rPr>
        <w:t>Platz [</w:t>
      </w:r>
      <w:r w:rsidR="008B6460" w:rsidRPr="00DC3B0B">
        <w:rPr>
          <w:lang w:eastAsia="de-DE"/>
        </w:rPr>
        <w:t>o.: Marktplatz; o.: Straße</w:t>
      </w:r>
      <w:r w:rsidR="008B6460">
        <w:rPr>
          <w:lang w:eastAsia="de-DE"/>
        </w:rPr>
        <w:t>]</w:t>
      </w:r>
      <w:r w:rsidR="008B6460" w:rsidRPr="00DC3B0B">
        <w:rPr>
          <w:b/>
          <w:lang w:eastAsia="de-DE"/>
        </w:rPr>
        <w:t xml:space="preserve"> und Graben </w:t>
      </w:r>
      <w:r w:rsidR="008B6460" w:rsidRPr="00C00909">
        <w:rPr>
          <w:lang w:eastAsia="de-DE"/>
        </w:rPr>
        <w:t>[o.: Wall]</w:t>
      </w:r>
      <w:r w:rsidR="008B6460">
        <w:rPr>
          <w:lang w:eastAsia="de-DE"/>
        </w:rPr>
        <w:t xml:space="preserve"> </w:t>
      </w:r>
      <w:r w:rsidR="008B6460" w:rsidRPr="00DC3B0B">
        <w:rPr>
          <w:b/>
          <w:lang w:eastAsia="de-DE"/>
        </w:rPr>
        <w:t>wiederhergestellt und gebaut werden</w:t>
      </w:r>
      <w:r w:rsidR="008B6460">
        <w:rPr>
          <w:b/>
          <w:lang w:eastAsia="de-DE"/>
        </w:rPr>
        <w:t>”</w:t>
      </w:r>
    </w:p>
    <w:p w:rsidR="008B6460" w:rsidRPr="00DC3B0B" w:rsidRDefault="008B6460" w:rsidP="0072069E">
      <w:pPr>
        <w:jc w:val="both"/>
        <w:rPr>
          <w:lang w:eastAsia="de-DE"/>
        </w:rPr>
      </w:pPr>
      <w:r w:rsidRPr="00DC3B0B">
        <w:rPr>
          <w:lang w:eastAsia="de-DE"/>
        </w:rPr>
        <w:t>Der erste Teil des Satzes ist ein Akkusativ der Zeitdauer. Man könnte daher übersetzen: „Und 62 Wochen lang</w:t>
      </w:r>
      <w:r>
        <w:rPr>
          <w:lang w:eastAsia="de-DE"/>
        </w:rPr>
        <w:t xml:space="preserve"> </w:t>
      </w:r>
      <w:r w:rsidRPr="00DC3B0B">
        <w:rPr>
          <w:lang w:eastAsia="de-DE"/>
        </w:rPr>
        <w:t>...</w:t>
      </w:r>
      <w:r>
        <w:rPr>
          <w:lang w:eastAsia="de-DE"/>
        </w:rPr>
        <w:t>”</w:t>
      </w:r>
      <w:r w:rsidRPr="00DC3B0B">
        <w:rPr>
          <w:lang w:eastAsia="de-DE"/>
        </w:rPr>
        <w:t xml:space="preserve"> oder „Und für die Zeit von 62 Wochen</w:t>
      </w:r>
      <w:r>
        <w:rPr>
          <w:lang w:eastAsia="de-DE"/>
        </w:rPr>
        <w:t xml:space="preserve"> </w:t>
      </w:r>
      <w:r w:rsidRPr="00DC3B0B">
        <w:rPr>
          <w:lang w:eastAsia="de-DE"/>
        </w:rPr>
        <w:t>...</w:t>
      </w:r>
      <w:r>
        <w:rPr>
          <w:lang w:eastAsia="de-DE"/>
        </w:rPr>
        <w:t>”</w:t>
      </w:r>
      <w:r w:rsidRPr="00DC3B0B">
        <w:rPr>
          <w:lang w:eastAsia="de-DE"/>
        </w:rPr>
        <w:t xml:space="preserve"> oder: „Und für ‹die Zeitdauer von› 62 Wochen </w:t>
      </w:r>
      <w:r>
        <w:rPr>
          <w:lang w:eastAsia="de-DE"/>
        </w:rPr>
        <w:t>werden ...</w:t>
      </w:r>
      <w:r w:rsidRPr="00DC3B0B">
        <w:rPr>
          <w:lang w:eastAsia="de-DE"/>
        </w:rPr>
        <w:t xml:space="preserve"> </w:t>
      </w:r>
      <w:r w:rsidRPr="00C00909">
        <w:rPr>
          <w:lang w:eastAsia="de-DE"/>
        </w:rPr>
        <w:t>wiederhergestellt und gebaut werden</w:t>
      </w:r>
      <w:r>
        <w:rPr>
          <w:lang w:eastAsia="de-DE"/>
        </w:rPr>
        <w:t>”.</w:t>
      </w:r>
    </w:p>
    <w:p w:rsidR="008B6460" w:rsidRPr="00DC3B0B" w:rsidRDefault="008B6460" w:rsidP="0072069E">
      <w:pPr>
        <w:jc w:val="both"/>
        <w:rPr>
          <w:lang w:eastAsia="de-DE"/>
        </w:rPr>
      </w:pPr>
      <w:r w:rsidRPr="00DC3B0B">
        <w:rPr>
          <w:lang w:eastAsia="de-DE"/>
        </w:rPr>
        <w:t xml:space="preserve">    In diesen 62 Wochen findet das Bauen statt. Die Wieder</w:t>
      </w:r>
      <w:r w:rsidR="00641AEE">
        <w:rPr>
          <w:lang w:eastAsia="de-DE"/>
        </w:rPr>
        <w:t>-</w:t>
      </w:r>
      <w:r w:rsidRPr="00DC3B0B">
        <w:rPr>
          <w:lang w:eastAsia="de-DE"/>
        </w:rPr>
        <w:t>herstellung Jerusalems sollte sich also über lange Zeit hin</w:t>
      </w:r>
      <w:r w:rsidR="00641AEE">
        <w:rPr>
          <w:lang w:eastAsia="de-DE"/>
        </w:rPr>
        <w:t>-</w:t>
      </w:r>
      <w:r>
        <w:rPr>
          <w:lang w:eastAsia="de-DE"/>
        </w:rPr>
        <w:t>ziehen</w:t>
      </w:r>
      <w:r w:rsidRPr="00DC3B0B">
        <w:rPr>
          <w:lang w:eastAsia="de-DE"/>
        </w:rPr>
        <w:t xml:space="preserve">. Vollendet würde sie erst sein, wenn der Zielpunkt, von dem in V. 24 die Rede war, erreicht ist. </w:t>
      </w:r>
    </w:p>
    <w:p w:rsidR="00EB00B6" w:rsidRPr="00EB00B6" w:rsidRDefault="00EB00B6" w:rsidP="0072069E">
      <w:pPr>
        <w:jc w:val="both"/>
        <w:rPr>
          <w:sz w:val="8"/>
          <w:szCs w:val="8"/>
          <w:lang w:eastAsia="de-DE"/>
        </w:rPr>
      </w:pPr>
      <w:r>
        <w:rPr>
          <w:sz w:val="8"/>
          <w:szCs w:val="8"/>
          <w:lang w:eastAsia="de-DE"/>
        </w:rPr>
        <w:t> </w:t>
      </w:r>
    </w:p>
    <w:p w:rsidR="008B6460" w:rsidRPr="00DC3B0B" w:rsidRDefault="00EB00B6" w:rsidP="0072069E">
      <w:pPr>
        <w:jc w:val="both"/>
        <w:rPr>
          <w:b/>
          <w:lang w:eastAsia="de-DE"/>
        </w:rPr>
      </w:pPr>
      <w:r w:rsidRPr="00DC3B0B">
        <w:rPr>
          <w:b/>
          <w:lang w:eastAsia="de-DE"/>
        </w:rPr>
        <w:t xml:space="preserve"> </w:t>
      </w:r>
      <w:r w:rsidR="008B6460" w:rsidRPr="00DC3B0B">
        <w:rPr>
          <w:b/>
          <w:lang w:eastAsia="de-DE"/>
        </w:rPr>
        <w:t>„Platz [</w:t>
      </w:r>
      <w:r w:rsidR="008B6460" w:rsidRPr="00DC3B0B">
        <w:rPr>
          <w:lang w:eastAsia="de-DE"/>
        </w:rPr>
        <w:t>o.: Marktplatz; o.: Straße; eigtl.: weiter Raum</w:t>
      </w:r>
      <w:r w:rsidR="008B6460" w:rsidRPr="00DC3B0B">
        <w:rPr>
          <w:b/>
          <w:lang w:eastAsia="de-DE"/>
        </w:rPr>
        <w:t xml:space="preserve">] und Graben </w:t>
      </w:r>
      <w:r w:rsidR="008B6460" w:rsidRPr="00C00909">
        <w:rPr>
          <w:lang w:eastAsia="de-DE"/>
        </w:rPr>
        <w:t>[o.: Wall]</w:t>
      </w:r>
      <w:r w:rsidR="008B6460" w:rsidRPr="00DC3B0B">
        <w:rPr>
          <w:b/>
          <w:lang w:eastAsia="de-DE"/>
        </w:rPr>
        <w:t>, ...</w:t>
      </w:r>
      <w:r w:rsidR="008B6460">
        <w:rPr>
          <w:b/>
          <w:lang w:eastAsia="de-DE"/>
        </w:rPr>
        <w:t>”</w:t>
      </w:r>
    </w:p>
    <w:p w:rsidR="008B6460" w:rsidRPr="00DC3B0B" w:rsidRDefault="008B6460" w:rsidP="0072069E">
      <w:pPr>
        <w:jc w:val="both"/>
        <w:rPr>
          <w:lang w:eastAsia="de-DE"/>
        </w:rPr>
      </w:pPr>
      <w:r w:rsidRPr="00DC3B0B">
        <w:rPr>
          <w:b/>
          <w:lang w:eastAsia="de-DE"/>
        </w:rPr>
        <w:t>Platz und Graben</w:t>
      </w:r>
      <w:r w:rsidRPr="00DC3B0B">
        <w:rPr>
          <w:lang w:eastAsia="de-DE"/>
        </w:rPr>
        <w:t>: Das Jerusalem zur Zeit der Bauarbeiten Nehemias erhielt verschiedene „Plätze</w:t>
      </w:r>
      <w:r>
        <w:rPr>
          <w:lang w:eastAsia="de-DE"/>
        </w:rPr>
        <w:t>”</w:t>
      </w:r>
      <w:r w:rsidRPr="00DC3B0B">
        <w:rPr>
          <w:lang w:eastAsia="de-DE"/>
        </w:rPr>
        <w:t>. Vgl. Neh. 8</w:t>
      </w:r>
      <w:r w:rsidR="000A348C">
        <w:rPr>
          <w:lang w:eastAsia="de-DE"/>
        </w:rPr>
        <w:t>, 1</w:t>
      </w:r>
      <w:r w:rsidRPr="00DC3B0B">
        <w:rPr>
          <w:lang w:eastAsia="de-DE"/>
        </w:rPr>
        <w:t>.3.16, wo dasselbe hebräische Wort wie in Dan 9</w:t>
      </w:r>
      <w:r w:rsidR="000A348C">
        <w:rPr>
          <w:lang w:eastAsia="de-DE"/>
        </w:rPr>
        <w:t>, 2</w:t>
      </w:r>
      <w:r w:rsidRPr="00DC3B0B">
        <w:rPr>
          <w:lang w:eastAsia="de-DE"/>
        </w:rPr>
        <w:t>5 vorkommt. Das Wort für „Graben</w:t>
      </w:r>
      <w:r>
        <w:rPr>
          <w:lang w:eastAsia="de-DE"/>
        </w:rPr>
        <w:t>”</w:t>
      </w:r>
      <w:r w:rsidRPr="00DC3B0B">
        <w:rPr>
          <w:lang w:eastAsia="de-DE"/>
        </w:rPr>
        <w:t xml:space="preserve"> findet sich in dieser Bedeutung nur hier im AT und hängt vermutlich mit dem assyrischen „</w:t>
      </w:r>
      <w:r w:rsidRPr="00DC3B0B">
        <w:rPr>
          <w:i/>
          <w:iCs/>
          <w:lang w:eastAsia="de-DE"/>
        </w:rPr>
        <w:t>harisu</w:t>
      </w:r>
      <w:r>
        <w:rPr>
          <w:lang w:eastAsia="de-DE"/>
        </w:rPr>
        <w:t>”</w:t>
      </w:r>
      <w:r w:rsidR="002B7940">
        <w:rPr>
          <w:lang w:eastAsia="de-DE"/>
        </w:rPr>
        <w:t xml:space="preserve"> zusammen, w</w:t>
      </w:r>
      <w:r w:rsidRPr="00DC3B0B">
        <w:rPr>
          <w:lang w:eastAsia="de-DE"/>
        </w:rPr>
        <w:t>as so viel wie „Befestigungsanlage</w:t>
      </w:r>
      <w:r>
        <w:rPr>
          <w:lang w:eastAsia="de-DE"/>
        </w:rPr>
        <w:t>”</w:t>
      </w:r>
      <w:r w:rsidRPr="00DC3B0B">
        <w:rPr>
          <w:lang w:eastAsia="de-DE"/>
        </w:rPr>
        <w:t xml:space="preserve"> bedeutet. (</w:t>
      </w:r>
      <w:r>
        <w:rPr>
          <w:lang w:eastAsia="de-DE"/>
        </w:rPr>
        <w:t xml:space="preserve">Vgl. </w:t>
      </w:r>
      <w:r w:rsidRPr="00DC3B0B">
        <w:rPr>
          <w:lang w:eastAsia="de-DE"/>
        </w:rPr>
        <w:t>G. Maier</w:t>
      </w:r>
      <w:r>
        <w:rPr>
          <w:lang w:eastAsia="de-DE"/>
        </w:rPr>
        <w:t>, Danielkommentar, Wuppertaler Studien</w:t>
      </w:r>
      <w:r w:rsidR="002B7940">
        <w:rPr>
          <w:lang w:eastAsia="de-DE"/>
        </w:rPr>
        <w:t>-</w:t>
      </w:r>
      <w:r>
        <w:rPr>
          <w:lang w:eastAsia="de-DE"/>
        </w:rPr>
        <w:t>bibel.</w:t>
      </w:r>
      <w:r w:rsidRPr="00DC3B0B">
        <w:rPr>
          <w:lang w:eastAsia="de-DE"/>
        </w:rPr>
        <w:t>) Nehemia sorgte für Befestigungsanlagen (</w:t>
      </w:r>
      <w:r w:rsidR="000A348C">
        <w:rPr>
          <w:lang w:eastAsia="de-DE"/>
        </w:rPr>
        <w:t xml:space="preserve">Nehemia </w:t>
      </w:r>
      <w:r w:rsidRPr="00DC3B0B">
        <w:rPr>
          <w:lang w:eastAsia="de-DE"/>
        </w:rPr>
        <w:t>2</w:t>
      </w:r>
      <w:r w:rsidR="000A348C">
        <w:rPr>
          <w:lang w:eastAsia="de-DE"/>
        </w:rPr>
        <w:t>, 1</w:t>
      </w:r>
      <w:r w:rsidRPr="00DC3B0B">
        <w:rPr>
          <w:lang w:eastAsia="de-DE"/>
        </w:rPr>
        <w:t>1ff; 3</w:t>
      </w:r>
      <w:r w:rsidR="000A348C">
        <w:rPr>
          <w:lang w:eastAsia="de-DE"/>
        </w:rPr>
        <w:t>, 1</w:t>
      </w:r>
      <w:r w:rsidRPr="00DC3B0B">
        <w:rPr>
          <w:lang w:eastAsia="de-DE"/>
        </w:rPr>
        <w:t>4.17; 6</w:t>
      </w:r>
      <w:r w:rsidR="000A348C">
        <w:rPr>
          <w:lang w:eastAsia="de-DE"/>
        </w:rPr>
        <w:t>, 1</w:t>
      </w:r>
      <w:r w:rsidRPr="00DC3B0B">
        <w:rPr>
          <w:lang w:eastAsia="de-DE"/>
        </w:rPr>
        <w:t>5ff).</w:t>
      </w:r>
      <w:r w:rsidR="00641AEE">
        <w:rPr>
          <w:lang w:eastAsia="de-DE"/>
        </w:rPr>
        <w:t xml:space="preserve"> </w:t>
      </w:r>
    </w:p>
    <w:p w:rsidR="00EB00B6" w:rsidRPr="00EB00B6" w:rsidRDefault="00EB00B6" w:rsidP="0072069E">
      <w:pPr>
        <w:jc w:val="both"/>
        <w:rPr>
          <w:sz w:val="8"/>
          <w:szCs w:val="8"/>
          <w:lang w:eastAsia="de-DE"/>
        </w:rPr>
      </w:pPr>
      <w:r>
        <w:rPr>
          <w:sz w:val="8"/>
          <w:szCs w:val="8"/>
          <w:lang w:eastAsia="de-DE"/>
        </w:rPr>
        <w:t> </w:t>
      </w:r>
    </w:p>
    <w:p w:rsidR="008B6460" w:rsidRPr="00DC3B0B" w:rsidRDefault="00EB00B6" w:rsidP="0072069E">
      <w:pPr>
        <w:jc w:val="both"/>
        <w:rPr>
          <w:lang w:eastAsia="de-DE"/>
        </w:rPr>
      </w:pPr>
      <w:r w:rsidRPr="00DC3B0B">
        <w:rPr>
          <w:b/>
          <w:lang w:eastAsia="de-DE"/>
        </w:rPr>
        <w:t xml:space="preserve"> </w:t>
      </w:r>
      <w:r w:rsidR="008B6460" w:rsidRPr="00DC3B0B">
        <w:rPr>
          <w:b/>
          <w:lang w:eastAsia="de-DE"/>
        </w:rPr>
        <w:t xml:space="preserve">„und ‹zwar› in Bedrängnis der Zeiten </w:t>
      </w:r>
      <w:r w:rsidR="00641AEE">
        <w:rPr>
          <w:lang w:eastAsia="de-DE"/>
        </w:rPr>
        <w:t xml:space="preserve">[o.: in Enge der Zeiten; </w:t>
      </w:r>
      <w:r w:rsidR="008B6460" w:rsidRPr="00736AFD">
        <w:rPr>
          <w:lang w:eastAsia="de-DE"/>
        </w:rPr>
        <w:t>in bedrängnisreichen Zeiten]</w:t>
      </w:r>
      <w:r w:rsidR="008B6460" w:rsidRPr="00DC3B0B">
        <w:rPr>
          <w:b/>
          <w:lang w:eastAsia="de-DE"/>
        </w:rPr>
        <w:t>.</w:t>
      </w:r>
      <w:r w:rsidR="008B6460">
        <w:rPr>
          <w:b/>
          <w:lang w:eastAsia="de-DE"/>
        </w:rPr>
        <w:t>”</w:t>
      </w:r>
    </w:p>
    <w:p w:rsidR="008B6460" w:rsidRDefault="008B6460" w:rsidP="0072069E">
      <w:pPr>
        <w:jc w:val="both"/>
        <w:rPr>
          <w:lang w:eastAsia="de-DE"/>
        </w:rPr>
      </w:pPr>
      <w:r w:rsidRPr="00DC3B0B">
        <w:rPr>
          <w:lang w:eastAsia="de-DE"/>
        </w:rPr>
        <w:t xml:space="preserve">    Das scheint sich auf die Umstände zu beziehen, in denen das Bauen </w:t>
      </w:r>
      <w:r>
        <w:rPr>
          <w:lang w:eastAsia="de-DE"/>
        </w:rPr>
        <w:t>geschehen sollte</w:t>
      </w:r>
      <w:r w:rsidRPr="00DC3B0B">
        <w:rPr>
          <w:lang w:eastAsia="de-DE"/>
        </w:rPr>
        <w:t xml:space="preserve">. (Vgl. </w:t>
      </w:r>
      <w:r w:rsidR="000A348C">
        <w:rPr>
          <w:lang w:eastAsia="de-DE"/>
        </w:rPr>
        <w:t xml:space="preserve">Nehemia </w:t>
      </w:r>
      <w:r w:rsidRPr="00DC3B0B">
        <w:rPr>
          <w:lang w:eastAsia="de-DE"/>
        </w:rPr>
        <w:t>3</w:t>
      </w:r>
      <w:r w:rsidR="000A348C">
        <w:rPr>
          <w:lang w:eastAsia="de-DE"/>
        </w:rPr>
        <w:t>, 3</w:t>
      </w:r>
      <w:r w:rsidRPr="00DC3B0B">
        <w:rPr>
          <w:lang w:eastAsia="de-DE"/>
        </w:rPr>
        <w:t>3; 4</w:t>
      </w:r>
      <w:r w:rsidR="000A348C">
        <w:rPr>
          <w:lang w:eastAsia="de-DE"/>
        </w:rPr>
        <w:t>, 1</w:t>
      </w:r>
      <w:r w:rsidRPr="00DC3B0B">
        <w:rPr>
          <w:lang w:eastAsia="de-DE"/>
        </w:rPr>
        <w:t>ff; 6</w:t>
      </w:r>
      <w:r w:rsidR="000A348C">
        <w:rPr>
          <w:lang w:eastAsia="de-DE"/>
        </w:rPr>
        <w:t>, 1</w:t>
      </w:r>
      <w:r w:rsidRPr="00DC3B0B">
        <w:rPr>
          <w:lang w:eastAsia="de-DE"/>
        </w:rPr>
        <w:t>ff; 9</w:t>
      </w:r>
      <w:r w:rsidR="000A348C">
        <w:rPr>
          <w:lang w:eastAsia="de-DE"/>
        </w:rPr>
        <w:t>, 3</w:t>
      </w:r>
      <w:r w:rsidRPr="00DC3B0B">
        <w:rPr>
          <w:lang w:eastAsia="de-DE"/>
        </w:rPr>
        <w:t>6.37.) Nehemias Aufbauwerk wurde „beengt</w:t>
      </w:r>
      <w:r>
        <w:rPr>
          <w:lang w:eastAsia="de-DE"/>
        </w:rPr>
        <w:t>”</w:t>
      </w:r>
      <w:r w:rsidRPr="00DC3B0B">
        <w:rPr>
          <w:lang w:eastAsia="de-DE"/>
        </w:rPr>
        <w:t xml:space="preserve"> durch die Umtriebe der feindseligen Nachbarn. Abe</w:t>
      </w:r>
      <w:r w:rsidR="00641AEE">
        <w:rPr>
          <w:lang w:eastAsia="de-DE"/>
        </w:rPr>
        <w:t xml:space="preserve">r </w:t>
      </w:r>
      <w:r w:rsidR="002B7940">
        <w:rPr>
          <w:lang w:eastAsia="de-DE"/>
        </w:rPr>
        <w:t>diese schweren  „Zeiten“</w:t>
      </w:r>
      <w:r w:rsidR="00641AEE">
        <w:rPr>
          <w:lang w:eastAsia="de-DE"/>
        </w:rPr>
        <w:t xml:space="preserve"> </w:t>
      </w:r>
      <w:r w:rsidRPr="00DC3B0B">
        <w:rPr>
          <w:lang w:eastAsia="de-DE"/>
        </w:rPr>
        <w:t>beschränk</w:t>
      </w:r>
      <w:r w:rsidR="002B7940">
        <w:rPr>
          <w:lang w:eastAsia="de-DE"/>
        </w:rPr>
        <w:t>en</w:t>
      </w:r>
      <w:r w:rsidR="00641AEE">
        <w:rPr>
          <w:lang w:eastAsia="de-DE"/>
        </w:rPr>
        <w:t xml:space="preserve"> sich nicht auf </w:t>
      </w:r>
      <w:r w:rsidR="002B7940">
        <w:rPr>
          <w:lang w:eastAsia="de-DE"/>
        </w:rPr>
        <w:t xml:space="preserve">die Zeit </w:t>
      </w:r>
      <w:r w:rsidR="00641AEE">
        <w:rPr>
          <w:lang w:eastAsia="de-DE"/>
        </w:rPr>
        <w:t>Nehemia</w:t>
      </w:r>
      <w:r w:rsidR="002B7940">
        <w:rPr>
          <w:lang w:eastAsia="de-DE"/>
        </w:rPr>
        <w:t>s</w:t>
      </w:r>
      <w:r w:rsidRPr="00DC3B0B">
        <w:rPr>
          <w:lang w:eastAsia="de-DE"/>
        </w:rPr>
        <w:t xml:space="preserve">. Sowohl in der persischen Zeit als auch unter Alexander dem </w:t>
      </w:r>
      <w:r w:rsidR="00641AEE">
        <w:rPr>
          <w:lang w:eastAsia="de-DE"/>
        </w:rPr>
        <w:t>Makedonier</w:t>
      </w:r>
      <w:r w:rsidRPr="00DC3B0B">
        <w:rPr>
          <w:lang w:eastAsia="de-DE"/>
        </w:rPr>
        <w:t xml:space="preserve"> </w:t>
      </w:r>
      <w:r w:rsidR="002B7940">
        <w:rPr>
          <w:lang w:eastAsia="de-DE"/>
        </w:rPr>
        <w:t xml:space="preserve">und unter den Ptolemäern und Seleukiden </w:t>
      </w:r>
      <w:r w:rsidRPr="00DC3B0B">
        <w:rPr>
          <w:lang w:eastAsia="de-DE"/>
        </w:rPr>
        <w:t>blieb Judäa eine kleine Provinz oh</w:t>
      </w:r>
      <w:r w:rsidR="00641AEE">
        <w:rPr>
          <w:lang w:eastAsia="de-DE"/>
        </w:rPr>
        <w:t xml:space="preserve">ne staatliche Selbständigkeit. </w:t>
      </w:r>
      <w:r w:rsidRPr="00DC3B0B">
        <w:rPr>
          <w:lang w:eastAsia="de-DE"/>
        </w:rPr>
        <w:t xml:space="preserve">Erst die Makkabäer erkämpften </w:t>
      </w:r>
      <w:r w:rsidR="00641AEE">
        <w:rPr>
          <w:lang w:eastAsia="de-DE"/>
        </w:rPr>
        <w:t>sich für ca. 80 Jahre (</w:t>
      </w:r>
      <w:r w:rsidRPr="00DC3B0B">
        <w:rPr>
          <w:lang w:eastAsia="de-DE"/>
        </w:rPr>
        <w:t>von 142 bis 64 v. Chr.</w:t>
      </w:r>
      <w:r w:rsidR="00641AEE">
        <w:rPr>
          <w:lang w:eastAsia="de-DE"/>
        </w:rPr>
        <w:t>) die staatliche Unabhängigkeit.</w:t>
      </w:r>
      <w:r w:rsidRPr="00DC3B0B">
        <w:rPr>
          <w:lang w:eastAsia="de-DE"/>
        </w:rPr>
        <w:t xml:space="preserve"> </w:t>
      </w:r>
      <w:r w:rsidR="00B928F1">
        <w:rPr>
          <w:lang w:eastAsia="de-DE"/>
        </w:rPr>
        <w:t xml:space="preserve"> </w:t>
      </w:r>
    </w:p>
    <w:p w:rsidR="00EB00B6" w:rsidRPr="00EB00B6" w:rsidRDefault="00EB00B6" w:rsidP="0072069E">
      <w:pPr>
        <w:jc w:val="both"/>
        <w:rPr>
          <w:sz w:val="8"/>
          <w:szCs w:val="8"/>
          <w:lang w:eastAsia="de-DE"/>
        </w:rPr>
      </w:pPr>
      <w:r>
        <w:rPr>
          <w:sz w:val="8"/>
          <w:szCs w:val="8"/>
          <w:lang w:eastAsia="de-DE"/>
        </w:rPr>
        <w:t> </w:t>
      </w:r>
    </w:p>
    <w:p w:rsidR="008B6460" w:rsidRDefault="008B6460" w:rsidP="0072069E">
      <w:pPr>
        <w:pStyle w:val="berschrift4"/>
        <w:jc w:val="both"/>
        <w:rPr>
          <w:color w:val="auto"/>
          <w:lang w:eastAsia="de-DE"/>
        </w:rPr>
      </w:pPr>
      <w:r w:rsidRPr="002B56B0">
        <w:rPr>
          <w:color w:val="auto"/>
          <w:lang w:eastAsia="de-DE"/>
        </w:rPr>
        <w:t>9</w:t>
      </w:r>
      <w:r w:rsidR="000A348C">
        <w:rPr>
          <w:color w:val="auto"/>
          <w:lang w:eastAsia="de-DE"/>
        </w:rPr>
        <w:t>, 2</w:t>
      </w:r>
      <w:r w:rsidRPr="002B56B0">
        <w:rPr>
          <w:color w:val="auto"/>
          <w:lang w:eastAsia="de-DE"/>
        </w:rPr>
        <w:t>6: Das Ende des zweiten Abschnitts und der dritte Abschnitt</w:t>
      </w:r>
    </w:p>
    <w:p w:rsidR="0072069E" w:rsidRPr="00EB00B6" w:rsidRDefault="0072069E" w:rsidP="0072069E">
      <w:pPr>
        <w:rPr>
          <w:sz w:val="8"/>
          <w:szCs w:val="8"/>
          <w:lang w:eastAsia="de-DE"/>
        </w:rPr>
      </w:pPr>
      <w:r>
        <w:rPr>
          <w:sz w:val="8"/>
          <w:szCs w:val="8"/>
          <w:lang w:eastAsia="de-DE"/>
        </w:rPr>
        <w:t> </w:t>
      </w:r>
    </w:p>
    <w:p w:rsidR="008B6460" w:rsidRPr="002B56B0" w:rsidRDefault="008B6460" w:rsidP="0072069E">
      <w:pPr>
        <w:jc w:val="both"/>
        <w:rPr>
          <w:b/>
          <w:szCs w:val="22"/>
          <w:lang w:bidi="he-IL"/>
        </w:rPr>
      </w:pPr>
      <w:r w:rsidRPr="002B56B0">
        <w:rPr>
          <w:lang w:eastAsia="de-DE"/>
        </w:rPr>
        <w:t>9</w:t>
      </w:r>
      <w:r w:rsidR="000A348C">
        <w:rPr>
          <w:lang w:eastAsia="de-DE"/>
        </w:rPr>
        <w:t>, 2</w:t>
      </w:r>
      <w:r w:rsidRPr="002B56B0">
        <w:rPr>
          <w:lang w:eastAsia="de-DE"/>
        </w:rPr>
        <w:t>6: „</w:t>
      </w:r>
      <w:r w:rsidRPr="002B56B0">
        <w:rPr>
          <w:b/>
          <w:szCs w:val="22"/>
          <w:lang w:bidi="he-IL"/>
        </w:rPr>
        <w:t xml:space="preserve">Und </w:t>
      </w:r>
      <w:r w:rsidRPr="002B56B0">
        <w:rPr>
          <w:b/>
        </w:rPr>
        <w:t>nach den zweiundsechzig</w:t>
      </w:r>
      <w:r w:rsidRPr="002B56B0">
        <w:t xml:space="preserve"> </w:t>
      </w:r>
      <w:r w:rsidRPr="002B56B0">
        <w:rPr>
          <w:b/>
        </w:rPr>
        <w:t>Wochen</w:t>
      </w:r>
      <w:r w:rsidRPr="002B56B0">
        <w:rPr>
          <w:b/>
          <w:szCs w:val="22"/>
          <w:lang w:bidi="he-IL"/>
        </w:rPr>
        <w:t xml:space="preserve"> </w:t>
      </w:r>
      <w:r w:rsidRPr="002B56B0">
        <w:rPr>
          <w:b/>
        </w:rPr>
        <w:t>wird</w:t>
      </w:r>
      <w:r w:rsidRPr="002B56B0">
        <w:rPr>
          <w:szCs w:val="22"/>
          <w:lang w:bidi="he-IL"/>
        </w:rPr>
        <w:t xml:space="preserve"> </w:t>
      </w:r>
      <w:r w:rsidRPr="002B56B0">
        <w:rPr>
          <w:b/>
          <w:lang w:eastAsia="de-DE"/>
        </w:rPr>
        <w:t>ein Gesalbter ausgerottet werden, ...</w:t>
      </w:r>
      <w:r w:rsidRPr="002B56B0">
        <w:rPr>
          <w:lang w:eastAsia="de-DE"/>
        </w:rPr>
        <w:t xml:space="preserve">”. </w:t>
      </w:r>
    </w:p>
    <w:p w:rsidR="008B6460" w:rsidRPr="00DC3B0B" w:rsidRDefault="008B6460" w:rsidP="0072069E">
      <w:pPr>
        <w:jc w:val="both"/>
        <w:rPr>
          <w:lang w:eastAsia="de-DE"/>
        </w:rPr>
      </w:pPr>
      <w:r w:rsidRPr="002B56B0">
        <w:rPr>
          <w:lang w:eastAsia="de-DE"/>
        </w:rPr>
        <w:t xml:space="preserve">    „Gesalbter” steht im hebr. Text </w:t>
      </w:r>
      <w:r w:rsidR="00B928F1" w:rsidRPr="002B56B0">
        <w:rPr>
          <w:lang w:eastAsia="de-DE"/>
        </w:rPr>
        <w:t>auffallender Weise ohne Artikel: „</w:t>
      </w:r>
      <w:r w:rsidRPr="002B56B0">
        <w:rPr>
          <w:b/>
          <w:lang w:eastAsia="de-DE"/>
        </w:rPr>
        <w:t xml:space="preserve">ein </w:t>
      </w:r>
      <w:r w:rsidRPr="002B56B0">
        <w:rPr>
          <w:lang w:eastAsia="de-DE"/>
        </w:rPr>
        <w:t xml:space="preserve">Gesalbter”. </w:t>
      </w:r>
      <w:r w:rsidR="00B928F1" w:rsidRPr="002B56B0">
        <w:rPr>
          <w:lang w:eastAsia="de-DE"/>
        </w:rPr>
        <w:t xml:space="preserve">Damit ist </w:t>
      </w:r>
      <w:r w:rsidR="002B56B0">
        <w:rPr>
          <w:lang w:eastAsia="de-DE"/>
        </w:rPr>
        <w:t>ein</w:t>
      </w:r>
      <w:r w:rsidRPr="002B56B0">
        <w:rPr>
          <w:lang w:eastAsia="de-DE"/>
        </w:rPr>
        <w:t xml:space="preserve"> Ho</w:t>
      </w:r>
      <w:r w:rsidR="002B56B0">
        <w:rPr>
          <w:lang w:eastAsia="de-DE"/>
        </w:rPr>
        <w:t xml:space="preserve">her Priester oder </w:t>
      </w:r>
      <w:r w:rsidRPr="002B56B0">
        <w:rPr>
          <w:lang w:eastAsia="de-DE"/>
        </w:rPr>
        <w:t xml:space="preserve">König gemeint. Es kann nicht derselbe „Gesalbte” wie der in V. 25 genannte gemeint sein. Sonst müsste </w:t>
      </w:r>
      <w:r w:rsidRPr="002B56B0">
        <w:rPr>
          <w:i/>
          <w:iCs/>
          <w:lang w:eastAsia="de-DE"/>
        </w:rPr>
        <w:t>masch</w:t>
      </w:r>
      <w:r w:rsidRPr="002B56B0">
        <w:rPr>
          <w:i/>
          <w:iCs/>
          <w:u w:val="single"/>
          <w:lang w:eastAsia="de-DE"/>
        </w:rPr>
        <w:t>ia</w:t>
      </w:r>
      <w:r w:rsidRPr="002B56B0">
        <w:rPr>
          <w:i/>
          <w:iCs/>
          <w:lang w:eastAsia="de-DE"/>
        </w:rPr>
        <w:t>ch</w:t>
      </w:r>
      <w:r w:rsidRPr="00DC3B0B">
        <w:rPr>
          <w:lang w:eastAsia="de-DE"/>
        </w:rPr>
        <w:t xml:space="preserve"> bestimmt sein. </w:t>
      </w:r>
      <w:r w:rsidR="002B56B0">
        <w:rPr>
          <w:lang w:eastAsia="de-DE"/>
        </w:rPr>
        <w:t>Er</w:t>
      </w:r>
      <w:r w:rsidRPr="00DC3B0B">
        <w:rPr>
          <w:lang w:eastAsia="de-DE"/>
        </w:rPr>
        <w:t xml:space="preserve"> kann nicht derselbe sein wie der, der 62 </w:t>
      </w:r>
      <w:r w:rsidR="002B56B0">
        <w:rPr>
          <w:lang w:eastAsia="de-DE"/>
        </w:rPr>
        <w:t>„</w:t>
      </w:r>
      <w:r w:rsidRPr="00DC3B0B">
        <w:rPr>
          <w:lang w:eastAsia="de-DE"/>
        </w:rPr>
        <w:t>Wochen</w:t>
      </w:r>
      <w:r w:rsidR="002B56B0">
        <w:rPr>
          <w:lang w:eastAsia="de-DE"/>
        </w:rPr>
        <w:t xml:space="preserve">“ vorher </w:t>
      </w:r>
      <w:r w:rsidR="002B7940">
        <w:rPr>
          <w:lang w:eastAsia="de-DE"/>
        </w:rPr>
        <w:t>gekommen</w:t>
      </w:r>
      <w:r w:rsidR="002B56B0">
        <w:rPr>
          <w:lang w:eastAsia="de-DE"/>
        </w:rPr>
        <w:t xml:space="preserve"> war, da 62 „Wochen“ mit Gewissheit länger dauern als eine Lebenszeit.</w:t>
      </w:r>
    </w:p>
    <w:p w:rsidR="008B6460" w:rsidRPr="00DC3B0B" w:rsidRDefault="008B6460" w:rsidP="0072069E">
      <w:pPr>
        <w:jc w:val="both"/>
        <w:rPr>
          <w:lang w:eastAsia="de-DE"/>
        </w:rPr>
      </w:pPr>
      <w:r w:rsidRPr="00DC3B0B">
        <w:rPr>
          <w:lang w:eastAsia="de-DE"/>
        </w:rPr>
        <w:t xml:space="preserve">    Als „König</w:t>
      </w:r>
      <w:r>
        <w:rPr>
          <w:lang w:eastAsia="de-DE"/>
        </w:rPr>
        <w:t>”</w:t>
      </w:r>
      <w:r w:rsidRPr="00DC3B0B">
        <w:rPr>
          <w:lang w:eastAsia="de-DE"/>
        </w:rPr>
        <w:t xml:space="preserve"> käme </w:t>
      </w:r>
      <w:r w:rsidRPr="00DC3B0B">
        <w:rPr>
          <w:i/>
          <w:lang w:eastAsia="de-DE"/>
        </w:rPr>
        <w:t>der</w:t>
      </w:r>
      <w:r w:rsidR="00CE4B48">
        <w:rPr>
          <w:i/>
          <w:lang w:eastAsia="de-DE"/>
        </w:rPr>
        <w:t xml:space="preserve"> eine </w:t>
      </w:r>
      <w:r w:rsidR="00CE4B48" w:rsidRPr="00CE4B48">
        <w:rPr>
          <w:lang w:eastAsia="de-DE"/>
        </w:rPr>
        <w:t>prophezeite</w:t>
      </w:r>
      <w:r w:rsidR="00CE4B48">
        <w:rPr>
          <w:lang w:eastAsia="de-DE"/>
        </w:rPr>
        <w:t xml:space="preserve">, erwartete und bekannte </w:t>
      </w:r>
      <w:r w:rsidRPr="00DC3B0B">
        <w:rPr>
          <w:lang w:eastAsia="de-DE"/>
        </w:rPr>
        <w:t>„Gesalbte</w:t>
      </w:r>
      <w:r>
        <w:rPr>
          <w:lang w:eastAsia="de-DE"/>
        </w:rPr>
        <w:t>”</w:t>
      </w:r>
      <w:r w:rsidR="00CE4B48">
        <w:rPr>
          <w:lang w:eastAsia="de-DE"/>
        </w:rPr>
        <w:t xml:space="preserve">, </w:t>
      </w:r>
      <w:r w:rsidR="002B56B0">
        <w:rPr>
          <w:lang w:eastAsia="de-DE"/>
        </w:rPr>
        <w:t>unser Herr Jesus</w:t>
      </w:r>
      <w:r w:rsidR="00CE4B48">
        <w:rPr>
          <w:lang w:eastAsia="de-DE"/>
        </w:rPr>
        <w:t xml:space="preserve">, in Frage, aber dann müsste </w:t>
      </w:r>
      <w:r w:rsidRPr="00DC3B0B">
        <w:rPr>
          <w:i/>
          <w:iCs/>
          <w:lang w:eastAsia="de-DE"/>
        </w:rPr>
        <w:t>masch</w:t>
      </w:r>
      <w:r w:rsidRPr="00DC3B0B">
        <w:rPr>
          <w:i/>
          <w:iCs/>
          <w:u w:val="single"/>
          <w:lang w:eastAsia="de-DE"/>
        </w:rPr>
        <w:t>ia</w:t>
      </w:r>
      <w:r w:rsidRPr="00DC3B0B">
        <w:rPr>
          <w:i/>
          <w:iCs/>
          <w:lang w:eastAsia="de-DE"/>
        </w:rPr>
        <w:t>ch</w:t>
      </w:r>
      <w:r w:rsidRPr="00DC3B0B">
        <w:rPr>
          <w:lang w:eastAsia="de-DE"/>
        </w:rPr>
        <w:t xml:space="preserve"> durch einen Artikel </w:t>
      </w:r>
      <w:r w:rsidR="00CE4B48">
        <w:rPr>
          <w:lang w:eastAsia="de-DE"/>
        </w:rPr>
        <w:t xml:space="preserve">bestimmt sein: </w:t>
      </w:r>
      <w:r w:rsidR="00CE4B48" w:rsidRPr="00CE4B48">
        <w:rPr>
          <w:i/>
          <w:lang w:eastAsia="de-DE"/>
        </w:rPr>
        <w:t>ha</w:t>
      </w:r>
      <w:r w:rsidR="00CE4B48">
        <w:rPr>
          <w:lang w:eastAsia="de-DE"/>
        </w:rPr>
        <w:t>-</w:t>
      </w:r>
      <w:r w:rsidRPr="00DC3B0B">
        <w:rPr>
          <w:i/>
          <w:iCs/>
          <w:lang w:eastAsia="de-DE"/>
        </w:rPr>
        <w:t>maschiach</w:t>
      </w:r>
      <w:r w:rsidRPr="00DC3B0B">
        <w:rPr>
          <w:lang w:eastAsia="de-DE"/>
        </w:rPr>
        <w:t xml:space="preserve">. Auch </w:t>
      </w:r>
      <w:r w:rsidR="00CE4B48">
        <w:rPr>
          <w:lang w:eastAsia="de-DE"/>
        </w:rPr>
        <w:t>wäre</w:t>
      </w:r>
      <w:r w:rsidRPr="00DC3B0B">
        <w:rPr>
          <w:lang w:eastAsia="de-DE"/>
        </w:rPr>
        <w:t xml:space="preserve"> dann eine zeitliche Lücke zwischen der 69. und 70. Woche anzusetzen. D. h., man wäre gezwungen, nach Ablauf der sieben und der 62 W</w:t>
      </w:r>
      <w:r w:rsidR="00CE4B48">
        <w:rPr>
          <w:lang w:eastAsia="de-DE"/>
        </w:rPr>
        <w:t>ochen mit dem Zählen aufzuhören;</w:t>
      </w:r>
      <w:r w:rsidRPr="00DC3B0B">
        <w:rPr>
          <w:lang w:eastAsia="de-DE"/>
        </w:rPr>
        <w:t xml:space="preserve"> denn die Ereignisse der siebzigsten Woche (Verwüstung der Stadt und des Heiligtums im Anschluss an die Tötung des Gesalbten) liegen in der geschichtlichen Erfüllung mindestens 37-40 Jahre </w:t>
      </w:r>
      <w:r w:rsidRPr="00DC3B0B">
        <w:rPr>
          <w:i/>
          <w:lang w:eastAsia="de-DE"/>
        </w:rPr>
        <w:t>nach</w:t>
      </w:r>
      <w:r w:rsidRPr="00DC3B0B">
        <w:rPr>
          <w:lang w:eastAsia="de-DE"/>
        </w:rPr>
        <w:t xml:space="preserve"> Ab</w:t>
      </w:r>
      <w:r>
        <w:rPr>
          <w:lang w:eastAsia="de-DE"/>
        </w:rPr>
        <w:t>lauf</w:t>
      </w:r>
      <w:r w:rsidRPr="00DC3B0B">
        <w:rPr>
          <w:lang w:eastAsia="de-DE"/>
        </w:rPr>
        <w:t xml:space="preserve"> der 7+</w:t>
      </w:r>
      <w:r>
        <w:rPr>
          <w:lang w:eastAsia="de-DE"/>
        </w:rPr>
        <w:t>62</w:t>
      </w:r>
      <w:r w:rsidR="002B7940">
        <w:rPr>
          <w:lang w:eastAsia="de-DE"/>
        </w:rPr>
        <w:t xml:space="preserve"> Wochen</w:t>
      </w:r>
      <w:r w:rsidR="00CE4B48">
        <w:rPr>
          <w:lang w:eastAsia="de-DE"/>
        </w:rPr>
        <w:t>.</w:t>
      </w:r>
      <w:r w:rsidRPr="00DC3B0B">
        <w:rPr>
          <w:lang w:eastAsia="de-DE"/>
        </w:rPr>
        <w:t xml:space="preserve"> Die Annahme einer „Lücke</w:t>
      </w:r>
      <w:r>
        <w:rPr>
          <w:lang w:eastAsia="de-DE"/>
        </w:rPr>
        <w:t>”</w:t>
      </w:r>
      <w:r w:rsidRPr="00DC3B0B">
        <w:rPr>
          <w:lang w:eastAsia="de-DE"/>
        </w:rPr>
        <w:t xml:space="preserve"> ist </w:t>
      </w:r>
      <w:r w:rsidR="00CE4B48">
        <w:rPr>
          <w:lang w:eastAsia="de-DE"/>
        </w:rPr>
        <w:t xml:space="preserve">aber </w:t>
      </w:r>
      <w:r w:rsidRPr="00DC3B0B">
        <w:rPr>
          <w:lang w:eastAsia="de-DE"/>
        </w:rPr>
        <w:t>willkürlich und scheitert daran, dass der Engel von einer Gesamtzeit von „siebzig Wochen</w:t>
      </w:r>
      <w:r>
        <w:rPr>
          <w:lang w:eastAsia="de-DE"/>
        </w:rPr>
        <w:t>”</w:t>
      </w:r>
      <w:r w:rsidRPr="00DC3B0B">
        <w:rPr>
          <w:lang w:eastAsia="de-DE"/>
        </w:rPr>
        <w:t xml:space="preserve"> spricht. Diese Zeitangabe wäre für die Leser sinnlos, würde man – eine oder mehrere – zeitliche Lücken voraussetzen müssen. </w:t>
      </w:r>
      <w:r w:rsidR="00CE4B48">
        <w:rPr>
          <w:lang w:eastAsia="de-DE"/>
        </w:rPr>
        <w:t xml:space="preserve">Der Messias wird am Ende der (7+) 62 Wochen getötet, die Stadt wird unmittelbar danach, in der 69. Woche, </w:t>
      </w:r>
      <w:r w:rsidR="000946A8">
        <w:rPr>
          <w:lang w:eastAsia="de-DE"/>
        </w:rPr>
        <w:t>verwüstet</w:t>
      </w:r>
      <w:r w:rsidR="00CE4B48">
        <w:rPr>
          <w:lang w:eastAsia="de-DE"/>
        </w:rPr>
        <w:t>. Dazwischen können nicht 37-40 Jahre eingeschoben werden.</w:t>
      </w:r>
    </w:p>
    <w:p w:rsidR="006A19DA" w:rsidRDefault="008B6460" w:rsidP="0072069E">
      <w:pPr>
        <w:jc w:val="both"/>
        <w:rPr>
          <w:lang w:eastAsia="de-DE"/>
        </w:rPr>
      </w:pPr>
      <w:r>
        <w:rPr>
          <w:lang w:eastAsia="de-DE"/>
        </w:rPr>
        <w:t xml:space="preserve">    </w:t>
      </w:r>
      <w:r w:rsidRPr="00DC3B0B">
        <w:rPr>
          <w:lang w:eastAsia="de-DE"/>
        </w:rPr>
        <w:t xml:space="preserve">Der Einwand, in der prophetischen Schau gäbe es perspektivische Verkürzungen, ist nicht zulässig. Das Phänomen der perspektivischen Verkürzungen gibt es </w:t>
      </w:r>
      <w:r w:rsidR="00CE4B48">
        <w:rPr>
          <w:lang w:eastAsia="de-DE"/>
        </w:rPr>
        <w:t>im AT zwar</w:t>
      </w:r>
      <w:r w:rsidRPr="00DC3B0B">
        <w:rPr>
          <w:lang w:eastAsia="de-DE"/>
        </w:rPr>
        <w:t xml:space="preserve">, aber nicht dann, wenn </w:t>
      </w:r>
      <w:r w:rsidR="00CE4B48">
        <w:rPr>
          <w:lang w:eastAsia="de-DE"/>
        </w:rPr>
        <w:t xml:space="preserve">derart exakte </w:t>
      </w:r>
      <w:r w:rsidRPr="00DC3B0B">
        <w:rPr>
          <w:lang w:eastAsia="de-DE"/>
        </w:rPr>
        <w:t>Zeitangaben gemacht werden</w:t>
      </w:r>
      <w:r w:rsidR="006A19DA">
        <w:rPr>
          <w:lang w:eastAsia="de-DE"/>
        </w:rPr>
        <w:t xml:space="preserve">, wie in unserem Fall </w:t>
      </w:r>
      <w:r w:rsidR="002B7940">
        <w:rPr>
          <w:lang w:eastAsia="de-DE"/>
        </w:rPr>
        <w:t>der</w:t>
      </w:r>
      <w:r w:rsidR="006A19DA">
        <w:rPr>
          <w:lang w:eastAsia="de-DE"/>
        </w:rPr>
        <w:t xml:space="preserve"> 70 „Wochen”. </w:t>
      </w:r>
    </w:p>
    <w:p w:rsidR="000946A8" w:rsidRDefault="006A19DA" w:rsidP="0072069E">
      <w:pPr>
        <w:jc w:val="both"/>
        <w:rPr>
          <w:lang w:eastAsia="de-DE"/>
        </w:rPr>
      </w:pPr>
      <w:r>
        <w:rPr>
          <w:lang w:eastAsia="de-DE"/>
        </w:rPr>
        <w:t xml:space="preserve">    </w:t>
      </w:r>
      <w:r w:rsidR="00CE4B48">
        <w:rPr>
          <w:lang w:eastAsia="de-DE"/>
        </w:rPr>
        <w:t>Und d</w:t>
      </w:r>
      <w:r w:rsidR="008B6460" w:rsidRPr="00DC3B0B">
        <w:rPr>
          <w:lang w:eastAsia="de-DE"/>
        </w:rPr>
        <w:t xml:space="preserve">ie in der </w:t>
      </w:r>
      <w:r>
        <w:rPr>
          <w:lang w:eastAsia="de-DE"/>
        </w:rPr>
        <w:t>AT-</w:t>
      </w:r>
      <w:r w:rsidR="008B6460" w:rsidRPr="00DC3B0B">
        <w:rPr>
          <w:lang w:eastAsia="de-DE"/>
        </w:rPr>
        <w:t xml:space="preserve">Prophetie häufig vorkommende perspektivische Verkürzung betrifft immer die Strecke bis hin zum </w:t>
      </w:r>
      <w:r>
        <w:rPr>
          <w:lang w:eastAsia="de-DE"/>
        </w:rPr>
        <w:t>letzten Ende (in Gericht und Heil)</w:t>
      </w:r>
      <w:r w:rsidR="008B6460" w:rsidRPr="00DC3B0B">
        <w:rPr>
          <w:lang w:eastAsia="de-DE"/>
        </w:rPr>
        <w:t>. D. h., es ist immer der</w:t>
      </w:r>
      <w:r w:rsidR="00CE4B48">
        <w:rPr>
          <w:lang w:eastAsia="de-DE"/>
        </w:rPr>
        <w:t xml:space="preserve"> aller</w:t>
      </w:r>
      <w:r w:rsidR="008B6460" w:rsidRPr="00DC3B0B">
        <w:rPr>
          <w:lang w:eastAsia="de-DE"/>
        </w:rPr>
        <w:t xml:space="preserve">letzte Zeitabschnitt, der verkürzt dargestellt wird, z. B. die Zeit von Antiochus </w:t>
      </w:r>
      <w:r w:rsidR="00CE4B48" w:rsidRPr="006A19DA">
        <w:rPr>
          <w:i/>
          <w:lang w:eastAsia="de-DE"/>
        </w:rPr>
        <w:t>bis</w:t>
      </w:r>
      <w:r w:rsidR="00CE4B48">
        <w:rPr>
          <w:lang w:eastAsia="de-DE"/>
        </w:rPr>
        <w:t xml:space="preserve"> </w:t>
      </w:r>
      <w:r w:rsidR="00CE4B48" w:rsidRPr="006A19DA">
        <w:rPr>
          <w:i/>
          <w:lang w:eastAsia="de-DE"/>
        </w:rPr>
        <w:t>zu</w:t>
      </w:r>
      <w:r>
        <w:rPr>
          <w:i/>
          <w:lang w:eastAsia="de-DE"/>
        </w:rPr>
        <w:t xml:space="preserve">m </w:t>
      </w:r>
      <w:r w:rsidR="000946A8">
        <w:rPr>
          <w:i/>
          <w:lang w:eastAsia="de-DE"/>
        </w:rPr>
        <w:t>ewigen</w:t>
      </w:r>
      <w:r>
        <w:rPr>
          <w:i/>
          <w:lang w:eastAsia="de-DE"/>
        </w:rPr>
        <w:t xml:space="preserve"> Königreich</w:t>
      </w:r>
      <w:r w:rsidR="00CE4B48">
        <w:rPr>
          <w:lang w:eastAsia="de-DE"/>
        </w:rPr>
        <w:t xml:space="preserve"> Christi </w:t>
      </w:r>
      <w:r w:rsidR="002B7940">
        <w:rPr>
          <w:lang w:eastAsia="de-DE"/>
        </w:rPr>
        <w:t>(Dan 2;</w:t>
      </w:r>
      <w:r w:rsidR="002B7940" w:rsidRPr="00DC3B0B">
        <w:rPr>
          <w:lang w:eastAsia="de-DE"/>
        </w:rPr>
        <w:t xml:space="preserve">7; 8; 11; 12) </w:t>
      </w:r>
      <w:r w:rsidR="008B6460" w:rsidRPr="00DC3B0B">
        <w:rPr>
          <w:lang w:eastAsia="de-DE"/>
        </w:rPr>
        <w:t xml:space="preserve">oder die Zeit vom Beginn der Geistausgießung (Pfingsten) </w:t>
      </w:r>
      <w:r w:rsidR="008B6460" w:rsidRPr="006A19DA">
        <w:rPr>
          <w:i/>
          <w:lang w:eastAsia="de-DE"/>
        </w:rPr>
        <w:t xml:space="preserve">bis zur </w:t>
      </w:r>
      <w:r>
        <w:rPr>
          <w:i/>
          <w:lang w:eastAsia="de-DE"/>
        </w:rPr>
        <w:t>Parusie</w:t>
      </w:r>
      <w:r w:rsidR="008B6460" w:rsidRPr="00DC3B0B">
        <w:rPr>
          <w:lang w:eastAsia="de-DE"/>
        </w:rPr>
        <w:t xml:space="preserve"> (Joel 3; </w:t>
      </w:r>
      <w:r w:rsidR="000A348C">
        <w:rPr>
          <w:lang w:eastAsia="de-DE"/>
        </w:rPr>
        <w:t xml:space="preserve">Apostelgeschichte </w:t>
      </w:r>
      <w:r w:rsidR="008B6460" w:rsidRPr="00DC3B0B">
        <w:rPr>
          <w:lang w:eastAsia="de-DE"/>
        </w:rPr>
        <w:t>2) oder die Zeit vom Gericht über die Assyrer (</w:t>
      </w:r>
      <w:r>
        <w:rPr>
          <w:lang w:eastAsia="de-DE"/>
        </w:rPr>
        <w:t>8</w:t>
      </w:r>
      <w:r w:rsidR="000946A8">
        <w:rPr>
          <w:lang w:eastAsia="de-DE"/>
        </w:rPr>
        <w:t xml:space="preserve">. Jhdt. v. Chr.) </w:t>
      </w:r>
      <w:r w:rsidR="000946A8" w:rsidRPr="000946A8">
        <w:rPr>
          <w:i/>
          <w:lang w:eastAsia="de-DE"/>
        </w:rPr>
        <w:t>bis zur Vollendung</w:t>
      </w:r>
      <w:r w:rsidR="002B7940">
        <w:rPr>
          <w:i/>
          <w:lang w:eastAsia="de-DE"/>
        </w:rPr>
        <w:t xml:space="preserve"> durch den Messias</w:t>
      </w:r>
      <w:r w:rsidR="008B6460" w:rsidRPr="00DC3B0B">
        <w:rPr>
          <w:lang w:eastAsia="de-DE"/>
        </w:rPr>
        <w:t xml:space="preserve"> (Mi 5</w:t>
      </w:r>
      <w:r w:rsidR="000A348C">
        <w:rPr>
          <w:lang w:eastAsia="de-DE"/>
        </w:rPr>
        <w:t>, 1</w:t>
      </w:r>
      <w:r w:rsidR="008B6460" w:rsidRPr="00DC3B0B">
        <w:rPr>
          <w:lang w:eastAsia="de-DE"/>
        </w:rPr>
        <w:t xml:space="preserve">-7). Eine eingeschobene verkürzte Zeit </w:t>
      </w:r>
      <w:r w:rsidR="008B6460" w:rsidRPr="00DC3B0B">
        <w:rPr>
          <w:i/>
          <w:lang w:eastAsia="de-DE"/>
        </w:rPr>
        <w:t>vor</w:t>
      </w:r>
      <w:r w:rsidR="000946A8">
        <w:rPr>
          <w:lang w:eastAsia="de-DE"/>
        </w:rPr>
        <w:t xml:space="preserve"> dem Endpunkt</w:t>
      </w:r>
      <w:r w:rsidR="008B6460" w:rsidRPr="00DC3B0B">
        <w:rPr>
          <w:lang w:eastAsia="de-DE"/>
        </w:rPr>
        <w:t xml:space="preserve">, d. h., eine Verkürzung eines historischen Zeitabschnitts, der einige Jahre </w:t>
      </w:r>
      <w:r w:rsidR="008B6460" w:rsidRPr="00736AFD">
        <w:rPr>
          <w:i/>
          <w:lang w:eastAsia="de-DE"/>
        </w:rPr>
        <w:t>vor</w:t>
      </w:r>
      <w:r w:rsidR="000946A8">
        <w:rPr>
          <w:lang w:eastAsia="de-DE"/>
        </w:rPr>
        <w:t xml:space="preserve"> dem Endgericht </w:t>
      </w:r>
      <w:r w:rsidR="008B6460" w:rsidRPr="00DC3B0B">
        <w:rPr>
          <w:lang w:eastAsia="de-DE"/>
        </w:rPr>
        <w:t>endet, kennt die Heilige Schrift nicht.</w:t>
      </w:r>
      <w:r w:rsidR="008B6460">
        <w:rPr>
          <w:lang w:eastAsia="de-DE"/>
        </w:rPr>
        <w:t xml:space="preserve"> </w:t>
      </w:r>
      <w:r>
        <w:rPr>
          <w:lang w:eastAsia="de-DE"/>
        </w:rPr>
        <w:t xml:space="preserve">Es ist </w:t>
      </w:r>
      <w:r w:rsidR="000946A8">
        <w:rPr>
          <w:lang w:eastAsia="de-DE"/>
        </w:rPr>
        <w:t xml:space="preserve">auch rein </w:t>
      </w:r>
      <w:r>
        <w:rPr>
          <w:lang w:eastAsia="de-DE"/>
        </w:rPr>
        <w:t xml:space="preserve">exegetisch unmöglich, eine Zeit zwischen der 69. und 70. „Woche“ einzuschieben. </w:t>
      </w:r>
      <w:r w:rsidR="008B6460" w:rsidRPr="00DC3B0B">
        <w:rPr>
          <w:lang w:eastAsia="de-DE"/>
        </w:rPr>
        <w:t xml:space="preserve"> </w:t>
      </w:r>
    </w:p>
    <w:p w:rsidR="002B7940" w:rsidRDefault="000946A8" w:rsidP="0072069E">
      <w:pPr>
        <w:jc w:val="both"/>
        <w:rPr>
          <w:lang w:eastAsia="de-DE"/>
        </w:rPr>
      </w:pPr>
      <w:r>
        <w:rPr>
          <w:lang w:eastAsia="de-DE"/>
        </w:rPr>
        <w:t xml:space="preserve">    </w:t>
      </w:r>
      <w:r w:rsidR="008B6460">
        <w:rPr>
          <w:lang w:eastAsia="de-DE"/>
        </w:rPr>
        <w:t>Die</w:t>
      </w:r>
      <w:r w:rsidR="008B6460" w:rsidRPr="00DC3B0B">
        <w:rPr>
          <w:lang w:eastAsia="de-DE"/>
        </w:rPr>
        <w:t xml:space="preserve"> 70 Wochen, wie auch immer man sie zählt, </w:t>
      </w:r>
      <w:r w:rsidR="008B6460">
        <w:rPr>
          <w:lang w:eastAsia="de-DE"/>
        </w:rPr>
        <w:t xml:space="preserve">reichen </w:t>
      </w:r>
      <w:r w:rsidR="008B6460" w:rsidRPr="00DC3B0B">
        <w:rPr>
          <w:lang w:eastAsia="de-DE"/>
        </w:rPr>
        <w:t xml:space="preserve">nicht aus, um auf Jesus Christus zu kommen. Rechnet man von 587 v. Chr. an, kommt man höchstens auf 97 v. Chr. Rechnet man von 538 v. Chr. (dem Dekret des Kyrus) an, kommt man höchstens auf etwa 48 v. Chr. Von 458 v. Chr. (Esras Rückkehr) an darf man nicht rechnen (wie </w:t>
      </w:r>
      <w:r w:rsidR="002B7940">
        <w:rPr>
          <w:lang w:eastAsia="de-DE"/>
        </w:rPr>
        <w:t>in der vorigen Nummer</w:t>
      </w:r>
      <w:r w:rsidR="008B6460" w:rsidRPr="00DC3B0B">
        <w:rPr>
          <w:lang w:eastAsia="de-DE"/>
        </w:rPr>
        <w:t xml:space="preserve"> bereits gezeigt)</w:t>
      </w:r>
      <w:r>
        <w:rPr>
          <w:lang w:eastAsia="de-DE"/>
        </w:rPr>
        <w:t xml:space="preserve">, da die Rückkehr Esras nicht der Punkt war, an dem das Wort ausging, Jerusalem wiederherzustellen. </w:t>
      </w:r>
      <w:r w:rsidR="002B7940">
        <w:rPr>
          <w:lang w:eastAsia="de-DE"/>
        </w:rPr>
        <w:t>Es</w:t>
      </w:r>
      <w:r>
        <w:rPr>
          <w:lang w:eastAsia="de-DE"/>
        </w:rPr>
        <w:t xml:space="preserve"> erging früher</w:t>
      </w:r>
      <w:r w:rsidR="008B6460" w:rsidRPr="00DC3B0B">
        <w:rPr>
          <w:lang w:eastAsia="de-DE"/>
        </w:rPr>
        <w:t xml:space="preserve">. </w:t>
      </w:r>
    </w:p>
    <w:p w:rsidR="008B6460" w:rsidRDefault="002B7940" w:rsidP="0072069E">
      <w:pPr>
        <w:jc w:val="both"/>
        <w:rPr>
          <w:lang w:eastAsia="de-DE"/>
        </w:rPr>
      </w:pPr>
      <w:r>
        <w:rPr>
          <w:lang w:eastAsia="de-DE"/>
        </w:rPr>
        <w:t xml:space="preserve">    </w:t>
      </w:r>
      <w:r w:rsidR="008B6460" w:rsidRPr="00DC3B0B">
        <w:rPr>
          <w:lang w:eastAsia="de-DE"/>
        </w:rPr>
        <w:t xml:space="preserve">Würde man dennoch dieses Datum nehmen, käme man mit der 69. Woche zwar auf die Zeit des öffentlichen Dienstes Christi, aber mit der </w:t>
      </w:r>
      <w:r w:rsidR="000946A8">
        <w:rPr>
          <w:lang w:eastAsia="de-DE"/>
        </w:rPr>
        <w:t>siebzigsten</w:t>
      </w:r>
      <w:r w:rsidR="008B6460" w:rsidRPr="00DC3B0B">
        <w:rPr>
          <w:lang w:eastAsia="de-DE"/>
        </w:rPr>
        <w:t xml:space="preserve"> käme man nicht weiter als bis 34 n. Chr. Damit würden immer noch 30-36 Jahre bis zur Zerstörung Jerusalems (70 n. Chr.) fehlen. </w:t>
      </w:r>
    </w:p>
    <w:p w:rsidR="008B6460" w:rsidRPr="00DC3B0B" w:rsidRDefault="008B6460" w:rsidP="0072069E">
      <w:pPr>
        <w:jc w:val="both"/>
        <w:rPr>
          <w:lang w:eastAsia="de-DE"/>
        </w:rPr>
      </w:pPr>
      <w:r>
        <w:rPr>
          <w:lang w:eastAsia="de-DE"/>
        </w:rPr>
        <w:t xml:space="preserve">    </w:t>
      </w:r>
      <w:r w:rsidR="000946A8">
        <w:rPr>
          <w:lang w:eastAsia="de-DE"/>
        </w:rPr>
        <w:t>V</w:t>
      </w:r>
      <w:r w:rsidRPr="00DC3B0B">
        <w:rPr>
          <w:lang w:eastAsia="de-DE"/>
        </w:rPr>
        <w:t xml:space="preserve">on 445 v. Chr. an darf man </w:t>
      </w:r>
      <w:r w:rsidR="002B7940">
        <w:rPr>
          <w:lang w:eastAsia="de-DE"/>
        </w:rPr>
        <w:t xml:space="preserve">auch </w:t>
      </w:r>
      <w:r w:rsidRPr="00DC3B0B">
        <w:rPr>
          <w:lang w:eastAsia="de-DE"/>
        </w:rPr>
        <w:t>n</w:t>
      </w:r>
      <w:r w:rsidR="000946A8">
        <w:rPr>
          <w:lang w:eastAsia="de-DE"/>
        </w:rPr>
        <w:t xml:space="preserve">icht rechnen (wie </w:t>
      </w:r>
      <w:r w:rsidR="002B7940">
        <w:rPr>
          <w:lang w:eastAsia="de-DE"/>
        </w:rPr>
        <w:t>in der vorigen Nummer</w:t>
      </w:r>
      <w:r w:rsidR="000946A8">
        <w:rPr>
          <w:lang w:eastAsia="de-DE"/>
        </w:rPr>
        <w:t xml:space="preserve"> gezeigt, weil </w:t>
      </w:r>
      <w:r w:rsidR="002B7940">
        <w:rPr>
          <w:lang w:eastAsia="de-DE"/>
        </w:rPr>
        <w:t>damals</w:t>
      </w:r>
      <w:r w:rsidR="000946A8">
        <w:rPr>
          <w:lang w:eastAsia="de-DE"/>
        </w:rPr>
        <w:t xml:space="preserve"> ebenfalls kein „Wort“ erging, Jerusalem wiederherzustellen; </w:t>
      </w:r>
      <w:r w:rsidR="002B7940">
        <w:rPr>
          <w:lang w:eastAsia="de-DE"/>
        </w:rPr>
        <w:t xml:space="preserve">im Jahr </w:t>
      </w:r>
      <w:r w:rsidR="000946A8">
        <w:rPr>
          <w:lang w:eastAsia="de-DE"/>
        </w:rPr>
        <w:t>445 hatte man schon längst mit dem Bauen begonnen).</w:t>
      </w:r>
      <w:r w:rsidRPr="00DC3B0B">
        <w:rPr>
          <w:lang w:eastAsia="de-DE"/>
        </w:rPr>
        <w:t xml:space="preserve"> Würde man es dennoch tun, käme man mit der 70. Woche im besten Fall auf 45 n. Chr., was </w:t>
      </w:r>
      <w:r>
        <w:rPr>
          <w:lang w:eastAsia="de-DE"/>
        </w:rPr>
        <w:t xml:space="preserve">– bis zur Tempelzerstörung 70 n. Chr. – </w:t>
      </w:r>
      <w:r w:rsidRPr="00DC3B0B">
        <w:rPr>
          <w:lang w:eastAsia="de-DE"/>
        </w:rPr>
        <w:t xml:space="preserve">immer noch um 25 Jahre zu </w:t>
      </w:r>
      <w:r w:rsidR="000946A8">
        <w:rPr>
          <w:lang w:eastAsia="de-DE"/>
        </w:rPr>
        <w:t>kurz</w:t>
      </w:r>
      <w:r w:rsidRPr="00DC3B0B">
        <w:rPr>
          <w:lang w:eastAsia="de-DE"/>
        </w:rPr>
        <w:t xml:space="preserve"> ist. </w:t>
      </w:r>
    </w:p>
    <w:p w:rsidR="008B6460" w:rsidRPr="00DC3B0B" w:rsidRDefault="005A3426" w:rsidP="0072069E">
      <w:pPr>
        <w:jc w:val="both"/>
        <w:rPr>
          <w:lang w:eastAsia="de-DE"/>
        </w:rPr>
      </w:pPr>
      <w:r>
        <w:rPr>
          <w:lang w:eastAsia="de-DE"/>
        </w:rPr>
        <w:t xml:space="preserve">    </w:t>
      </w:r>
      <w:r w:rsidR="008B6460" w:rsidRPr="00DC3B0B">
        <w:rPr>
          <w:lang w:eastAsia="de-DE"/>
        </w:rPr>
        <w:t>Gemäß V.</w:t>
      </w:r>
      <w:r w:rsidR="002B7940">
        <w:rPr>
          <w:lang w:eastAsia="de-DE"/>
        </w:rPr>
        <w:t xml:space="preserve"> 26 wird nach der </w:t>
      </w:r>
      <w:r w:rsidR="008B6460" w:rsidRPr="00DC3B0B">
        <w:rPr>
          <w:lang w:eastAsia="de-DE"/>
        </w:rPr>
        <w:t xml:space="preserve">69. Woche </w:t>
      </w:r>
      <w:r w:rsidR="002B7940">
        <w:rPr>
          <w:lang w:eastAsia="de-DE"/>
        </w:rPr>
        <w:t xml:space="preserve">der Gesalbte </w:t>
      </w:r>
      <w:r w:rsidR="008B6460" w:rsidRPr="00DC3B0B">
        <w:rPr>
          <w:lang w:eastAsia="de-DE"/>
        </w:rPr>
        <w:t xml:space="preserve">getötet. Am Ende der 69. Woche beginnt die siebzigste. Die Tötung läutet also die siebzigste Woche ein. Die in V. 26 beschriebene Verwüstung des Heiligtums und der Stadt findet </w:t>
      </w:r>
      <w:r w:rsidR="008B6460" w:rsidRPr="007172D9">
        <w:rPr>
          <w:i/>
          <w:iCs/>
          <w:lang w:eastAsia="de-DE"/>
        </w:rPr>
        <w:t>nach</w:t>
      </w:r>
      <w:r w:rsidR="008B6460" w:rsidRPr="00DC3B0B">
        <w:rPr>
          <w:lang w:eastAsia="de-DE"/>
        </w:rPr>
        <w:t xml:space="preserve"> den 69 Wochen statt</w:t>
      </w:r>
      <w:r w:rsidR="000946A8">
        <w:rPr>
          <w:lang w:eastAsia="de-DE"/>
        </w:rPr>
        <w:t xml:space="preserve"> und</w:t>
      </w:r>
      <w:r w:rsidR="008B6460" w:rsidRPr="00DC3B0B">
        <w:rPr>
          <w:lang w:eastAsia="de-DE"/>
        </w:rPr>
        <w:t xml:space="preserve"> fällt </w:t>
      </w:r>
      <w:r w:rsidR="008B6460" w:rsidRPr="007172D9">
        <w:rPr>
          <w:i/>
          <w:lang w:eastAsia="de-DE"/>
        </w:rPr>
        <w:t>in</w:t>
      </w:r>
      <w:r w:rsidR="008B6460" w:rsidRPr="00DC3B0B">
        <w:rPr>
          <w:lang w:eastAsia="de-DE"/>
        </w:rPr>
        <w:t xml:space="preserve"> die siebzigste Woche. </w:t>
      </w:r>
    </w:p>
    <w:p w:rsidR="008B6460" w:rsidRPr="00DC3B0B" w:rsidRDefault="008B6460" w:rsidP="0072069E">
      <w:pPr>
        <w:jc w:val="both"/>
        <w:rPr>
          <w:lang w:eastAsia="de-DE"/>
        </w:rPr>
      </w:pPr>
      <w:r w:rsidRPr="00DC3B0B">
        <w:rPr>
          <w:lang w:eastAsia="de-DE"/>
        </w:rPr>
        <w:t xml:space="preserve">    In den Versen 26 und 27 kann nicht die Zerstörung Jerusalems u</w:t>
      </w:r>
      <w:r w:rsidR="00F53599">
        <w:rPr>
          <w:lang w:eastAsia="de-DE"/>
        </w:rPr>
        <w:t>nd des Tempels durch die Römer</w:t>
      </w:r>
      <w:r w:rsidRPr="00DC3B0B">
        <w:rPr>
          <w:lang w:eastAsia="de-DE"/>
        </w:rPr>
        <w:t xml:space="preserve"> gemeint sein, da diese erst Jahrzehnte nach dem Kommen un</w:t>
      </w:r>
      <w:r>
        <w:rPr>
          <w:lang w:eastAsia="de-DE"/>
        </w:rPr>
        <w:t xml:space="preserve">d Sterben des Messias geschah. </w:t>
      </w:r>
      <w:r w:rsidRPr="00DC3B0B">
        <w:rPr>
          <w:lang w:eastAsia="de-DE"/>
        </w:rPr>
        <w:t>Abgesehen davon wurde der römische „Fürst</w:t>
      </w:r>
      <w:r>
        <w:rPr>
          <w:lang w:eastAsia="de-DE"/>
        </w:rPr>
        <w:t>”</w:t>
      </w:r>
      <w:r w:rsidRPr="00DC3B0B">
        <w:rPr>
          <w:lang w:eastAsia="de-DE"/>
        </w:rPr>
        <w:t xml:space="preserve">, dessen Soldaten die Stadt und den Tempel </w:t>
      </w:r>
      <w:r w:rsidR="00F53599">
        <w:rPr>
          <w:lang w:eastAsia="de-DE"/>
        </w:rPr>
        <w:t>zerstörten</w:t>
      </w:r>
      <w:r w:rsidR="007172D9">
        <w:rPr>
          <w:lang w:eastAsia="de-DE"/>
        </w:rPr>
        <w:t>,</w:t>
      </w:r>
      <w:r w:rsidRPr="00DC3B0B">
        <w:rPr>
          <w:lang w:eastAsia="de-DE"/>
        </w:rPr>
        <w:t xml:space="preserve"> (der Feldherr Titus </w:t>
      </w:r>
      <w:r w:rsidR="00F53599">
        <w:rPr>
          <w:lang w:eastAsia="de-DE"/>
        </w:rPr>
        <w:t xml:space="preserve">bzw. </w:t>
      </w:r>
      <w:r w:rsidRPr="00DC3B0B">
        <w:rPr>
          <w:lang w:eastAsia="de-DE"/>
        </w:rPr>
        <w:t xml:space="preserve">sein Vater, Vespasian) nicht im Anschluss an die Verwüstung </w:t>
      </w:r>
      <w:r w:rsidR="00F53599">
        <w:rPr>
          <w:lang w:eastAsia="de-DE"/>
        </w:rPr>
        <w:t>– am Ende der 70 Wochen –</w:t>
      </w:r>
      <w:r w:rsidR="007172D9">
        <w:rPr>
          <w:lang w:eastAsia="de-DE"/>
        </w:rPr>
        <w:t>getötet, worauf aber der Text hindeutet.</w:t>
      </w:r>
      <w:r w:rsidRPr="00DC3B0B">
        <w:rPr>
          <w:lang w:eastAsia="de-DE"/>
        </w:rPr>
        <w:t xml:space="preserve"> </w:t>
      </w:r>
      <w:r>
        <w:rPr>
          <w:lang w:eastAsia="de-DE"/>
        </w:rPr>
        <w:t>(</w:t>
      </w:r>
      <w:r w:rsidRPr="00DC3B0B">
        <w:rPr>
          <w:lang w:eastAsia="de-DE"/>
        </w:rPr>
        <w:t>Siehe dazu die Besprechung unten.)</w:t>
      </w:r>
    </w:p>
    <w:p w:rsidR="008B6460" w:rsidRPr="00DC3B0B" w:rsidRDefault="008B6460" w:rsidP="0072069E">
      <w:pPr>
        <w:jc w:val="both"/>
        <w:rPr>
          <w:lang w:eastAsia="de-DE"/>
        </w:rPr>
      </w:pPr>
    </w:p>
    <w:p w:rsidR="008B6460" w:rsidRDefault="008B6460" w:rsidP="0072069E">
      <w:pPr>
        <w:jc w:val="both"/>
        <w:rPr>
          <w:lang w:eastAsia="de-DE"/>
        </w:rPr>
      </w:pPr>
      <w:r w:rsidRPr="00EB00B6">
        <w:rPr>
          <w:b/>
          <w:lang w:eastAsia="de-DE"/>
        </w:rPr>
        <w:t>Wer nun könnte mit dem „Gesalbten” gemeint sein?</w:t>
      </w:r>
      <w:r w:rsidRPr="00DC3B0B">
        <w:rPr>
          <w:lang w:eastAsia="de-DE"/>
        </w:rPr>
        <w:t xml:space="preserve"> </w:t>
      </w:r>
    </w:p>
    <w:p w:rsidR="00041B36" w:rsidRDefault="008B6460" w:rsidP="0072069E">
      <w:pPr>
        <w:jc w:val="both"/>
        <w:rPr>
          <w:lang w:eastAsia="de-DE"/>
        </w:rPr>
      </w:pPr>
      <w:r w:rsidRPr="00DC3B0B">
        <w:rPr>
          <w:lang w:eastAsia="de-DE"/>
        </w:rPr>
        <w:t xml:space="preserve">Um das herauszufinden, wenden wir uns dem Text zu: </w:t>
      </w:r>
    </w:p>
    <w:p w:rsidR="0072069E" w:rsidRPr="00EB00B6" w:rsidRDefault="0072069E" w:rsidP="0072069E">
      <w:pPr>
        <w:rPr>
          <w:sz w:val="8"/>
          <w:szCs w:val="8"/>
          <w:lang w:eastAsia="de-DE"/>
        </w:rPr>
      </w:pPr>
      <w:r>
        <w:rPr>
          <w:sz w:val="8"/>
          <w:szCs w:val="8"/>
          <w:lang w:eastAsia="de-DE"/>
        </w:rPr>
        <w:t> </w:t>
      </w:r>
    </w:p>
    <w:p w:rsidR="008B6460" w:rsidRDefault="008B6460" w:rsidP="0072069E">
      <w:pPr>
        <w:jc w:val="both"/>
        <w:rPr>
          <w:b/>
          <w:lang w:eastAsia="de-DE"/>
        </w:rPr>
      </w:pPr>
      <w:r w:rsidRPr="00DC3B0B">
        <w:rPr>
          <w:b/>
          <w:lang w:eastAsia="de-DE"/>
        </w:rPr>
        <w:t xml:space="preserve">V. 26: </w:t>
      </w:r>
      <w:r>
        <w:rPr>
          <w:b/>
          <w:lang w:eastAsia="de-DE"/>
        </w:rPr>
        <w:t>„</w:t>
      </w:r>
      <w:r w:rsidRPr="00DC3B0B">
        <w:rPr>
          <w:b/>
          <w:lang w:eastAsia="de-DE"/>
        </w:rPr>
        <w:t>Und</w:t>
      </w:r>
      <w:r>
        <w:rPr>
          <w:b/>
          <w:lang w:eastAsia="de-DE"/>
        </w:rPr>
        <w:t xml:space="preserve"> nach den zweiundsechzig Wochen</w:t>
      </w:r>
      <w:r w:rsidRPr="00DC3B0B">
        <w:rPr>
          <w:b/>
          <w:lang w:eastAsia="de-DE"/>
        </w:rPr>
        <w:t xml:space="preserve"> wird ein Gesalbter ausgerottet</w:t>
      </w:r>
      <w:r>
        <w:rPr>
          <w:b/>
          <w:lang w:eastAsia="de-DE"/>
        </w:rPr>
        <w:t xml:space="preserve"> werden</w:t>
      </w:r>
      <w:r w:rsidRPr="00DC3B0B">
        <w:rPr>
          <w:b/>
          <w:lang w:eastAsia="de-DE"/>
        </w:rPr>
        <w:t>,</w:t>
      </w:r>
      <w:r>
        <w:rPr>
          <w:b/>
          <w:lang w:eastAsia="de-DE"/>
        </w:rPr>
        <w:t xml:space="preserve"> ...”</w:t>
      </w:r>
      <w:r w:rsidRPr="00DC3B0B">
        <w:rPr>
          <w:b/>
          <w:lang w:eastAsia="de-DE"/>
        </w:rPr>
        <w:t xml:space="preserve"> </w:t>
      </w:r>
    </w:p>
    <w:p w:rsidR="007172D9" w:rsidRPr="007172D9" w:rsidRDefault="007172D9" w:rsidP="0072069E">
      <w:pPr>
        <w:jc w:val="both"/>
        <w:rPr>
          <w:b/>
          <w:sz w:val="8"/>
          <w:lang w:eastAsia="de-DE"/>
        </w:rPr>
      </w:pPr>
    </w:p>
    <w:p w:rsidR="008B6460" w:rsidRDefault="008B6460" w:rsidP="0072069E">
      <w:pPr>
        <w:jc w:val="both"/>
        <w:rPr>
          <w:lang w:eastAsia="de-DE"/>
        </w:rPr>
      </w:pPr>
      <w:r>
        <w:rPr>
          <w:lang w:eastAsia="de-DE"/>
        </w:rPr>
        <w:t xml:space="preserve">    </w:t>
      </w:r>
      <w:r w:rsidRPr="00DC3B0B">
        <w:rPr>
          <w:lang w:eastAsia="de-DE"/>
        </w:rPr>
        <w:t xml:space="preserve">Das Ende des zweiten Abschnitts (62 Wochen) bringt einen starken Gegensatz zum Ende des ersten. Der erste (V. 25) endet mit einem Gesalbten, einen Fürsten, d. h. einen legitimen Priester, der über die Stadt gesetzt ist, die gemäß dem göttlichen Wort wiederherstellt und deren Heiligtum auf ewig gesalbt werden soll. </w:t>
      </w:r>
    </w:p>
    <w:p w:rsidR="008B6460" w:rsidRDefault="008B6460" w:rsidP="0072069E">
      <w:pPr>
        <w:jc w:val="both"/>
        <w:rPr>
          <w:lang w:eastAsia="de-DE"/>
        </w:rPr>
      </w:pPr>
      <w:r>
        <w:rPr>
          <w:lang w:eastAsia="de-DE"/>
        </w:rPr>
        <w:t xml:space="preserve">    </w:t>
      </w:r>
      <w:r w:rsidRPr="00DC3B0B">
        <w:rPr>
          <w:lang w:eastAsia="de-DE"/>
        </w:rPr>
        <w:t xml:space="preserve">Der zweite Abschnitt (V. 26) endet mit der Ausrottung eines Gesalbten und der Verwüstung </w:t>
      </w:r>
      <w:r w:rsidR="00F53599">
        <w:rPr>
          <w:lang w:eastAsia="de-DE"/>
        </w:rPr>
        <w:t>von Heiligtum</w:t>
      </w:r>
      <w:r w:rsidRPr="00DC3B0B">
        <w:rPr>
          <w:lang w:eastAsia="de-DE"/>
        </w:rPr>
        <w:t xml:space="preserve"> und Stadt – </w:t>
      </w:r>
      <w:r w:rsidR="00F53599">
        <w:rPr>
          <w:lang w:eastAsia="de-DE"/>
        </w:rPr>
        <w:t xml:space="preserve">es geschieht </w:t>
      </w:r>
      <w:r w:rsidRPr="00DC3B0B">
        <w:rPr>
          <w:lang w:eastAsia="de-DE"/>
        </w:rPr>
        <w:t xml:space="preserve">also genau das Gegenteil von dem, was am Ende des ersten Abschnittes in Aussicht gestellt worden war! </w:t>
      </w:r>
    </w:p>
    <w:p w:rsidR="008B6460" w:rsidRPr="00DC3B0B" w:rsidRDefault="008B6460" w:rsidP="0072069E">
      <w:pPr>
        <w:jc w:val="both"/>
        <w:rPr>
          <w:lang w:eastAsia="de-DE"/>
        </w:rPr>
      </w:pPr>
      <w:r>
        <w:rPr>
          <w:lang w:eastAsia="de-DE"/>
        </w:rPr>
        <w:t xml:space="preserve">    </w:t>
      </w:r>
      <w:r w:rsidRPr="00DC3B0B">
        <w:rPr>
          <w:lang w:eastAsia="de-DE"/>
        </w:rPr>
        <w:t xml:space="preserve">Auf die 62 Wochen folgt </w:t>
      </w:r>
      <w:r w:rsidR="00F53599">
        <w:rPr>
          <w:lang w:eastAsia="de-DE"/>
        </w:rPr>
        <w:t xml:space="preserve">jene schreckliche siebzigste Woche: </w:t>
      </w:r>
      <w:r w:rsidRPr="00DC3B0B">
        <w:rPr>
          <w:lang w:eastAsia="de-DE"/>
        </w:rPr>
        <w:t>Aufhebung des Gotte</w:t>
      </w:r>
      <w:r>
        <w:rPr>
          <w:lang w:eastAsia="de-DE"/>
        </w:rPr>
        <w:t>sdienstes, Errichtung eines furchtbaren Verwüstungsgräuels, eine große</w:t>
      </w:r>
      <w:r w:rsidRPr="00DC3B0B">
        <w:rPr>
          <w:lang w:eastAsia="de-DE"/>
        </w:rPr>
        <w:t xml:space="preserve"> Bedrängnis</w:t>
      </w:r>
      <w:r>
        <w:rPr>
          <w:lang w:eastAsia="de-DE"/>
        </w:rPr>
        <w:t xml:space="preserve"> des Gottesvolkes</w:t>
      </w:r>
      <w:r w:rsidR="007172D9">
        <w:rPr>
          <w:lang w:eastAsia="de-DE"/>
        </w:rPr>
        <w:t xml:space="preserve">. </w:t>
      </w:r>
      <w:r w:rsidRPr="00DC3B0B">
        <w:rPr>
          <w:lang w:eastAsia="de-DE"/>
        </w:rPr>
        <w:t xml:space="preserve">Nach Ablauf des langen zweiten Abschnitts verschlechtert sich die Situation also dramatisch. </w:t>
      </w:r>
    </w:p>
    <w:p w:rsidR="00EB00B6" w:rsidRPr="00EB00B6" w:rsidRDefault="00EB00B6" w:rsidP="007172D9">
      <w:pPr>
        <w:rPr>
          <w:lang w:eastAsia="de-DE"/>
        </w:rPr>
      </w:pPr>
      <w:r>
        <w:rPr>
          <w:lang w:eastAsia="de-DE"/>
        </w:rPr>
        <w:t> </w:t>
      </w:r>
    </w:p>
    <w:p w:rsidR="008B6460" w:rsidRPr="00DC3B0B" w:rsidRDefault="00EB00B6" w:rsidP="0072069E">
      <w:pPr>
        <w:jc w:val="both"/>
        <w:rPr>
          <w:lang w:eastAsia="de-DE"/>
        </w:rPr>
      </w:pPr>
      <w:r w:rsidRPr="00DC3B0B">
        <w:rPr>
          <w:b/>
          <w:lang w:eastAsia="de-DE"/>
        </w:rPr>
        <w:t xml:space="preserve"> </w:t>
      </w:r>
      <w:r w:rsidR="008B6460" w:rsidRPr="00DC3B0B">
        <w:rPr>
          <w:b/>
          <w:lang w:eastAsia="de-DE"/>
        </w:rPr>
        <w:t>„wird ... ausgerottet</w:t>
      </w:r>
      <w:r w:rsidR="008B6460">
        <w:rPr>
          <w:b/>
          <w:lang w:eastAsia="de-DE"/>
        </w:rPr>
        <w:t>”</w:t>
      </w:r>
      <w:r w:rsidR="008B6460" w:rsidRPr="00DC3B0B">
        <w:rPr>
          <w:b/>
          <w:lang w:eastAsia="de-DE"/>
        </w:rPr>
        <w:t>:</w:t>
      </w:r>
      <w:r w:rsidR="008B6460" w:rsidRPr="00DC3B0B">
        <w:rPr>
          <w:lang w:eastAsia="de-DE"/>
        </w:rPr>
        <w:t xml:space="preserve"> Das hebr. Wort „ausrotten</w:t>
      </w:r>
      <w:r w:rsidR="008B6460">
        <w:rPr>
          <w:lang w:eastAsia="de-DE"/>
        </w:rPr>
        <w:t>”</w:t>
      </w:r>
      <w:r w:rsidR="008B6460" w:rsidRPr="00DC3B0B">
        <w:rPr>
          <w:lang w:eastAsia="de-DE"/>
        </w:rPr>
        <w:t xml:space="preserve"> wird meistens im Sinne von „töten, austilgen</w:t>
      </w:r>
      <w:r w:rsidR="008B6460">
        <w:rPr>
          <w:lang w:eastAsia="de-DE"/>
        </w:rPr>
        <w:t>”</w:t>
      </w:r>
      <w:r w:rsidR="008B6460" w:rsidRPr="00DC3B0B">
        <w:rPr>
          <w:lang w:eastAsia="de-DE"/>
        </w:rPr>
        <w:t xml:space="preserve"> verwendet. </w:t>
      </w:r>
      <w:r w:rsidR="007172D9">
        <w:rPr>
          <w:lang w:eastAsia="de-DE"/>
        </w:rPr>
        <w:t xml:space="preserve">Mit der Tötung des Gesalbten, hat </w:t>
      </w:r>
      <w:r w:rsidR="008B6460" w:rsidRPr="00DC3B0B">
        <w:rPr>
          <w:lang w:eastAsia="de-DE"/>
        </w:rPr>
        <w:t xml:space="preserve">Daniels Volk </w:t>
      </w:r>
      <w:r w:rsidR="007172D9">
        <w:rPr>
          <w:lang w:eastAsia="de-DE"/>
        </w:rPr>
        <w:t xml:space="preserve">während jener </w:t>
      </w:r>
      <w:r w:rsidR="008B6460" w:rsidRPr="00DC3B0B">
        <w:rPr>
          <w:lang w:eastAsia="de-DE"/>
        </w:rPr>
        <w:t xml:space="preserve">noch </w:t>
      </w:r>
      <w:r w:rsidR="007172D9">
        <w:rPr>
          <w:lang w:eastAsia="de-DE"/>
        </w:rPr>
        <w:t>verbliebenen</w:t>
      </w:r>
      <w:r w:rsidR="008B6460" w:rsidRPr="00DC3B0B">
        <w:rPr>
          <w:lang w:eastAsia="de-DE"/>
        </w:rPr>
        <w:t xml:space="preserve"> siebzigsten Woche keinen gesalbten Priester mehr. </w:t>
      </w:r>
    </w:p>
    <w:p w:rsidR="00EB00B6" w:rsidRPr="00EB00B6" w:rsidRDefault="00EB00B6" w:rsidP="0072069E">
      <w:pPr>
        <w:jc w:val="both"/>
        <w:rPr>
          <w:sz w:val="8"/>
          <w:szCs w:val="8"/>
          <w:lang w:eastAsia="de-DE"/>
        </w:rPr>
      </w:pPr>
      <w:r>
        <w:rPr>
          <w:sz w:val="8"/>
          <w:szCs w:val="8"/>
          <w:lang w:eastAsia="de-DE"/>
        </w:rPr>
        <w:t> </w:t>
      </w:r>
    </w:p>
    <w:p w:rsidR="008B6460" w:rsidRPr="00DC3B0B" w:rsidRDefault="008B6460" w:rsidP="0072069E">
      <w:pPr>
        <w:jc w:val="both"/>
        <w:rPr>
          <w:lang w:eastAsia="de-DE"/>
        </w:rPr>
      </w:pPr>
      <w:r w:rsidRPr="000E1C0C">
        <w:rPr>
          <w:lang w:eastAsia="de-DE"/>
        </w:rPr>
        <w:t xml:space="preserve">Wer ist der Gesalbte? </w:t>
      </w:r>
      <w:r w:rsidRPr="00DC3B0B">
        <w:rPr>
          <w:lang w:eastAsia="de-DE"/>
        </w:rPr>
        <w:t>Nach so langer Zeit kann natürlich nicht der Hohe Priester Josua gemeint sein. Es muss sich wohl um einen seiner Nachfolger handeln.</w:t>
      </w:r>
      <w:r w:rsidR="00F53599">
        <w:rPr>
          <w:lang w:eastAsia="de-DE"/>
        </w:rPr>
        <w:t xml:space="preserve"> </w:t>
      </w:r>
    </w:p>
    <w:p w:rsidR="00EB00B6" w:rsidRPr="00EB00B6" w:rsidRDefault="00EB00B6" w:rsidP="007172D9">
      <w:pPr>
        <w:rPr>
          <w:lang w:eastAsia="de-DE"/>
        </w:rPr>
      </w:pPr>
      <w:r>
        <w:rPr>
          <w:lang w:eastAsia="de-DE"/>
        </w:rPr>
        <w:t> </w:t>
      </w:r>
    </w:p>
    <w:p w:rsidR="008B6460" w:rsidRPr="00DC3B0B" w:rsidRDefault="00EB00B6" w:rsidP="0072069E">
      <w:pPr>
        <w:jc w:val="both"/>
        <w:rPr>
          <w:lang w:eastAsia="de-DE"/>
        </w:rPr>
      </w:pPr>
      <w:r w:rsidRPr="00DC3B0B">
        <w:rPr>
          <w:bCs/>
          <w:lang w:eastAsia="de-DE"/>
        </w:rPr>
        <w:t xml:space="preserve"> </w:t>
      </w:r>
      <w:r w:rsidR="008B6460" w:rsidRPr="00DC3B0B">
        <w:rPr>
          <w:bCs/>
          <w:lang w:eastAsia="de-DE"/>
        </w:rPr>
        <w:t>„</w:t>
      </w:r>
      <w:r w:rsidR="008B6460" w:rsidRPr="00DC3B0B">
        <w:rPr>
          <w:b/>
          <w:bCs/>
          <w:lang w:eastAsia="de-DE"/>
        </w:rPr>
        <w:t>und es wird keiner für es</w:t>
      </w:r>
      <w:r w:rsidR="008B6460" w:rsidRPr="00DC3B0B">
        <w:rPr>
          <w:bCs/>
          <w:lang w:eastAsia="de-DE"/>
        </w:rPr>
        <w:t xml:space="preserve"> </w:t>
      </w:r>
      <w:r w:rsidR="008B6460" w:rsidRPr="00DC3B0B">
        <w:rPr>
          <w:b/>
          <w:bCs/>
          <w:lang w:eastAsia="de-DE"/>
        </w:rPr>
        <w:t>sein</w:t>
      </w:r>
      <w:r w:rsidR="008B6460" w:rsidRPr="00DC3B0B">
        <w:rPr>
          <w:lang w:eastAsia="de-DE"/>
        </w:rPr>
        <w:t>.</w:t>
      </w:r>
      <w:r w:rsidR="008B6460">
        <w:rPr>
          <w:lang w:eastAsia="de-DE"/>
        </w:rPr>
        <w:t>”</w:t>
      </w:r>
    </w:p>
    <w:p w:rsidR="008B6460" w:rsidRPr="00DC3B0B" w:rsidRDefault="008B6460" w:rsidP="0072069E">
      <w:pPr>
        <w:jc w:val="both"/>
        <w:rPr>
          <w:lang w:eastAsia="de-DE"/>
        </w:rPr>
      </w:pPr>
      <w:r w:rsidRPr="00DC3B0B">
        <w:rPr>
          <w:lang w:eastAsia="de-DE"/>
        </w:rPr>
        <w:t xml:space="preserve">    </w:t>
      </w:r>
      <w:r w:rsidRPr="00DC3B0B">
        <w:t>Die hebräische Formulierung</w:t>
      </w:r>
      <w:r w:rsidRPr="00DC3B0B">
        <w:rPr>
          <w:lang w:eastAsia="de-DE"/>
        </w:rPr>
        <w:t xml:space="preserve"> </w:t>
      </w:r>
      <w:r w:rsidRPr="00DC3B0B">
        <w:t>an dieser Stelle</w:t>
      </w:r>
      <w:r w:rsidRPr="00DC3B0B">
        <w:rPr>
          <w:lang w:eastAsia="de-DE"/>
        </w:rPr>
        <w:t>  (</w:t>
      </w:r>
      <w:r w:rsidRPr="00DC3B0B">
        <w:rPr>
          <w:i/>
          <w:lang w:eastAsia="de-DE"/>
        </w:rPr>
        <w:t>we een lo</w:t>
      </w:r>
      <w:r w:rsidRPr="00DC3B0B">
        <w:t xml:space="preserve">) </w:t>
      </w:r>
      <w:r w:rsidRPr="00DC3B0B">
        <w:rPr>
          <w:lang w:eastAsia="de-DE"/>
        </w:rPr>
        <w:t>heißt wörtlich: „... u</w:t>
      </w:r>
      <w:r w:rsidRPr="00DC3B0B">
        <w:rPr>
          <w:bCs/>
          <w:lang w:eastAsia="de-DE"/>
        </w:rPr>
        <w:t>nd es gibt für ihn</w:t>
      </w:r>
      <w:r w:rsidR="00F53599">
        <w:rPr>
          <w:bCs/>
          <w:lang w:eastAsia="de-DE"/>
        </w:rPr>
        <w:t xml:space="preserve">/es </w:t>
      </w:r>
      <w:r w:rsidRPr="00DC3B0B">
        <w:rPr>
          <w:bCs/>
          <w:lang w:eastAsia="de-DE"/>
        </w:rPr>
        <w:t>nicht</w:t>
      </w:r>
      <w:r>
        <w:rPr>
          <w:bCs/>
          <w:lang w:eastAsia="de-DE"/>
        </w:rPr>
        <w:t>”</w:t>
      </w:r>
      <w:r w:rsidRPr="00DC3B0B">
        <w:rPr>
          <w:bCs/>
          <w:lang w:eastAsia="de-DE"/>
        </w:rPr>
        <w:t xml:space="preserve"> </w:t>
      </w:r>
      <w:r w:rsidRPr="00DC3B0B">
        <w:t>bzw</w:t>
      </w:r>
      <w:r w:rsidRPr="00DC3B0B">
        <w:rPr>
          <w:bCs/>
          <w:lang w:eastAsia="de-DE"/>
        </w:rPr>
        <w:t xml:space="preserve">.: „und ihm wird nicht </w:t>
      </w:r>
      <w:r w:rsidR="00F53599">
        <w:rPr>
          <w:bCs/>
          <w:lang w:eastAsia="de-DE"/>
        </w:rPr>
        <w:t xml:space="preserve">[einer] </w:t>
      </w:r>
      <w:r w:rsidRPr="00DC3B0B">
        <w:rPr>
          <w:bCs/>
          <w:lang w:eastAsia="de-DE"/>
        </w:rPr>
        <w:t>sein</w:t>
      </w:r>
      <w:r w:rsidR="00F53599">
        <w:rPr>
          <w:bCs/>
          <w:lang w:eastAsia="de-DE"/>
        </w:rPr>
        <w:t>“ / „</w:t>
      </w:r>
      <w:r>
        <w:rPr>
          <w:bCs/>
          <w:lang w:eastAsia="de-DE"/>
        </w:rPr>
        <w:t>und ihm wird keiner sein”</w:t>
      </w:r>
      <w:r w:rsidRPr="00DC3B0B">
        <w:rPr>
          <w:bCs/>
          <w:lang w:eastAsia="de-DE"/>
        </w:rPr>
        <w:t xml:space="preserve">.  </w:t>
      </w:r>
      <w:r w:rsidRPr="00DC3B0B">
        <w:rPr>
          <w:lang w:eastAsia="de-DE"/>
        </w:rPr>
        <w:t>Die Elberfelder Übersetzung hat in der Fußnote „w.: und ihm wird nichts sein</w:t>
      </w:r>
      <w:r>
        <w:rPr>
          <w:lang w:eastAsia="de-DE"/>
        </w:rPr>
        <w:t>”</w:t>
      </w:r>
      <w:r w:rsidRPr="00DC3B0B">
        <w:rPr>
          <w:lang w:eastAsia="de-DE"/>
        </w:rPr>
        <w:t>. Aber „</w:t>
      </w:r>
      <w:r w:rsidRPr="00DC3B0B">
        <w:rPr>
          <w:i/>
          <w:lang w:eastAsia="de-DE"/>
        </w:rPr>
        <w:t>een</w:t>
      </w:r>
      <w:r>
        <w:rPr>
          <w:lang w:eastAsia="de-DE"/>
        </w:rPr>
        <w:t>”</w:t>
      </w:r>
      <w:r w:rsidRPr="00DC3B0B">
        <w:rPr>
          <w:lang w:eastAsia="de-DE"/>
        </w:rPr>
        <w:t xml:space="preserve"> heißt nicht „wird </w:t>
      </w:r>
      <w:r>
        <w:rPr>
          <w:lang w:eastAsia="de-DE"/>
        </w:rPr>
        <w:t>nicht</w:t>
      </w:r>
      <w:r w:rsidRPr="00F53599">
        <w:rPr>
          <w:b/>
          <w:lang w:eastAsia="de-DE"/>
        </w:rPr>
        <w:t xml:space="preserve">s </w:t>
      </w:r>
      <w:r>
        <w:rPr>
          <w:lang w:eastAsia="de-DE"/>
        </w:rPr>
        <w:t xml:space="preserve">sein” </w:t>
      </w:r>
      <w:r w:rsidRPr="00DC3B0B">
        <w:rPr>
          <w:lang w:eastAsia="de-DE"/>
        </w:rPr>
        <w:t xml:space="preserve">sondern: „wird </w:t>
      </w:r>
      <w:r w:rsidRPr="00F53599">
        <w:rPr>
          <w:b/>
          <w:lang w:eastAsia="de-DE"/>
        </w:rPr>
        <w:t>nicht</w:t>
      </w:r>
      <w:r w:rsidR="00F53599">
        <w:rPr>
          <w:lang w:eastAsia="de-DE"/>
        </w:rPr>
        <w:t xml:space="preserve"> sein</w:t>
      </w:r>
      <w:r>
        <w:rPr>
          <w:lang w:eastAsia="de-DE"/>
        </w:rPr>
        <w:t>”</w:t>
      </w:r>
      <w:r w:rsidRPr="00DC3B0B">
        <w:rPr>
          <w:lang w:eastAsia="de-DE"/>
        </w:rPr>
        <w:t xml:space="preserve">. Man muss daher den Ausdruck </w:t>
      </w:r>
      <w:r w:rsidRPr="00DC3B0B">
        <w:rPr>
          <w:i/>
          <w:lang w:eastAsia="de-DE"/>
        </w:rPr>
        <w:t>we een lo</w:t>
      </w:r>
      <w:r w:rsidRPr="00DC3B0B">
        <w:rPr>
          <w:lang w:eastAsia="de-DE"/>
        </w:rPr>
        <w:t xml:space="preserve"> übersetzen mit: „er/es wird für ihn</w:t>
      </w:r>
      <w:r w:rsidR="00F53599">
        <w:rPr>
          <w:lang w:eastAsia="de-DE"/>
        </w:rPr>
        <w:t>/es</w:t>
      </w:r>
      <w:r w:rsidRPr="00DC3B0B">
        <w:rPr>
          <w:lang w:eastAsia="de-DE"/>
        </w:rPr>
        <w:t xml:space="preserve"> nicht sein</w:t>
      </w:r>
      <w:r>
        <w:rPr>
          <w:lang w:eastAsia="de-DE"/>
        </w:rPr>
        <w:t>”</w:t>
      </w:r>
      <w:r w:rsidRPr="00DC3B0B">
        <w:rPr>
          <w:lang w:eastAsia="de-DE"/>
        </w:rPr>
        <w:t xml:space="preserve"> </w:t>
      </w:r>
      <w:r w:rsidR="007172D9">
        <w:rPr>
          <w:lang w:eastAsia="de-DE"/>
        </w:rPr>
        <w:t>bzw.</w:t>
      </w:r>
      <w:r w:rsidRPr="00DC3B0B">
        <w:rPr>
          <w:lang w:eastAsia="de-DE"/>
        </w:rPr>
        <w:t xml:space="preserve"> „es wird für ihn</w:t>
      </w:r>
      <w:r>
        <w:rPr>
          <w:lang w:eastAsia="de-DE"/>
        </w:rPr>
        <w:t>/es nicht [jemanden/</w:t>
      </w:r>
      <w:r w:rsidRPr="00DC3B0B">
        <w:rPr>
          <w:lang w:eastAsia="de-DE"/>
        </w:rPr>
        <w:t>etwas] geben</w:t>
      </w:r>
      <w:r>
        <w:rPr>
          <w:lang w:eastAsia="de-DE"/>
        </w:rPr>
        <w:t>”</w:t>
      </w:r>
      <w:r w:rsidRPr="00DC3B0B">
        <w:rPr>
          <w:lang w:eastAsia="de-DE"/>
        </w:rPr>
        <w:t xml:space="preserve">. </w:t>
      </w:r>
    </w:p>
    <w:p w:rsidR="008B6460" w:rsidRPr="00DC3B0B" w:rsidRDefault="008B6460" w:rsidP="0072069E">
      <w:pPr>
        <w:jc w:val="both"/>
        <w:rPr>
          <w:lang w:eastAsia="de-DE"/>
        </w:rPr>
      </w:pPr>
      <w:r>
        <w:rPr>
          <w:lang w:eastAsia="de-DE"/>
        </w:rPr>
        <w:t xml:space="preserve">    Wer ist das Subjekt</w:t>
      </w:r>
      <w:r w:rsidRPr="00DC3B0B">
        <w:rPr>
          <w:lang w:eastAsia="de-DE"/>
        </w:rPr>
        <w:t>? Von Zusammenhang kann nur der Gesalbte gemeint sein: „ein Gesalbter w</w:t>
      </w:r>
      <w:r>
        <w:rPr>
          <w:lang w:eastAsia="de-DE"/>
        </w:rPr>
        <w:t>ird für ihn/es</w:t>
      </w:r>
      <w:r w:rsidRPr="00DC3B0B">
        <w:rPr>
          <w:lang w:eastAsia="de-DE"/>
        </w:rPr>
        <w:t xml:space="preserve"> nicht sein</w:t>
      </w:r>
      <w:r>
        <w:rPr>
          <w:lang w:eastAsia="de-DE"/>
        </w:rPr>
        <w:t>”</w:t>
      </w:r>
      <w:r w:rsidRPr="00DC3B0B">
        <w:rPr>
          <w:lang w:eastAsia="de-DE"/>
        </w:rPr>
        <w:t xml:space="preserve">. </w:t>
      </w:r>
      <w:r w:rsidR="00041B36">
        <w:rPr>
          <w:lang w:eastAsia="de-DE"/>
        </w:rPr>
        <w:t xml:space="preserve"> </w:t>
      </w:r>
      <w:r w:rsidRPr="00F53599">
        <w:rPr>
          <w:lang w:eastAsia="de-DE"/>
        </w:rPr>
        <w:t>Für wen?</w:t>
      </w:r>
      <w:r w:rsidRPr="00DC3B0B">
        <w:rPr>
          <w:lang w:eastAsia="de-DE"/>
        </w:rPr>
        <w:t xml:space="preserve"> </w:t>
      </w:r>
    </w:p>
    <w:p w:rsidR="008B6460" w:rsidRPr="00DC3B0B" w:rsidRDefault="007172D9" w:rsidP="0072069E">
      <w:pPr>
        <w:jc w:val="both"/>
        <w:rPr>
          <w:lang w:eastAsia="de-DE"/>
        </w:rPr>
      </w:pPr>
      <w:r>
        <w:rPr>
          <w:lang w:eastAsia="de-DE"/>
        </w:rPr>
        <w:t xml:space="preserve">Für das Volk! </w:t>
      </w:r>
      <w:r w:rsidR="008B6460" w:rsidRPr="00DC3B0B">
        <w:rPr>
          <w:lang w:eastAsia="de-DE"/>
        </w:rPr>
        <w:t>Das hebr. Fürwort „</w:t>
      </w:r>
      <w:r w:rsidR="008B6460" w:rsidRPr="00DC3B0B">
        <w:rPr>
          <w:i/>
          <w:lang w:eastAsia="de-DE"/>
        </w:rPr>
        <w:t>lo</w:t>
      </w:r>
      <w:r w:rsidR="008B6460">
        <w:rPr>
          <w:lang w:eastAsia="de-DE"/>
        </w:rPr>
        <w:t>”</w:t>
      </w:r>
      <w:r w:rsidR="008B6460" w:rsidRPr="00DC3B0B">
        <w:rPr>
          <w:lang w:eastAsia="de-DE"/>
        </w:rPr>
        <w:t xml:space="preserve"> ist ein maskulines (männliches) und bezieht sich zurück auf Daniels Volk („Volk</w:t>
      </w:r>
      <w:r w:rsidR="008B6460">
        <w:rPr>
          <w:lang w:eastAsia="de-DE"/>
        </w:rPr>
        <w:t>”</w:t>
      </w:r>
      <w:r w:rsidR="008B6460" w:rsidRPr="00DC3B0B">
        <w:rPr>
          <w:lang w:eastAsia="de-DE"/>
        </w:rPr>
        <w:t xml:space="preserve">, </w:t>
      </w:r>
      <w:r w:rsidR="008B6460" w:rsidRPr="00DC3B0B">
        <w:rPr>
          <w:i/>
          <w:iCs/>
          <w:lang w:eastAsia="de-DE"/>
        </w:rPr>
        <w:t>am</w:t>
      </w:r>
      <w:r w:rsidR="008B6460" w:rsidRPr="00DC3B0B">
        <w:rPr>
          <w:lang w:eastAsia="de-DE"/>
        </w:rPr>
        <w:t xml:space="preserve">, ist im </w:t>
      </w:r>
      <w:r w:rsidR="000A348C">
        <w:rPr>
          <w:lang w:eastAsia="de-DE"/>
        </w:rPr>
        <w:t xml:space="preserve">Hebräer </w:t>
      </w:r>
      <w:r w:rsidR="008B6460" w:rsidRPr="00DC3B0B">
        <w:rPr>
          <w:lang w:eastAsia="de-DE"/>
        </w:rPr>
        <w:t xml:space="preserve">männlich), </w:t>
      </w:r>
      <w:r w:rsidR="008B6460">
        <w:rPr>
          <w:lang w:eastAsia="de-DE"/>
        </w:rPr>
        <w:t xml:space="preserve">das Volk, </w:t>
      </w:r>
      <w:r w:rsidR="008B6460" w:rsidRPr="00DC3B0B">
        <w:rPr>
          <w:lang w:eastAsia="de-DE"/>
        </w:rPr>
        <w:t>von dem vorher die Rede war</w:t>
      </w:r>
      <w:r w:rsidR="008B6460">
        <w:rPr>
          <w:lang w:eastAsia="de-DE"/>
        </w:rPr>
        <w:t xml:space="preserve">. (Ähnlich wie in </w:t>
      </w:r>
      <w:r w:rsidR="000A348C">
        <w:rPr>
          <w:lang w:eastAsia="de-DE"/>
        </w:rPr>
        <w:t xml:space="preserve">Jesaja </w:t>
      </w:r>
      <w:r w:rsidR="008B6460">
        <w:rPr>
          <w:lang w:eastAsia="de-DE"/>
        </w:rPr>
        <w:t>8</w:t>
      </w:r>
      <w:r w:rsidR="000A348C">
        <w:rPr>
          <w:lang w:eastAsia="de-DE"/>
        </w:rPr>
        <w:t>, 2</w:t>
      </w:r>
      <w:r w:rsidR="008B6460">
        <w:rPr>
          <w:lang w:eastAsia="de-DE"/>
        </w:rPr>
        <w:t>1. „E</w:t>
      </w:r>
      <w:r w:rsidR="008B6460" w:rsidRPr="00DC3B0B">
        <w:rPr>
          <w:lang w:eastAsia="de-DE"/>
        </w:rPr>
        <w:t>s</w:t>
      </w:r>
      <w:r w:rsidR="008B6460">
        <w:rPr>
          <w:lang w:eastAsia="de-DE"/>
        </w:rPr>
        <w:t>”</w:t>
      </w:r>
      <w:r w:rsidR="008B6460" w:rsidRPr="00DC3B0B">
        <w:rPr>
          <w:lang w:eastAsia="de-DE"/>
        </w:rPr>
        <w:t xml:space="preserve"> </w:t>
      </w:r>
      <w:r w:rsidR="008B6460">
        <w:rPr>
          <w:lang w:eastAsia="de-DE"/>
        </w:rPr>
        <w:t xml:space="preserve">steht </w:t>
      </w:r>
      <w:r w:rsidR="008B6460" w:rsidRPr="00DC3B0B">
        <w:rPr>
          <w:lang w:eastAsia="de-DE"/>
        </w:rPr>
        <w:t>für</w:t>
      </w:r>
      <w:r w:rsidR="008B6460">
        <w:rPr>
          <w:lang w:eastAsia="de-DE"/>
        </w:rPr>
        <w:t xml:space="preserve"> das Volk: „</w:t>
      </w:r>
      <w:r w:rsidR="008B6460" w:rsidRPr="00DC3B0B">
        <w:rPr>
          <w:lang w:eastAsia="de-DE"/>
        </w:rPr>
        <w:t xml:space="preserve">Und </w:t>
      </w:r>
      <w:r w:rsidR="008B6460" w:rsidRPr="00F53599">
        <w:rPr>
          <w:b/>
          <w:lang w:eastAsia="de-DE"/>
        </w:rPr>
        <w:t>es</w:t>
      </w:r>
      <w:r w:rsidR="008B6460" w:rsidRPr="00DC3B0B">
        <w:rPr>
          <w:lang w:eastAsia="de-DE"/>
        </w:rPr>
        <w:t xml:space="preserve"> [das Volk] wird darin umherziehen, …</w:t>
      </w:r>
      <w:r w:rsidR="008B6460">
        <w:rPr>
          <w:lang w:eastAsia="de-DE"/>
        </w:rPr>
        <w:t>”</w:t>
      </w:r>
      <w:r w:rsidR="008B6460" w:rsidRPr="00DC3B0B">
        <w:rPr>
          <w:lang w:eastAsia="de-DE"/>
        </w:rPr>
        <w:t xml:space="preserve">). </w:t>
      </w:r>
      <w:r w:rsidR="00F53599">
        <w:rPr>
          <w:lang w:eastAsia="de-DE"/>
        </w:rPr>
        <w:t xml:space="preserve">Dass </w:t>
      </w:r>
      <w:r w:rsidR="00F53599" w:rsidRPr="00DC3B0B">
        <w:rPr>
          <w:lang w:eastAsia="de-DE"/>
        </w:rPr>
        <w:t>das Bezugswort zu „es</w:t>
      </w:r>
      <w:r w:rsidR="00F53599">
        <w:rPr>
          <w:lang w:eastAsia="de-DE"/>
        </w:rPr>
        <w:t>”</w:t>
      </w:r>
      <w:r w:rsidR="00F53599" w:rsidRPr="00DC3B0B">
        <w:rPr>
          <w:lang w:eastAsia="de-DE"/>
        </w:rPr>
        <w:t xml:space="preserve"> („dein Volk</w:t>
      </w:r>
      <w:r w:rsidR="00F53599">
        <w:rPr>
          <w:lang w:eastAsia="de-DE"/>
        </w:rPr>
        <w:t>”</w:t>
      </w:r>
      <w:r w:rsidR="00F53599" w:rsidRPr="00DC3B0B">
        <w:rPr>
          <w:lang w:eastAsia="de-DE"/>
        </w:rPr>
        <w:t>, V. 24) zwei Verse entfernt ist</w:t>
      </w:r>
      <w:r w:rsidR="00F53599">
        <w:rPr>
          <w:lang w:eastAsia="de-DE"/>
        </w:rPr>
        <w:t xml:space="preserve">, </w:t>
      </w:r>
      <w:r w:rsidR="008B6460" w:rsidRPr="00DC3B0B">
        <w:rPr>
          <w:lang w:eastAsia="de-DE"/>
        </w:rPr>
        <w:t xml:space="preserve">ist </w:t>
      </w:r>
      <w:r w:rsidR="00F53599">
        <w:rPr>
          <w:lang w:eastAsia="de-DE"/>
        </w:rPr>
        <w:t>grammatikalisch unproblematisch</w:t>
      </w:r>
      <w:r w:rsidR="008B6460" w:rsidRPr="00DC3B0B">
        <w:rPr>
          <w:lang w:eastAsia="de-DE"/>
        </w:rPr>
        <w:t xml:space="preserve">. Das </w:t>
      </w:r>
      <w:r w:rsidR="00F53599">
        <w:rPr>
          <w:lang w:eastAsia="de-DE"/>
        </w:rPr>
        <w:t>Bezugswort</w:t>
      </w:r>
      <w:r w:rsidR="008B6460" w:rsidRPr="00DC3B0B">
        <w:rPr>
          <w:lang w:eastAsia="de-DE"/>
        </w:rPr>
        <w:t xml:space="preserve"> steht im Hebrä</w:t>
      </w:r>
      <w:r w:rsidR="00F53599">
        <w:rPr>
          <w:lang w:eastAsia="de-DE"/>
        </w:rPr>
        <w:t>ischen manchmal weiter entfernt</w:t>
      </w:r>
      <w:r w:rsidR="008B6460" w:rsidRPr="00DC3B0B">
        <w:rPr>
          <w:lang w:eastAsia="de-DE"/>
        </w:rPr>
        <w:t xml:space="preserve"> (</w:t>
      </w:r>
      <w:r w:rsidR="00F53599">
        <w:rPr>
          <w:lang w:eastAsia="de-DE"/>
        </w:rPr>
        <w:t xml:space="preserve">z. B.: </w:t>
      </w:r>
      <w:r w:rsidR="000A348C">
        <w:rPr>
          <w:lang w:eastAsia="de-DE"/>
        </w:rPr>
        <w:t xml:space="preserve">Jesaja </w:t>
      </w:r>
      <w:r w:rsidR="00F53599">
        <w:rPr>
          <w:lang w:eastAsia="de-DE"/>
        </w:rPr>
        <w:t>8</w:t>
      </w:r>
      <w:r w:rsidR="000A348C">
        <w:rPr>
          <w:lang w:eastAsia="de-DE"/>
        </w:rPr>
        <w:t>, 2</w:t>
      </w:r>
      <w:r w:rsidR="00F53599">
        <w:rPr>
          <w:lang w:eastAsia="de-DE"/>
        </w:rPr>
        <w:t xml:space="preserve">1; </w:t>
      </w:r>
      <w:r w:rsidR="000A348C">
        <w:rPr>
          <w:lang w:eastAsia="de-DE"/>
        </w:rPr>
        <w:t xml:space="preserve">Psalm </w:t>
      </w:r>
      <w:r w:rsidR="00F53599">
        <w:rPr>
          <w:lang w:eastAsia="de-DE"/>
        </w:rPr>
        <w:t>68</w:t>
      </w:r>
      <w:r w:rsidR="000A348C">
        <w:rPr>
          <w:lang w:eastAsia="de-DE"/>
        </w:rPr>
        <w:t>, 1</w:t>
      </w:r>
      <w:r w:rsidR="00F53599">
        <w:rPr>
          <w:lang w:eastAsia="de-DE"/>
        </w:rPr>
        <w:t>1.15; 87</w:t>
      </w:r>
      <w:r w:rsidR="000A348C">
        <w:rPr>
          <w:lang w:eastAsia="de-DE"/>
        </w:rPr>
        <w:t>, 1</w:t>
      </w:r>
      <w:r w:rsidR="008B6460" w:rsidRPr="00DC3B0B">
        <w:rPr>
          <w:lang w:eastAsia="de-DE"/>
        </w:rPr>
        <w:t>)</w:t>
      </w:r>
      <w:r w:rsidR="00F53599">
        <w:rPr>
          <w:lang w:eastAsia="de-DE"/>
        </w:rPr>
        <w:t>.</w:t>
      </w:r>
      <w:r w:rsidR="008B6460" w:rsidRPr="00DC3B0B">
        <w:rPr>
          <w:lang w:eastAsia="de-DE"/>
        </w:rPr>
        <w:t xml:space="preserve"> </w:t>
      </w:r>
    </w:p>
    <w:p w:rsidR="008B6460" w:rsidRPr="00DC3B0B" w:rsidRDefault="008B6460" w:rsidP="0072069E">
      <w:pPr>
        <w:jc w:val="both"/>
        <w:rPr>
          <w:lang w:eastAsia="de-DE"/>
        </w:rPr>
      </w:pPr>
    </w:p>
    <w:p w:rsidR="007172D9" w:rsidRDefault="008B6460" w:rsidP="0072069E">
      <w:pPr>
        <w:jc w:val="both"/>
        <w:rPr>
          <w:b/>
          <w:lang w:eastAsia="de-DE"/>
        </w:rPr>
      </w:pPr>
      <w:r w:rsidRPr="00DC3B0B">
        <w:rPr>
          <w:lang w:eastAsia="de-DE"/>
        </w:rPr>
        <w:t>Es</w:t>
      </w:r>
      <w:r w:rsidRPr="00DC3B0B">
        <w:rPr>
          <w:b/>
          <w:lang w:eastAsia="de-DE"/>
        </w:rPr>
        <w:t xml:space="preserve"> „wird ein Gesalbter ausgerottet, und es wird keiner für es </w:t>
      </w:r>
      <w:r w:rsidRPr="00DC3B0B">
        <w:rPr>
          <w:lang w:eastAsia="de-DE"/>
        </w:rPr>
        <w:t>[das Volk]</w:t>
      </w:r>
      <w:r w:rsidRPr="00DC3B0B">
        <w:rPr>
          <w:b/>
          <w:lang w:eastAsia="de-DE"/>
        </w:rPr>
        <w:t xml:space="preserve"> sein.</w:t>
      </w:r>
      <w:r>
        <w:rPr>
          <w:b/>
          <w:lang w:eastAsia="de-DE"/>
        </w:rPr>
        <w:t>”</w:t>
      </w:r>
      <w:r w:rsidRPr="00DC3B0B">
        <w:rPr>
          <w:b/>
          <w:lang w:eastAsia="de-DE"/>
        </w:rPr>
        <w:t xml:space="preserve"> </w:t>
      </w:r>
    </w:p>
    <w:p w:rsidR="008B6460" w:rsidRPr="00DC3B0B" w:rsidRDefault="007172D9" w:rsidP="0072069E">
      <w:pPr>
        <w:jc w:val="both"/>
        <w:rPr>
          <w:lang w:eastAsia="de-DE"/>
        </w:rPr>
      </w:pPr>
      <w:r>
        <w:rPr>
          <w:b/>
          <w:lang w:eastAsia="de-DE"/>
        </w:rPr>
        <w:t xml:space="preserve">    </w:t>
      </w:r>
      <w:r w:rsidR="008B6460" w:rsidRPr="00DC3B0B">
        <w:rPr>
          <w:lang w:eastAsia="de-DE"/>
        </w:rPr>
        <w:t>Mit anderen Worten: Infolge der Tötung des Gesalbten wird das Volk keinen legitimen Hohen Priester mehr haben</w:t>
      </w:r>
      <w:r w:rsidR="008B6460" w:rsidRPr="00DC3B0B">
        <w:t xml:space="preserve">. </w:t>
      </w:r>
      <w:r w:rsidR="008B6460" w:rsidRPr="00DC3B0B">
        <w:rPr>
          <w:lang w:eastAsia="de-DE"/>
        </w:rPr>
        <w:t>Ab dem Zeitpunkt, da jener Gesalbte ausgerottet ist, gibt es (für die Dauer d</w:t>
      </w:r>
      <w:r w:rsidR="008B6460">
        <w:rPr>
          <w:lang w:eastAsia="de-DE"/>
        </w:rPr>
        <w:t xml:space="preserve">er siebzigsten Woche, also </w:t>
      </w:r>
      <w:r w:rsidR="00303DC6">
        <w:rPr>
          <w:lang w:eastAsia="de-DE"/>
        </w:rPr>
        <w:t>ungefähr</w:t>
      </w:r>
      <w:r w:rsidR="008B6460" w:rsidRPr="00DC3B0B">
        <w:rPr>
          <w:lang w:eastAsia="de-DE"/>
        </w:rPr>
        <w:t xml:space="preserve"> sieben Jahre lang) für das Volk Daniels keinen mehr, der die Stelle des „Gesalbten</w:t>
      </w:r>
      <w:r w:rsidR="008B6460">
        <w:rPr>
          <w:lang w:eastAsia="de-DE"/>
        </w:rPr>
        <w:t>”</w:t>
      </w:r>
      <w:r w:rsidR="008B6460" w:rsidRPr="00DC3B0B">
        <w:rPr>
          <w:lang w:eastAsia="de-DE"/>
        </w:rPr>
        <w:t xml:space="preserve"> rechtmäßig ausfüllt. </w:t>
      </w:r>
    </w:p>
    <w:p w:rsidR="007172D9" w:rsidRDefault="008B6460" w:rsidP="0072069E">
      <w:pPr>
        <w:jc w:val="both"/>
      </w:pPr>
      <w:r w:rsidRPr="00DC3B0B">
        <w:rPr>
          <w:lang w:eastAsia="de-DE"/>
        </w:rPr>
        <w:t xml:space="preserve">    Au</w:t>
      </w:r>
      <w:r w:rsidR="00303DC6">
        <w:rPr>
          <w:lang w:eastAsia="de-DE"/>
        </w:rPr>
        <w:t xml:space="preserve">f den Herrn Jesus </w:t>
      </w:r>
      <w:r w:rsidRPr="00DC3B0B">
        <w:rPr>
          <w:lang w:eastAsia="de-DE"/>
        </w:rPr>
        <w:t xml:space="preserve">kann sich das nicht beziehen, </w:t>
      </w:r>
      <w:r w:rsidRPr="00DC3B0B">
        <w:t xml:space="preserve">denn </w:t>
      </w:r>
      <w:r w:rsidR="00303DC6">
        <w:t xml:space="preserve">gerade </w:t>
      </w:r>
      <w:r w:rsidR="00303DC6" w:rsidRPr="007172D9">
        <w:rPr>
          <w:i/>
        </w:rPr>
        <w:t>sein</w:t>
      </w:r>
      <w:r w:rsidRPr="00DC3B0B">
        <w:t xml:space="preserve"> Sterben und Auferstehen verlieh dem Gottesvolk einen </w:t>
      </w:r>
      <w:r w:rsidRPr="007172D9">
        <w:rPr>
          <w:i/>
        </w:rPr>
        <w:t>ewigen</w:t>
      </w:r>
      <w:r w:rsidRPr="00DC3B0B">
        <w:t xml:space="preserve"> Hohen Priester (</w:t>
      </w:r>
      <w:r w:rsidR="000A348C">
        <w:t xml:space="preserve">Hebräer </w:t>
      </w:r>
      <w:r w:rsidRPr="00DC3B0B">
        <w:t xml:space="preserve">5-7). </w:t>
      </w:r>
    </w:p>
    <w:p w:rsidR="007172D9" w:rsidRPr="007172D9" w:rsidRDefault="007172D9" w:rsidP="007172D9">
      <w:pPr>
        <w:jc w:val="both"/>
        <w:rPr>
          <w:b/>
          <w:sz w:val="8"/>
          <w:lang w:eastAsia="de-DE"/>
        </w:rPr>
      </w:pPr>
    </w:p>
    <w:p w:rsidR="007172D9" w:rsidRDefault="008B6460" w:rsidP="0072069E">
      <w:pPr>
        <w:jc w:val="both"/>
        <w:rPr>
          <w:lang w:eastAsia="de-DE"/>
        </w:rPr>
      </w:pPr>
      <w:r>
        <w:rPr>
          <w:lang w:eastAsia="de-DE"/>
        </w:rPr>
        <w:t>Nun gibt</w:t>
      </w:r>
      <w:r w:rsidRPr="00DC3B0B">
        <w:rPr>
          <w:lang w:eastAsia="de-DE"/>
        </w:rPr>
        <w:t xml:space="preserve"> es in der Geschichte Israels eine Situation, di</w:t>
      </w:r>
      <w:r>
        <w:rPr>
          <w:lang w:eastAsia="de-DE"/>
        </w:rPr>
        <w:t>e exakt dem entspricht</w:t>
      </w:r>
      <w:r w:rsidR="007172D9">
        <w:rPr>
          <w:lang w:eastAsia="de-DE"/>
        </w:rPr>
        <w:t>, wovon hier die Rede ist</w:t>
      </w:r>
      <w:r>
        <w:rPr>
          <w:lang w:eastAsia="de-DE"/>
        </w:rPr>
        <w:t>:</w:t>
      </w:r>
      <w:r w:rsidRPr="00DC3B0B">
        <w:rPr>
          <w:lang w:eastAsia="de-DE"/>
        </w:rPr>
        <w:t xml:space="preserve"> </w:t>
      </w:r>
    </w:p>
    <w:p w:rsidR="008B6460" w:rsidRPr="00DC3B0B" w:rsidRDefault="007172D9" w:rsidP="0072069E">
      <w:pPr>
        <w:jc w:val="both"/>
      </w:pPr>
      <w:r>
        <w:rPr>
          <w:lang w:eastAsia="de-DE"/>
        </w:rPr>
        <w:t xml:space="preserve">    </w:t>
      </w:r>
      <w:r w:rsidR="008B6460" w:rsidRPr="00DC3B0B">
        <w:rPr>
          <w:lang w:eastAsia="de-DE"/>
        </w:rPr>
        <w:t xml:space="preserve">Lange Zeit nach Daniel wurde in Israel ein Hoher Priester ermordet. Und nach seiner Ermordung hatte das israelitische Volk keinen offiziellen legitimen Hohen Priester mehr. Dieser traurige Zustand hielt für die Dauer von ca. sieben Jahren an. Nach dessen Ermordung kam das Volk eines Fürsten und verwüstete die Stadt und das Heiligtum. </w:t>
      </w:r>
      <w:r w:rsidR="008B6460">
        <w:rPr>
          <w:lang w:eastAsia="de-DE"/>
        </w:rPr>
        <w:t xml:space="preserve">Und in der Mitte jener sieben Jahre errichtete jener Fürst einen Gräuel der Verwüstung im Tempel. </w:t>
      </w:r>
      <w:r>
        <w:rPr>
          <w:lang w:eastAsia="de-DE"/>
        </w:rPr>
        <w:t>Und zuletzt wurde jener Fürst selbst verwüstet.</w:t>
      </w:r>
    </w:p>
    <w:p w:rsidR="007172D9" w:rsidRPr="007172D9" w:rsidRDefault="007172D9" w:rsidP="009354BA">
      <w:pPr>
        <w:rPr>
          <w:lang w:eastAsia="de-DE"/>
        </w:rPr>
      </w:pPr>
    </w:p>
    <w:p w:rsidR="008B6460" w:rsidRPr="00DC3B0B" w:rsidRDefault="00303DC6" w:rsidP="0072069E">
      <w:pPr>
        <w:jc w:val="both"/>
        <w:rPr>
          <w:lang w:eastAsia="de-DE"/>
        </w:rPr>
      </w:pPr>
      <w:r>
        <w:rPr>
          <w:lang w:eastAsia="de-DE"/>
        </w:rPr>
        <w:t>E</w:t>
      </w:r>
      <w:r w:rsidR="008B6460" w:rsidRPr="00DC3B0B">
        <w:rPr>
          <w:lang w:eastAsia="de-DE"/>
        </w:rPr>
        <w:t xml:space="preserve">he wir uns über die Erfüllung jener Weissagung Gedanken machen, bleibt uns die Aufgabe, den Text mit Sorgfalt weiter zu betrachten. </w:t>
      </w:r>
    </w:p>
    <w:p w:rsidR="0072069E" w:rsidRPr="00EB00B6" w:rsidRDefault="0072069E" w:rsidP="007172D9">
      <w:pPr>
        <w:rPr>
          <w:lang w:eastAsia="de-DE"/>
        </w:rPr>
      </w:pPr>
      <w:r>
        <w:rPr>
          <w:lang w:eastAsia="de-DE"/>
        </w:rPr>
        <w:t> </w:t>
      </w:r>
    </w:p>
    <w:p w:rsidR="008B6460" w:rsidRPr="00DC3B0B" w:rsidRDefault="008B6460" w:rsidP="0072069E">
      <w:pPr>
        <w:rPr>
          <w:lang w:bidi="he-IL"/>
        </w:rPr>
      </w:pPr>
      <w:r w:rsidRPr="0072069E">
        <w:rPr>
          <w:b/>
          <w:lang w:eastAsia="de-DE"/>
        </w:rPr>
        <w:t>V. 26M</w:t>
      </w:r>
      <w:r w:rsidRPr="00DC3B0B">
        <w:rPr>
          <w:lang w:eastAsia="de-DE"/>
        </w:rPr>
        <w:t xml:space="preserve">: </w:t>
      </w:r>
      <w:r w:rsidR="00303DC6">
        <w:rPr>
          <w:lang w:bidi="he-IL"/>
        </w:rPr>
        <w:t>„</w:t>
      </w:r>
      <w:r w:rsidRPr="00DC3B0B">
        <w:rPr>
          <w:b/>
          <w:lang w:bidi="he-IL"/>
        </w:rPr>
        <w:t>Und die Stadt und das Heilige: verwüsten wird sie das Volk eines Fürsten, …</w:t>
      </w:r>
      <w:r>
        <w:rPr>
          <w:lang w:bidi="he-IL"/>
        </w:rPr>
        <w:t>”</w:t>
      </w:r>
    </w:p>
    <w:p w:rsidR="007172D9" w:rsidRDefault="008B6460" w:rsidP="0072069E">
      <w:pPr>
        <w:jc w:val="both"/>
        <w:rPr>
          <w:lang w:eastAsia="de-DE"/>
        </w:rPr>
      </w:pPr>
      <w:r w:rsidRPr="00DC3B0B">
        <w:rPr>
          <w:lang w:eastAsia="de-DE"/>
        </w:rPr>
        <w:t>So wörtlich. Der Text zwingt nicht zur Annahme, die Ereignisse von 9</w:t>
      </w:r>
      <w:r w:rsidR="000A348C">
        <w:rPr>
          <w:lang w:eastAsia="de-DE"/>
        </w:rPr>
        <w:t>, 2</w:t>
      </w:r>
      <w:r w:rsidRPr="00DC3B0B">
        <w:rPr>
          <w:lang w:eastAsia="de-DE"/>
        </w:rPr>
        <w:t xml:space="preserve">7 müssten zeitlich </w:t>
      </w:r>
      <w:r w:rsidRPr="00DC3B0B">
        <w:rPr>
          <w:i/>
          <w:iCs/>
          <w:lang w:eastAsia="de-DE"/>
        </w:rPr>
        <w:t>nach</w:t>
      </w:r>
      <w:r w:rsidRPr="00DC3B0B">
        <w:rPr>
          <w:lang w:eastAsia="de-DE"/>
        </w:rPr>
        <w:t xml:space="preserve"> denen von V. 26 stattfinden. Es scheint vielmehr der Fall zu sein, dass V. 27 parallel zu V. 26 steht</w:t>
      </w:r>
      <w:r w:rsidR="00303DC6">
        <w:rPr>
          <w:lang w:eastAsia="de-DE"/>
        </w:rPr>
        <w:t xml:space="preserve">, wie das im hebräischen Stil oft der Fall ist. </w:t>
      </w:r>
      <w:r w:rsidR="007172D9">
        <w:rPr>
          <w:lang w:eastAsia="de-DE"/>
        </w:rPr>
        <w:t xml:space="preserve">Die </w:t>
      </w:r>
      <w:r w:rsidR="00303DC6">
        <w:rPr>
          <w:lang w:eastAsia="de-DE"/>
        </w:rPr>
        <w:t>Details werden im Anschluss an die allgemeine Darstellung der Fakten angegeben</w:t>
      </w:r>
      <w:r w:rsidRPr="00DC3B0B">
        <w:rPr>
          <w:lang w:eastAsia="de-DE"/>
        </w:rPr>
        <w:t xml:space="preserve">. </w:t>
      </w:r>
    </w:p>
    <w:p w:rsidR="008B6460" w:rsidRPr="00DC3B0B" w:rsidRDefault="007172D9" w:rsidP="0072069E">
      <w:pPr>
        <w:jc w:val="both"/>
        <w:rPr>
          <w:lang w:eastAsia="de-DE"/>
        </w:rPr>
      </w:pPr>
      <w:r>
        <w:rPr>
          <w:lang w:eastAsia="de-DE"/>
        </w:rPr>
        <w:t xml:space="preserve">    </w:t>
      </w:r>
      <w:r w:rsidR="008B6460" w:rsidRPr="00DC3B0B">
        <w:rPr>
          <w:lang w:eastAsia="de-DE"/>
        </w:rPr>
        <w:t>Die in  V. 26 erwähnte Verwüstung der</w:t>
      </w:r>
      <w:r w:rsidR="008B6460">
        <w:rPr>
          <w:lang w:eastAsia="de-DE"/>
        </w:rPr>
        <w:t xml:space="preserve"> Stadt und des Heiligtums findet</w:t>
      </w:r>
      <w:r w:rsidR="008B6460" w:rsidRPr="00DC3B0B">
        <w:rPr>
          <w:lang w:eastAsia="de-DE"/>
        </w:rPr>
        <w:t xml:space="preserve"> </w:t>
      </w:r>
      <w:r w:rsidR="008B6460" w:rsidRPr="00303DC6">
        <w:rPr>
          <w:i/>
          <w:lang w:eastAsia="de-DE"/>
        </w:rPr>
        <w:t>nach Ablauf der 62 Wochen</w:t>
      </w:r>
      <w:r w:rsidR="008B6460" w:rsidRPr="00DC3B0B">
        <w:rPr>
          <w:lang w:eastAsia="de-DE"/>
        </w:rPr>
        <w:t xml:space="preserve">, also </w:t>
      </w:r>
      <w:r w:rsidR="00303DC6">
        <w:rPr>
          <w:i/>
          <w:lang w:eastAsia="de-DE"/>
        </w:rPr>
        <w:t>während</w:t>
      </w:r>
      <w:r w:rsidR="008B6460" w:rsidRPr="00303DC6">
        <w:rPr>
          <w:i/>
          <w:lang w:eastAsia="de-DE"/>
        </w:rPr>
        <w:t xml:space="preserve"> der siebzigsten Woche</w:t>
      </w:r>
      <w:r w:rsidR="00303DC6">
        <w:rPr>
          <w:lang w:eastAsia="de-DE"/>
        </w:rPr>
        <w:t xml:space="preserve"> statt. V. 27 beschreibt die</w:t>
      </w:r>
      <w:r w:rsidR="008B6460" w:rsidRPr="00DC3B0B">
        <w:rPr>
          <w:lang w:eastAsia="de-DE"/>
        </w:rPr>
        <w:t xml:space="preserve"> Ereignisse </w:t>
      </w:r>
      <w:r w:rsidR="00303DC6">
        <w:rPr>
          <w:lang w:eastAsia="de-DE"/>
        </w:rPr>
        <w:t>von V. 26</w:t>
      </w:r>
      <w:r w:rsidR="008B6460" w:rsidRPr="00DC3B0B">
        <w:rPr>
          <w:lang w:eastAsia="de-DE"/>
        </w:rPr>
        <w:t xml:space="preserve"> im Detail. </w:t>
      </w:r>
    </w:p>
    <w:p w:rsidR="009354BA" w:rsidRPr="00DC3B0B" w:rsidRDefault="008B6460" w:rsidP="0072069E">
      <w:pPr>
        <w:jc w:val="both"/>
        <w:rPr>
          <w:lang w:eastAsia="de-DE"/>
        </w:rPr>
      </w:pPr>
      <w:r w:rsidRPr="00DC3B0B">
        <w:rPr>
          <w:lang w:eastAsia="de-DE"/>
        </w:rPr>
        <w:t xml:space="preserve">    Für „</w:t>
      </w:r>
      <w:r w:rsidRPr="00DC3B0B">
        <w:rPr>
          <w:b/>
          <w:lang w:eastAsia="de-DE"/>
        </w:rPr>
        <w:t>verwüsten</w:t>
      </w:r>
      <w:r>
        <w:rPr>
          <w:lang w:eastAsia="de-DE"/>
        </w:rPr>
        <w:t>”</w:t>
      </w:r>
      <w:r w:rsidRPr="00DC3B0B">
        <w:rPr>
          <w:lang w:eastAsia="de-DE"/>
        </w:rPr>
        <w:t xml:space="preserve"> steht im hebr. Text ein Wort das auch „verderben</w:t>
      </w:r>
      <w:r>
        <w:rPr>
          <w:lang w:eastAsia="de-DE"/>
        </w:rPr>
        <w:t>”</w:t>
      </w:r>
      <w:r w:rsidRPr="00DC3B0B">
        <w:rPr>
          <w:lang w:eastAsia="de-DE"/>
        </w:rPr>
        <w:t xml:space="preserve"> bedeuten kann. Mit  „Verwüstung</w:t>
      </w:r>
      <w:r>
        <w:rPr>
          <w:lang w:eastAsia="de-DE"/>
        </w:rPr>
        <w:t>”</w:t>
      </w:r>
      <w:r w:rsidRPr="00DC3B0B">
        <w:rPr>
          <w:lang w:eastAsia="de-DE"/>
        </w:rPr>
        <w:t xml:space="preserve"> ist nicht notwendigerweise eine völlige Zerstörung gemeint. Auch eine Entweihung und Umfunktionierung eines heiligen Tempels kann als „Verwüstung</w:t>
      </w:r>
      <w:r>
        <w:rPr>
          <w:lang w:eastAsia="de-DE"/>
        </w:rPr>
        <w:t>”</w:t>
      </w:r>
      <w:r w:rsidRPr="00DC3B0B">
        <w:rPr>
          <w:lang w:eastAsia="de-DE"/>
        </w:rPr>
        <w:t xml:space="preserve"> bezeichnet werden. Im </w:t>
      </w:r>
      <w:r w:rsidR="000A348C">
        <w:rPr>
          <w:lang w:eastAsia="de-DE"/>
        </w:rPr>
        <w:t xml:space="preserve">Hebräer </w:t>
      </w:r>
      <w:r w:rsidRPr="00DC3B0B">
        <w:rPr>
          <w:lang w:eastAsia="de-DE"/>
        </w:rPr>
        <w:t>wird ein allgemeines Wort verwendet (</w:t>
      </w:r>
      <w:r w:rsidRPr="00DC3B0B">
        <w:rPr>
          <w:i/>
          <w:lang w:eastAsia="de-DE"/>
        </w:rPr>
        <w:t>schachat</w:t>
      </w:r>
      <w:r w:rsidR="00303DC6">
        <w:rPr>
          <w:lang w:eastAsia="de-DE"/>
        </w:rPr>
        <w:t xml:space="preserve"> [im H</w:t>
      </w:r>
      <w:r w:rsidRPr="00DC3B0B">
        <w:rPr>
          <w:lang w:eastAsia="de-DE"/>
        </w:rPr>
        <w:t>if</w:t>
      </w:r>
      <w:r w:rsidR="00303DC6">
        <w:rPr>
          <w:lang w:eastAsia="de-DE"/>
        </w:rPr>
        <w:t>il</w:t>
      </w:r>
      <w:r w:rsidRPr="00DC3B0B">
        <w:rPr>
          <w:lang w:eastAsia="de-DE"/>
        </w:rPr>
        <w:t>]), das mit „verwüsten</w:t>
      </w:r>
      <w:r>
        <w:rPr>
          <w:lang w:eastAsia="de-DE"/>
        </w:rPr>
        <w:t>”</w:t>
      </w:r>
      <w:r w:rsidRPr="00DC3B0B">
        <w:rPr>
          <w:lang w:eastAsia="de-DE"/>
        </w:rPr>
        <w:t xml:space="preserve"> oder „verderben</w:t>
      </w:r>
      <w:r>
        <w:rPr>
          <w:lang w:eastAsia="de-DE"/>
        </w:rPr>
        <w:t>”</w:t>
      </w:r>
      <w:r w:rsidRPr="00DC3B0B">
        <w:rPr>
          <w:lang w:eastAsia="de-DE"/>
        </w:rPr>
        <w:t xml:space="preserve"> übersetzt werden kann. Jede Zerstörung ist eine Verwüstung, aber nicht jede Verwüstung ist eine Zerstörung. In der griech. Übersetzung des AT wird an dieser Stelle das Wort </w:t>
      </w:r>
      <w:r w:rsidRPr="00DC3B0B">
        <w:rPr>
          <w:i/>
          <w:lang w:eastAsia="de-DE"/>
        </w:rPr>
        <w:t>fth</w:t>
      </w:r>
      <w:r w:rsidRPr="00DC3B0B">
        <w:rPr>
          <w:i/>
          <w:u w:val="single"/>
          <w:lang w:eastAsia="de-DE"/>
        </w:rPr>
        <w:t>ei</w:t>
      </w:r>
      <w:r w:rsidRPr="00DC3B0B">
        <w:rPr>
          <w:i/>
          <w:lang w:eastAsia="de-DE"/>
        </w:rPr>
        <w:t>roo</w:t>
      </w:r>
      <w:r w:rsidRPr="00DC3B0B">
        <w:rPr>
          <w:lang w:eastAsia="de-DE"/>
        </w:rPr>
        <w:t xml:space="preserve"> verwendet: „verderben, wüst legen, verwüsten, entweihen</w:t>
      </w:r>
      <w:r>
        <w:rPr>
          <w:lang w:eastAsia="de-DE"/>
        </w:rPr>
        <w:t>”</w:t>
      </w:r>
      <w:r w:rsidR="00303DC6">
        <w:rPr>
          <w:lang w:eastAsia="de-DE"/>
        </w:rPr>
        <w:t>.</w:t>
      </w:r>
      <w:r w:rsidRPr="00DC3B0B">
        <w:rPr>
          <w:lang w:eastAsia="de-DE"/>
        </w:rPr>
        <w:t xml:space="preserve">  In 1Makk 1</w:t>
      </w:r>
      <w:r w:rsidR="000A348C">
        <w:rPr>
          <w:lang w:eastAsia="de-DE"/>
        </w:rPr>
        <w:t>, 3</w:t>
      </w:r>
      <w:r w:rsidRPr="00DC3B0B">
        <w:rPr>
          <w:lang w:eastAsia="de-DE"/>
        </w:rPr>
        <w:t xml:space="preserve">9 wird das Wort </w:t>
      </w:r>
      <w:r w:rsidRPr="00DC3B0B">
        <w:rPr>
          <w:i/>
          <w:lang w:eastAsia="de-DE"/>
        </w:rPr>
        <w:t>ereem</w:t>
      </w:r>
      <w:r w:rsidRPr="00DC3B0B">
        <w:rPr>
          <w:i/>
          <w:u w:val="single"/>
          <w:lang w:eastAsia="de-DE"/>
        </w:rPr>
        <w:t>ao</w:t>
      </w:r>
      <w:r w:rsidRPr="00DC3B0B">
        <w:rPr>
          <w:i/>
          <w:lang w:eastAsia="de-DE"/>
        </w:rPr>
        <w:t>mai</w:t>
      </w:r>
      <w:r w:rsidRPr="00DC3B0B">
        <w:rPr>
          <w:lang w:eastAsia="de-DE"/>
        </w:rPr>
        <w:t xml:space="preserve"> (verwüsten) verwendet: „Ihr Heiligtum wurde verwüstet (o.: öde gemacht)</w:t>
      </w:r>
      <w:r>
        <w:rPr>
          <w:lang w:eastAsia="de-DE"/>
        </w:rPr>
        <w:t>”</w:t>
      </w:r>
      <w:r w:rsidRPr="00DC3B0B">
        <w:rPr>
          <w:lang w:eastAsia="de-DE"/>
        </w:rPr>
        <w:t>.</w:t>
      </w:r>
    </w:p>
    <w:p w:rsidR="00EB00B6" w:rsidRPr="00EB00B6" w:rsidRDefault="00EB00B6" w:rsidP="009354BA">
      <w:pPr>
        <w:rPr>
          <w:lang w:eastAsia="de-DE"/>
        </w:rPr>
      </w:pPr>
      <w:r>
        <w:rPr>
          <w:lang w:eastAsia="de-DE"/>
        </w:rPr>
        <w:t> </w:t>
      </w:r>
    </w:p>
    <w:p w:rsidR="008B6460" w:rsidRPr="00DC3B0B" w:rsidRDefault="00EB00B6" w:rsidP="0072069E">
      <w:pPr>
        <w:jc w:val="both"/>
        <w:rPr>
          <w:lang w:bidi="he-IL"/>
        </w:rPr>
      </w:pPr>
      <w:r>
        <w:rPr>
          <w:b/>
          <w:lang w:bidi="he-IL"/>
        </w:rPr>
        <w:t xml:space="preserve"> </w:t>
      </w:r>
      <w:r w:rsidR="008B6460">
        <w:rPr>
          <w:b/>
          <w:lang w:bidi="he-IL"/>
        </w:rPr>
        <w:t xml:space="preserve">„... </w:t>
      </w:r>
      <w:r w:rsidR="008B6460" w:rsidRPr="00DC3B0B">
        <w:rPr>
          <w:b/>
          <w:lang w:bidi="he-IL"/>
        </w:rPr>
        <w:t>das Volk eines Fürsten, welcher kommt</w:t>
      </w:r>
      <w:r w:rsidR="008B6460">
        <w:rPr>
          <w:lang w:bidi="he-IL"/>
        </w:rPr>
        <w:t>.”</w:t>
      </w:r>
      <w:r w:rsidR="008B6460" w:rsidRPr="00DC3B0B">
        <w:rPr>
          <w:lang w:bidi="he-IL"/>
        </w:rPr>
        <w:t xml:space="preserve"> </w:t>
      </w:r>
    </w:p>
    <w:p w:rsidR="009354BA" w:rsidRDefault="008B6460" w:rsidP="0072069E">
      <w:pPr>
        <w:jc w:val="both"/>
        <w:rPr>
          <w:lang w:eastAsia="de-DE"/>
        </w:rPr>
      </w:pPr>
      <w:r w:rsidRPr="00DC3B0B">
        <w:rPr>
          <w:lang w:eastAsia="de-DE"/>
        </w:rPr>
        <w:t xml:space="preserve">    Es ist nicht</w:t>
      </w:r>
      <w:r w:rsidR="009354BA">
        <w:rPr>
          <w:lang w:eastAsia="de-DE"/>
        </w:rPr>
        <w:t xml:space="preserve"> nur</w:t>
      </w:r>
      <w:r w:rsidRPr="00DC3B0B">
        <w:rPr>
          <w:lang w:eastAsia="de-DE"/>
        </w:rPr>
        <w:t xml:space="preserve"> </w:t>
      </w:r>
      <w:r w:rsidRPr="00DC3B0B">
        <w:rPr>
          <w:i/>
          <w:lang w:eastAsia="de-DE"/>
        </w:rPr>
        <w:t>das</w:t>
      </w:r>
      <w:r w:rsidRPr="00DC3B0B">
        <w:rPr>
          <w:lang w:eastAsia="de-DE"/>
        </w:rPr>
        <w:t xml:space="preserve"> </w:t>
      </w:r>
      <w:r w:rsidRPr="00DC3B0B">
        <w:rPr>
          <w:i/>
          <w:lang w:eastAsia="de-DE"/>
        </w:rPr>
        <w:t>Volk</w:t>
      </w:r>
      <w:r w:rsidRPr="00DC3B0B">
        <w:rPr>
          <w:lang w:eastAsia="de-DE"/>
        </w:rPr>
        <w:t xml:space="preserve"> </w:t>
      </w:r>
      <w:r w:rsidR="009354BA">
        <w:rPr>
          <w:lang w:eastAsia="de-DE"/>
        </w:rPr>
        <w:t>jenes</w:t>
      </w:r>
      <w:r w:rsidRPr="00DC3B0B">
        <w:rPr>
          <w:lang w:eastAsia="de-DE"/>
        </w:rPr>
        <w:t xml:space="preserve"> Fürsten, das kommt, sondern </w:t>
      </w:r>
      <w:r w:rsidRPr="00DC3B0B">
        <w:rPr>
          <w:i/>
          <w:lang w:eastAsia="de-DE"/>
        </w:rPr>
        <w:t>ein Fürst</w:t>
      </w:r>
      <w:r w:rsidRPr="00DC3B0B">
        <w:rPr>
          <w:lang w:eastAsia="de-DE"/>
        </w:rPr>
        <w:t xml:space="preserve"> wird mit seinen Volk, d. h., seinen Soldaten, „kommen</w:t>
      </w:r>
      <w:r>
        <w:rPr>
          <w:lang w:eastAsia="de-DE"/>
        </w:rPr>
        <w:t>”</w:t>
      </w:r>
      <w:r w:rsidRPr="00DC3B0B">
        <w:rPr>
          <w:lang w:eastAsia="de-DE"/>
        </w:rPr>
        <w:t xml:space="preserve">. </w:t>
      </w:r>
      <w:r w:rsidR="009354BA">
        <w:rPr>
          <w:lang w:eastAsia="de-DE"/>
        </w:rPr>
        <w:t xml:space="preserve">Aber diese Soldaten richten die Verwüstung an. </w:t>
      </w:r>
    </w:p>
    <w:p w:rsidR="008B6460" w:rsidRPr="00DC3B0B" w:rsidRDefault="009354BA" w:rsidP="0072069E">
      <w:pPr>
        <w:jc w:val="both"/>
        <w:rPr>
          <w:lang w:eastAsia="de-DE"/>
        </w:rPr>
      </w:pPr>
      <w:r>
        <w:rPr>
          <w:lang w:eastAsia="de-DE"/>
        </w:rPr>
        <w:t xml:space="preserve">    </w:t>
      </w:r>
      <w:r w:rsidR="008B6460" w:rsidRPr="00DC3B0B">
        <w:rPr>
          <w:lang w:eastAsia="de-DE"/>
        </w:rPr>
        <w:t>Hier – wie in Dan 1</w:t>
      </w:r>
      <w:r w:rsidR="000A348C">
        <w:rPr>
          <w:lang w:eastAsia="de-DE"/>
        </w:rPr>
        <w:t>, 2</w:t>
      </w:r>
      <w:r w:rsidR="008B6460" w:rsidRPr="00DC3B0B">
        <w:rPr>
          <w:lang w:eastAsia="de-DE"/>
        </w:rPr>
        <w:t xml:space="preserve"> und </w:t>
      </w:r>
      <w:r w:rsidR="000A348C">
        <w:rPr>
          <w:lang w:eastAsia="de-DE"/>
        </w:rPr>
        <w:t xml:space="preserve">Jeremia </w:t>
      </w:r>
      <w:r w:rsidR="008B6460" w:rsidRPr="00DC3B0B">
        <w:rPr>
          <w:lang w:eastAsia="de-DE"/>
        </w:rPr>
        <w:t>36</w:t>
      </w:r>
      <w:r w:rsidR="000A348C">
        <w:rPr>
          <w:lang w:eastAsia="de-DE"/>
        </w:rPr>
        <w:t>, 2</w:t>
      </w:r>
      <w:r w:rsidR="008B6460" w:rsidRPr="00DC3B0B">
        <w:rPr>
          <w:lang w:eastAsia="de-DE"/>
        </w:rPr>
        <w:t>9 – ist der Begriff „kommen</w:t>
      </w:r>
      <w:r w:rsidR="008B6460">
        <w:rPr>
          <w:lang w:eastAsia="de-DE"/>
        </w:rPr>
        <w:t>”</w:t>
      </w:r>
      <w:r w:rsidR="008B6460" w:rsidRPr="00DC3B0B">
        <w:rPr>
          <w:lang w:eastAsia="de-DE"/>
        </w:rPr>
        <w:t xml:space="preserve"> </w:t>
      </w:r>
      <w:r w:rsidR="00303DC6">
        <w:rPr>
          <w:lang w:eastAsia="de-DE"/>
        </w:rPr>
        <w:t>im</w:t>
      </w:r>
      <w:r w:rsidR="008B6460" w:rsidRPr="00DC3B0B">
        <w:rPr>
          <w:lang w:eastAsia="de-DE"/>
        </w:rPr>
        <w:t xml:space="preserve"> negativen Sinne verwendet: </w:t>
      </w:r>
      <w:r w:rsidR="008B6460">
        <w:rPr>
          <w:lang w:eastAsia="de-DE"/>
        </w:rPr>
        <w:t>„</w:t>
      </w:r>
      <w:r w:rsidR="008B6460" w:rsidRPr="00DC3B0B">
        <w:rPr>
          <w:lang w:eastAsia="de-DE"/>
        </w:rPr>
        <w:t>heranrücken</w:t>
      </w:r>
      <w:r w:rsidR="008B6460">
        <w:rPr>
          <w:lang w:eastAsia="de-DE"/>
        </w:rPr>
        <w:t>” – nämlich, um Unheil anzurichten</w:t>
      </w:r>
      <w:r w:rsidR="008B6460" w:rsidRPr="00DC3B0B">
        <w:rPr>
          <w:lang w:eastAsia="de-DE"/>
        </w:rPr>
        <w:t>.</w:t>
      </w:r>
    </w:p>
    <w:p w:rsidR="00EB00B6" w:rsidRPr="00EB00B6" w:rsidRDefault="00EB00B6" w:rsidP="0072069E">
      <w:pPr>
        <w:jc w:val="both"/>
        <w:rPr>
          <w:sz w:val="8"/>
          <w:szCs w:val="8"/>
          <w:lang w:eastAsia="de-DE"/>
        </w:rPr>
      </w:pPr>
      <w:r>
        <w:rPr>
          <w:sz w:val="8"/>
          <w:szCs w:val="8"/>
          <w:lang w:eastAsia="de-DE"/>
        </w:rPr>
        <w:t> </w:t>
      </w:r>
    </w:p>
    <w:p w:rsidR="008B6460" w:rsidRPr="00DC3B0B" w:rsidRDefault="00EB00B6" w:rsidP="0072069E">
      <w:pPr>
        <w:jc w:val="both"/>
        <w:rPr>
          <w:lang w:eastAsia="de-DE"/>
        </w:rPr>
      </w:pPr>
      <w:r w:rsidRPr="00DC3B0B">
        <w:rPr>
          <w:b/>
          <w:bCs/>
          <w:lang w:eastAsia="de-DE"/>
        </w:rPr>
        <w:t xml:space="preserve"> </w:t>
      </w:r>
      <w:r w:rsidR="008B6460" w:rsidRPr="00DC3B0B">
        <w:rPr>
          <w:b/>
          <w:bCs/>
          <w:lang w:eastAsia="de-DE"/>
        </w:rPr>
        <w:t>„eines Fürsten</w:t>
      </w:r>
      <w:r w:rsidR="008B6460">
        <w:rPr>
          <w:b/>
          <w:bCs/>
          <w:lang w:eastAsia="de-DE"/>
        </w:rPr>
        <w:t>”</w:t>
      </w:r>
      <w:r w:rsidR="008B6460" w:rsidRPr="00DC3B0B">
        <w:rPr>
          <w:b/>
          <w:bCs/>
          <w:lang w:eastAsia="de-DE"/>
        </w:rPr>
        <w:t xml:space="preserve">, </w:t>
      </w:r>
      <w:r w:rsidR="008B6460" w:rsidRPr="00DC3B0B">
        <w:rPr>
          <w:lang w:eastAsia="de-DE"/>
        </w:rPr>
        <w:t xml:space="preserve">nicht </w:t>
      </w:r>
      <w:r w:rsidR="008B6460" w:rsidRPr="00DC3B0B">
        <w:rPr>
          <w:i/>
          <w:lang w:eastAsia="de-DE"/>
        </w:rPr>
        <w:t>des</w:t>
      </w:r>
      <w:r w:rsidR="008B6460">
        <w:rPr>
          <w:lang w:eastAsia="de-DE"/>
        </w:rPr>
        <w:t xml:space="preserve"> Fürsten. Das Wort steht i</w:t>
      </w:r>
      <w:r w:rsidR="008B6460" w:rsidRPr="00DC3B0B">
        <w:rPr>
          <w:lang w:eastAsia="de-DE"/>
        </w:rPr>
        <w:t xml:space="preserve">m </w:t>
      </w:r>
      <w:r w:rsidR="000A348C">
        <w:rPr>
          <w:lang w:eastAsia="de-DE"/>
        </w:rPr>
        <w:t xml:space="preserve">Hebräer </w:t>
      </w:r>
      <w:r w:rsidR="008B6460" w:rsidRPr="00DC3B0B">
        <w:rPr>
          <w:lang w:eastAsia="de-DE"/>
        </w:rPr>
        <w:t>ohne Artikel. Es kann sich nicht um denselben „Fürsten</w:t>
      </w:r>
      <w:r w:rsidR="008B6460">
        <w:rPr>
          <w:lang w:eastAsia="de-DE"/>
        </w:rPr>
        <w:t>”</w:t>
      </w:r>
      <w:r w:rsidR="008B6460" w:rsidRPr="00DC3B0B">
        <w:rPr>
          <w:lang w:eastAsia="de-DE"/>
        </w:rPr>
        <w:t xml:space="preserve"> handeln, der in V. 25 erwähnt wurde</w:t>
      </w:r>
      <w:r w:rsidR="00303DC6">
        <w:rPr>
          <w:lang w:eastAsia="de-DE"/>
        </w:rPr>
        <w:t>, ansonsten müsste der bestimmte Artikel stehen</w:t>
      </w:r>
      <w:r w:rsidR="008B6460" w:rsidRPr="00DC3B0B">
        <w:rPr>
          <w:lang w:eastAsia="de-DE"/>
        </w:rPr>
        <w:t>.</w:t>
      </w:r>
      <w:r w:rsidR="00303DC6">
        <w:rPr>
          <w:lang w:eastAsia="de-DE"/>
        </w:rPr>
        <w:t xml:space="preserve"> </w:t>
      </w:r>
    </w:p>
    <w:p w:rsidR="00EB00B6" w:rsidRPr="00EB00B6" w:rsidRDefault="00EB00B6" w:rsidP="009354BA">
      <w:pPr>
        <w:rPr>
          <w:lang w:eastAsia="de-DE"/>
        </w:rPr>
      </w:pPr>
      <w:r>
        <w:rPr>
          <w:lang w:eastAsia="de-DE"/>
        </w:rPr>
        <w:t> </w:t>
      </w:r>
    </w:p>
    <w:p w:rsidR="008B6460" w:rsidRPr="00DC3B0B" w:rsidRDefault="00EB00B6" w:rsidP="0072069E">
      <w:pPr>
        <w:jc w:val="both"/>
        <w:rPr>
          <w:lang w:eastAsia="de-DE"/>
        </w:rPr>
      </w:pPr>
      <w:r w:rsidRPr="00DC3B0B">
        <w:t xml:space="preserve"> </w:t>
      </w:r>
      <w:r w:rsidR="008B6460" w:rsidRPr="00DC3B0B">
        <w:t>„</w:t>
      </w:r>
      <w:r w:rsidR="008B6460" w:rsidRPr="00DC3B0B">
        <w:rPr>
          <w:b/>
        </w:rPr>
        <w:t xml:space="preserve">Und sein Ende </w:t>
      </w:r>
      <w:r w:rsidR="008B6460" w:rsidRPr="00DC3B0B">
        <w:rPr>
          <w:b/>
          <w:lang w:bidi="he-IL"/>
        </w:rPr>
        <w:t>‹ist› in der Überflutung</w:t>
      </w:r>
      <w:r w:rsidR="008B6460" w:rsidRPr="00DC3B0B">
        <w:rPr>
          <w:lang w:bidi="he-IL"/>
        </w:rPr>
        <w:t>.</w:t>
      </w:r>
      <w:r w:rsidR="008B6460">
        <w:rPr>
          <w:lang w:bidi="he-IL"/>
        </w:rPr>
        <w:t xml:space="preserve">” </w:t>
      </w:r>
    </w:p>
    <w:p w:rsidR="008B6460" w:rsidRPr="00DC3B0B" w:rsidRDefault="008B6460" w:rsidP="0072069E">
      <w:pPr>
        <w:jc w:val="both"/>
        <w:rPr>
          <w:lang w:eastAsia="de-DE"/>
        </w:rPr>
      </w:pPr>
      <w:r w:rsidRPr="00DC3B0B">
        <w:rPr>
          <w:lang w:bidi="he-IL"/>
        </w:rPr>
        <w:t xml:space="preserve">    </w:t>
      </w:r>
      <w:r>
        <w:t>„</w:t>
      </w:r>
      <w:r w:rsidRPr="00DC3B0B">
        <w:t xml:space="preserve">... </w:t>
      </w:r>
      <w:r w:rsidRPr="00DC3B0B">
        <w:rPr>
          <w:b/>
        </w:rPr>
        <w:t>sein Ende</w:t>
      </w:r>
      <w:r>
        <w:t>”</w:t>
      </w:r>
      <w:r w:rsidRPr="00DC3B0B">
        <w:t>: Wessen Ende? Im hebr. Text kommt als Bezugswort nur „das Heilige</w:t>
      </w:r>
      <w:r>
        <w:t>”</w:t>
      </w:r>
      <w:r w:rsidRPr="00DC3B0B">
        <w:t xml:space="preserve"> oder „der Fürst</w:t>
      </w:r>
      <w:r>
        <w:t>”</w:t>
      </w:r>
      <w:r w:rsidRPr="00DC3B0B">
        <w:t xml:space="preserve"> in Frage. </w:t>
      </w:r>
      <w:r>
        <w:t>D</w:t>
      </w:r>
      <w:r w:rsidRPr="00DC3B0B">
        <w:t>ass das Heiligtum verwüstet we</w:t>
      </w:r>
      <w:r>
        <w:t xml:space="preserve">rden sollte, war bereits </w:t>
      </w:r>
      <w:r w:rsidR="00303DC6">
        <w:t>angegeben worden</w:t>
      </w:r>
      <w:r>
        <w:t>; u</w:t>
      </w:r>
      <w:r w:rsidRPr="00DC3B0B">
        <w:t>nd man hätte dann erwartet, dass auch die Stadt erwähnt würde, also: „Und deren</w:t>
      </w:r>
      <w:r w:rsidR="009354BA">
        <w:t xml:space="preserve"> Ende</w:t>
      </w:r>
      <w:r w:rsidRPr="00DC3B0B">
        <w:t xml:space="preserve"> (d. i</w:t>
      </w:r>
      <w:r w:rsidR="009354BA">
        <w:t>.: der Stadt und des Heiligtums</w:t>
      </w:r>
      <w:r w:rsidRPr="00DC3B0B">
        <w:t xml:space="preserve"> Ende</w:t>
      </w:r>
      <w:r w:rsidR="009354BA">
        <w:t>)</w:t>
      </w:r>
      <w:r w:rsidRPr="00DC3B0B">
        <w:t xml:space="preserve"> ist in der Überflutung.</w:t>
      </w:r>
      <w:r>
        <w:t>”</w:t>
      </w:r>
      <w:r w:rsidRPr="00DC3B0B">
        <w:t xml:space="preserve"> Aber </w:t>
      </w:r>
      <w:r w:rsidRPr="00DC3B0B">
        <w:rPr>
          <w:lang w:eastAsia="de-DE"/>
        </w:rPr>
        <w:t xml:space="preserve">auf die Stadt </w:t>
      </w:r>
      <w:r w:rsidRPr="00DC3B0B">
        <w:rPr>
          <w:i/>
          <w:lang w:eastAsia="de-DE"/>
        </w:rPr>
        <w:t>und</w:t>
      </w:r>
      <w:r w:rsidRPr="00DC3B0B">
        <w:rPr>
          <w:lang w:eastAsia="de-DE"/>
        </w:rPr>
        <w:t xml:space="preserve"> das Heilig</w:t>
      </w:r>
      <w:r w:rsidR="00303DC6">
        <w:rPr>
          <w:lang w:eastAsia="de-DE"/>
        </w:rPr>
        <w:t>tum kann es sich nicht beziehen, denn</w:t>
      </w:r>
      <w:r w:rsidRPr="00DC3B0B">
        <w:rPr>
          <w:lang w:eastAsia="de-DE"/>
        </w:rPr>
        <w:t xml:space="preserve"> sonst müssten die Suffixe in der Mehrzahl stehen. </w:t>
      </w:r>
    </w:p>
    <w:p w:rsidR="008B6460" w:rsidRPr="00DC3B0B" w:rsidRDefault="008B6460" w:rsidP="0072069E">
      <w:pPr>
        <w:jc w:val="both"/>
      </w:pPr>
      <w:r w:rsidRPr="00DC3B0B">
        <w:rPr>
          <w:lang w:eastAsia="de-DE"/>
        </w:rPr>
        <w:t xml:space="preserve">    </w:t>
      </w:r>
      <w:r>
        <w:t>Es bleibt also nur der</w:t>
      </w:r>
      <w:r w:rsidRPr="00DC3B0B">
        <w:t xml:space="preserve"> Bezug auf den</w:t>
      </w:r>
      <w:r>
        <w:t xml:space="preserve"> „Fürsten”</w:t>
      </w:r>
      <w:r w:rsidRPr="00DC3B0B">
        <w:t>. Einen Hinweis auf das Ende jenes Fürsten, „welcher kommt</w:t>
      </w:r>
      <w:r>
        <w:t>”</w:t>
      </w:r>
      <w:r w:rsidRPr="00DC3B0B">
        <w:t xml:space="preserve">, würde man an dieser Stelle ja </w:t>
      </w:r>
      <w:r w:rsidR="00303DC6">
        <w:t xml:space="preserve">ohnehin </w:t>
      </w:r>
      <w:r w:rsidRPr="00DC3B0B">
        <w:t>erwarten</w:t>
      </w:r>
      <w:r w:rsidRPr="00DC3B0B">
        <w:rPr>
          <w:lang w:bidi="he-IL"/>
        </w:rPr>
        <w:t xml:space="preserve">. </w:t>
      </w:r>
    </w:p>
    <w:p w:rsidR="008B6460" w:rsidRPr="00DC3B0B" w:rsidRDefault="008B6460" w:rsidP="0072069E">
      <w:pPr>
        <w:jc w:val="both"/>
        <w:rPr>
          <w:lang w:eastAsia="de-DE"/>
        </w:rPr>
      </w:pPr>
      <w:r w:rsidRPr="00DC3B0B">
        <w:rPr>
          <w:lang w:bidi="he-IL"/>
        </w:rPr>
        <w:t xml:space="preserve">    Eine</w:t>
      </w:r>
      <w:r w:rsidRPr="00DC3B0B">
        <w:rPr>
          <w:lang w:eastAsia="de-DE"/>
        </w:rPr>
        <w:t xml:space="preserve"> Parallele haben wir in 8</w:t>
      </w:r>
      <w:r w:rsidR="000A348C">
        <w:rPr>
          <w:lang w:eastAsia="de-DE"/>
        </w:rPr>
        <w:t>, 2</w:t>
      </w:r>
      <w:r w:rsidRPr="00DC3B0B">
        <w:rPr>
          <w:lang w:eastAsia="de-DE"/>
        </w:rPr>
        <w:t>5: „Und infolge seiner Klugheit wird ihm allerhand Trug, den er im Schilde führt, gelingen. Un</w:t>
      </w:r>
      <w:r w:rsidR="00303DC6">
        <w:rPr>
          <w:lang w:eastAsia="de-DE"/>
        </w:rPr>
        <w:t>d er wird in seinem Herzen groß</w:t>
      </w:r>
      <w:r w:rsidRPr="00DC3B0B">
        <w:rPr>
          <w:lang w:eastAsia="de-DE"/>
        </w:rPr>
        <w:t>tun und unversehens viele verderben. Und gegen den Fürsten der Fürsten wird er</w:t>
      </w:r>
      <w:r w:rsidR="00303DC6">
        <w:rPr>
          <w:lang w:eastAsia="de-DE"/>
        </w:rPr>
        <w:t xml:space="preserve"> aufstehen. Aber ohne Menschen</w:t>
      </w:r>
      <w:r w:rsidRPr="00DC3B0B">
        <w:rPr>
          <w:lang w:eastAsia="de-DE"/>
        </w:rPr>
        <w:t>hand wird er zerschmettert werden.</w:t>
      </w:r>
      <w:r>
        <w:rPr>
          <w:lang w:eastAsia="de-DE"/>
        </w:rPr>
        <w:t>”</w:t>
      </w:r>
    </w:p>
    <w:p w:rsidR="008B6460" w:rsidRPr="00DC3B0B" w:rsidRDefault="008B6460" w:rsidP="0072069E">
      <w:pPr>
        <w:jc w:val="both"/>
        <w:rPr>
          <w:lang w:bidi="he-IL"/>
        </w:rPr>
      </w:pPr>
      <w:r w:rsidRPr="00DC3B0B">
        <w:rPr>
          <w:lang w:eastAsia="de-DE"/>
        </w:rPr>
        <w:t xml:space="preserve">    Ebenso in 11</w:t>
      </w:r>
      <w:r w:rsidR="000A348C">
        <w:rPr>
          <w:lang w:eastAsia="de-DE"/>
        </w:rPr>
        <w:t>, 4</w:t>
      </w:r>
      <w:r w:rsidRPr="00DC3B0B">
        <w:rPr>
          <w:lang w:eastAsia="de-DE"/>
        </w:rPr>
        <w:t>5: „</w:t>
      </w:r>
      <w:r w:rsidRPr="00DC3B0B">
        <w:rPr>
          <w:lang w:bidi="he-IL"/>
        </w:rPr>
        <w:t xml:space="preserve">Und </w:t>
      </w:r>
      <w:r w:rsidRPr="00DC3B0B">
        <w:t>er wird zu seinem Ende kommen</w:t>
      </w:r>
      <w:r w:rsidRPr="00DC3B0B">
        <w:rPr>
          <w:lang w:bidi="he-IL"/>
        </w:rPr>
        <w:t xml:space="preserve">. Und </w:t>
      </w:r>
      <w:r w:rsidR="00303DC6">
        <w:t>es wird keiner sein</w:t>
      </w:r>
      <w:r w:rsidRPr="00DC3B0B">
        <w:t>, der ihm helf</w:t>
      </w:r>
      <w:r w:rsidRPr="00DC3B0B">
        <w:rPr>
          <w:lang w:bidi="he-IL"/>
        </w:rPr>
        <w:t>e.</w:t>
      </w:r>
      <w:r>
        <w:rPr>
          <w:lang w:bidi="he-IL"/>
        </w:rPr>
        <w:t>”</w:t>
      </w:r>
    </w:p>
    <w:p w:rsidR="00EB00B6" w:rsidRPr="00EB00B6" w:rsidRDefault="00EB00B6" w:rsidP="0072069E">
      <w:pPr>
        <w:jc w:val="both"/>
        <w:rPr>
          <w:sz w:val="8"/>
          <w:szCs w:val="8"/>
          <w:lang w:eastAsia="de-DE"/>
        </w:rPr>
      </w:pPr>
      <w:r>
        <w:rPr>
          <w:sz w:val="8"/>
          <w:szCs w:val="8"/>
          <w:lang w:eastAsia="de-DE"/>
        </w:rPr>
        <w:t> </w:t>
      </w:r>
    </w:p>
    <w:p w:rsidR="008B6460" w:rsidRPr="00DC3B0B" w:rsidRDefault="00EB00B6" w:rsidP="0072069E">
      <w:pPr>
        <w:jc w:val="both"/>
        <w:rPr>
          <w:lang w:eastAsia="de-DE"/>
        </w:rPr>
      </w:pPr>
      <w:r w:rsidRPr="00DC3B0B">
        <w:rPr>
          <w:lang w:eastAsia="de-DE"/>
        </w:rPr>
        <w:t xml:space="preserve"> </w:t>
      </w:r>
      <w:r w:rsidR="008B6460" w:rsidRPr="00DC3B0B">
        <w:rPr>
          <w:lang w:eastAsia="de-DE"/>
        </w:rPr>
        <w:t xml:space="preserve">„... </w:t>
      </w:r>
      <w:r w:rsidR="008B6460" w:rsidRPr="00DC3B0B">
        <w:rPr>
          <w:b/>
          <w:lang w:eastAsia="de-DE"/>
        </w:rPr>
        <w:t>in der Überflutung</w:t>
      </w:r>
      <w:r w:rsidR="008B6460">
        <w:rPr>
          <w:lang w:eastAsia="de-DE"/>
        </w:rPr>
        <w:t>”</w:t>
      </w:r>
      <w:r w:rsidR="008B6460" w:rsidRPr="00DC3B0B">
        <w:rPr>
          <w:lang w:eastAsia="de-DE"/>
        </w:rPr>
        <w:t xml:space="preserve"> (o.: „</w:t>
      </w:r>
      <w:r w:rsidR="008B6460" w:rsidRPr="00DC3B0B">
        <w:rPr>
          <w:b/>
          <w:lang w:eastAsia="de-DE"/>
        </w:rPr>
        <w:t>in einer überwältigenden Flut</w:t>
      </w:r>
      <w:r w:rsidR="008B6460">
        <w:rPr>
          <w:lang w:eastAsia="de-DE"/>
        </w:rPr>
        <w:t>”</w:t>
      </w:r>
      <w:r w:rsidR="008B6460" w:rsidRPr="00DC3B0B">
        <w:rPr>
          <w:lang w:eastAsia="de-DE"/>
        </w:rPr>
        <w:t xml:space="preserve">) </w:t>
      </w:r>
    </w:p>
    <w:p w:rsidR="008B6460" w:rsidRDefault="008B6460" w:rsidP="0072069E">
      <w:pPr>
        <w:jc w:val="both"/>
        <w:rPr>
          <w:lang w:eastAsia="de-DE"/>
        </w:rPr>
      </w:pPr>
      <w:r w:rsidRPr="00DC3B0B">
        <w:rPr>
          <w:lang w:eastAsia="de-DE"/>
        </w:rPr>
        <w:t xml:space="preserve">    Die „Überflutung</w:t>
      </w:r>
      <w:r>
        <w:rPr>
          <w:lang w:eastAsia="de-DE"/>
        </w:rPr>
        <w:t>”</w:t>
      </w:r>
      <w:r w:rsidRPr="00DC3B0B">
        <w:rPr>
          <w:lang w:eastAsia="de-DE"/>
        </w:rPr>
        <w:t xml:space="preserve"> ist hier im übertragenen Sinne zu verstehen. Er wird „weggeschwemmt</w:t>
      </w:r>
      <w:r>
        <w:rPr>
          <w:lang w:eastAsia="de-DE"/>
        </w:rPr>
        <w:t>”</w:t>
      </w:r>
      <w:r w:rsidRPr="00DC3B0B">
        <w:rPr>
          <w:lang w:eastAsia="de-DE"/>
        </w:rPr>
        <w:t xml:space="preserve">. </w:t>
      </w:r>
      <w:r w:rsidR="009354BA">
        <w:rPr>
          <w:lang w:eastAsia="de-DE"/>
        </w:rPr>
        <w:t>Dieses</w:t>
      </w:r>
      <w:r w:rsidRPr="00DC3B0B">
        <w:rPr>
          <w:lang w:eastAsia="de-DE"/>
        </w:rPr>
        <w:t xml:space="preserve"> Bild wird oft im Zusammenhang mit einem Krieg verwendet. Ein Land wird durch ein Heer von Soldaten überflutet. „Überflutung</w:t>
      </w:r>
      <w:r>
        <w:rPr>
          <w:lang w:eastAsia="de-DE"/>
        </w:rPr>
        <w:t>”</w:t>
      </w:r>
      <w:r w:rsidR="00303DC6">
        <w:rPr>
          <w:lang w:eastAsia="de-DE"/>
        </w:rPr>
        <w:t xml:space="preserve"> (</w:t>
      </w:r>
      <w:r w:rsidR="00CB405D">
        <w:rPr>
          <w:lang w:eastAsia="de-DE"/>
        </w:rPr>
        <w:t xml:space="preserve">o. </w:t>
      </w:r>
      <w:r w:rsidRPr="00DC3B0B">
        <w:rPr>
          <w:lang w:eastAsia="de-DE"/>
        </w:rPr>
        <w:t>„überfluten</w:t>
      </w:r>
      <w:r>
        <w:rPr>
          <w:lang w:eastAsia="de-DE"/>
        </w:rPr>
        <w:t>”</w:t>
      </w:r>
      <w:r w:rsidR="00303DC6">
        <w:rPr>
          <w:lang w:eastAsia="de-DE"/>
        </w:rPr>
        <w:t>)</w:t>
      </w:r>
      <w:r w:rsidRPr="00DC3B0B">
        <w:rPr>
          <w:lang w:eastAsia="de-DE"/>
        </w:rPr>
        <w:t xml:space="preserve"> im Zusammenhang mit einer Heeresmacht kommt in 11</w:t>
      </w:r>
      <w:r w:rsidR="000A348C">
        <w:rPr>
          <w:lang w:eastAsia="de-DE"/>
        </w:rPr>
        <w:t>, 1</w:t>
      </w:r>
      <w:r w:rsidRPr="00DC3B0B">
        <w:rPr>
          <w:lang w:eastAsia="de-DE"/>
        </w:rPr>
        <w:t xml:space="preserve">0.22.26.40 und </w:t>
      </w:r>
      <w:r w:rsidR="000A348C">
        <w:rPr>
          <w:lang w:eastAsia="de-DE"/>
        </w:rPr>
        <w:t xml:space="preserve">Jesaja </w:t>
      </w:r>
      <w:r w:rsidRPr="00DC3B0B">
        <w:rPr>
          <w:lang w:eastAsia="de-DE"/>
        </w:rPr>
        <w:t>30</w:t>
      </w:r>
      <w:r w:rsidR="000A348C">
        <w:rPr>
          <w:lang w:eastAsia="de-DE"/>
        </w:rPr>
        <w:t>, 2</w:t>
      </w:r>
      <w:r w:rsidRPr="00DC3B0B">
        <w:rPr>
          <w:lang w:eastAsia="de-DE"/>
        </w:rPr>
        <w:t xml:space="preserve">8 </w:t>
      </w:r>
      <w:r>
        <w:rPr>
          <w:lang w:eastAsia="de-DE"/>
        </w:rPr>
        <w:t>vor</w:t>
      </w:r>
      <w:r w:rsidR="00CB405D">
        <w:rPr>
          <w:lang w:eastAsia="de-DE"/>
        </w:rPr>
        <w:t>.</w:t>
      </w:r>
      <w:r w:rsidRPr="00DC3B0B">
        <w:rPr>
          <w:lang w:eastAsia="de-DE"/>
        </w:rPr>
        <w:t xml:space="preserve"> </w:t>
      </w:r>
    </w:p>
    <w:p w:rsidR="008B6460" w:rsidRPr="00DC3B0B" w:rsidRDefault="008B6460" w:rsidP="0072069E">
      <w:pPr>
        <w:jc w:val="both"/>
        <w:rPr>
          <w:lang w:eastAsia="de-DE"/>
        </w:rPr>
      </w:pPr>
      <w:r>
        <w:rPr>
          <w:lang w:eastAsia="de-DE"/>
        </w:rPr>
        <w:t xml:space="preserve">    </w:t>
      </w:r>
      <w:r w:rsidRPr="00DC3B0B">
        <w:rPr>
          <w:lang w:eastAsia="de-DE"/>
        </w:rPr>
        <w:t xml:space="preserve">Das Wort kann auch allgemein für ein vernichtendes Gericht jeglicher Art verwendet </w:t>
      </w:r>
      <w:r>
        <w:rPr>
          <w:lang w:eastAsia="de-DE"/>
        </w:rPr>
        <w:t>werden</w:t>
      </w:r>
      <w:r w:rsidR="00CB405D">
        <w:rPr>
          <w:lang w:eastAsia="de-DE"/>
        </w:rPr>
        <w:t xml:space="preserve"> (</w:t>
      </w:r>
      <w:r w:rsidR="000A348C">
        <w:rPr>
          <w:lang w:eastAsia="de-DE"/>
        </w:rPr>
        <w:t xml:space="preserve">Jesaja </w:t>
      </w:r>
      <w:r w:rsidRPr="00DC3B0B">
        <w:rPr>
          <w:lang w:eastAsia="de-DE"/>
        </w:rPr>
        <w:t>10</w:t>
      </w:r>
      <w:r w:rsidR="000A348C">
        <w:rPr>
          <w:lang w:eastAsia="de-DE"/>
        </w:rPr>
        <w:t>, 2</w:t>
      </w:r>
      <w:r w:rsidRPr="00DC3B0B">
        <w:rPr>
          <w:lang w:eastAsia="de-DE"/>
        </w:rPr>
        <w:t>2: „… Vernichtung ist beschlossen, einherflutend mit Gerechtig</w:t>
      </w:r>
      <w:r w:rsidR="00CB405D">
        <w:rPr>
          <w:lang w:eastAsia="de-DE"/>
        </w:rPr>
        <w:t>-</w:t>
      </w:r>
      <w:r w:rsidRPr="00DC3B0B">
        <w:rPr>
          <w:lang w:eastAsia="de-DE"/>
        </w:rPr>
        <w:t>keit.</w:t>
      </w:r>
      <w:r>
        <w:rPr>
          <w:lang w:eastAsia="de-DE"/>
        </w:rPr>
        <w:t>”</w:t>
      </w:r>
      <w:r w:rsidRPr="00DC3B0B">
        <w:rPr>
          <w:lang w:eastAsia="de-DE"/>
        </w:rPr>
        <w:t>;</w:t>
      </w:r>
      <w:r w:rsidR="000A348C">
        <w:rPr>
          <w:lang w:eastAsia="de-DE"/>
        </w:rPr>
        <w:t xml:space="preserve"> Nahum 1</w:t>
      </w:r>
      <w:r w:rsidR="000A348C">
        <w:rPr>
          <w:u w:val="single"/>
          <w:lang w:eastAsia="de-DE"/>
        </w:rPr>
        <w:t>, 8</w:t>
      </w:r>
      <w:r w:rsidR="00CB405D" w:rsidRPr="00DC3B0B">
        <w:rPr>
          <w:u w:val="single"/>
          <w:lang w:eastAsia="de-DE"/>
        </w:rPr>
        <w:t>;</w:t>
      </w:r>
      <w:r w:rsidR="00CB405D" w:rsidRPr="00DC3B0B">
        <w:rPr>
          <w:lang w:eastAsia="de-DE"/>
        </w:rPr>
        <w:t xml:space="preserve"> </w:t>
      </w:r>
      <w:r w:rsidR="000A348C">
        <w:rPr>
          <w:lang w:eastAsia="de-DE"/>
        </w:rPr>
        <w:t xml:space="preserve">Sprüche </w:t>
      </w:r>
      <w:r w:rsidR="00CB405D" w:rsidRPr="00DC3B0B">
        <w:rPr>
          <w:lang w:eastAsia="de-DE"/>
        </w:rPr>
        <w:t>27</w:t>
      </w:r>
      <w:r w:rsidR="000A348C">
        <w:rPr>
          <w:lang w:eastAsia="de-DE"/>
        </w:rPr>
        <w:t>, 4</w:t>
      </w:r>
      <w:r w:rsidR="00CB405D" w:rsidRPr="00DC3B0B">
        <w:rPr>
          <w:lang w:eastAsia="de-DE"/>
        </w:rPr>
        <w:t xml:space="preserve">; </w:t>
      </w:r>
      <w:r w:rsidR="000A348C">
        <w:rPr>
          <w:lang w:eastAsia="de-DE"/>
        </w:rPr>
        <w:t xml:space="preserve">Psalm </w:t>
      </w:r>
      <w:r w:rsidR="00CB405D" w:rsidRPr="00DC3B0B">
        <w:rPr>
          <w:lang w:eastAsia="de-DE"/>
        </w:rPr>
        <w:t>90</w:t>
      </w:r>
      <w:r w:rsidR="000A348C">
        <w:rPr>
          <w:lang w:eastAsia="de-DE"/>
        </w:rPr>
        <w:t>, 5</w:t>
      </w:r>
      <w:r w:rsidR="00CB405D">
        <w:rPr>
          <w:lang w:eastAsia="de-DE"/>
        </w:rPr>
        <w:t>.)</w:t>
      </w:r>
      <w:r w:rsidRPr="00DC3B0B">
        <w:rPr>
          <w:lang w:eastAsia="de-DE"/>
        </w:rPr>
        <w:t xml:space="preserve"> </w:t>
      </w:r>
    </w:p>
    <w:p w:rsidR="008B6460" w:rsidRPr="00DC3B0B" w:rsidRDefault="008B6460" w:rsidP="0072069E">
      <w:pPr>
        <w:jc w:val="both"/>
        <w:rPr>
          <w:lang w:eastAsia="de-DE"/>
        </w:rPr>
      </w:pPr>
      <w:r>
        <w:rPr>
          <w:lang w:eastAsia="de-DE"/>
        </w:rPr>
        <w:t xml:space="preserve">    An unserer Stelle</w:t>
      </w:r>
      <w:r w:rsidRPr="00DC3B0B">
        <w:rPr>
          <w:lang w:eastAsia="de-DE"/>
        </w:rPr>
        <w:t xml:space="preserve"> ist wohl die allgemeine Bedeutung vorzuziehen: Der Fürst soll durch ein überwältigendes Übel, das ihn treffen </w:t>
      </w:r>
      <w:r>
        <w:rPr>
          <w:lang w:eastAsia="de-DE"/>
        </w:rPr>
        <w:t>wird</w:t>
      </w:r>
      <w:r w:rsidRPr="00DC3B0B">
        <w:rPr>
          <w:lang w:eastAsia="de-DE"/>
        </w:rPr>
        <w:t>, von der Bildfläche „geschwemmt</w:t>
      </w:r>
      <w:r>
        <w:rPr>
          <w:lang w:eastAsia="de-DE"/>
        </w:rPr>
        <w:t>”</w:t>
      </w:r>
      <w:r w:rsidRPr="00DC3B0B">
        <w:rPr>
          <w:lang w:eastAsia="de-DE"/>
        </w:rPr>
        <w:t xml:space="preserve"> werden. Die siebzigste Jahrwoche endet mi</w:t>
      </w:r>
      <w:r w:rsidR="00CB405D">
        <w:rPr>
          <w:lang w:eastAsia="de-DE"/>
        </w:rPr>
        <w:t>t der Verwüstung des Verwüsters</w:t>
      </w:r>
      <w:r w:rsidRPr="00DC3B0B">
        <w:rPr>
          <w:lang w:eastAsia="de-DE"/>
        </w:rPr>
        <w:t xml:space="preserve"> (</w:t>
      </w:r>
      <w:r w:rsidR="00CB405D">
        <w:rPr>
          <w:lang w:eastAsia="de-DE"/>
        </w:rPr>
        <w:t>V. 27E</w:t>
      </w:r>
      <w:r w:rsidRPr="00DC3B0B">
        <w:rPr>
          <w:lang w:eastAsia="de-DE"/>
        </w:rPr>
        <w:t>)</w:t>
      </w:r>
      <w:r w:rsidR="00CB405D">
        <w:rPr>
          <w:lang w:eastAsia="de-DE"/>
        </w:rPr>
        <w:t>.</w:t>
      </w:r>
      <w:r w:rsidRPr="00DC3B0B">
        <w:rPr>
          <w:lang w:eastAsia="de-DE"/>
        </w:rPr>
        <w:t xml:space="preserve"> </w:t>
      </w:r>
      <w:r w:rsidR="00CB405D">
        <w:rPr>
          <w:lang w:eastAsia="de-DE"/>
        </w:rPr>
        <w:t xml:space="preserve">Diese </w:t>
      </w:r>
      <w:r w:rsidRPr="00DC3B0B">
        <w:rPr>
          <w:lang w:eastAsia="de-DE"/>
        </w:rPr>
        <w:t>geschieht im Zusammenhang mit der Verwüstung der Stadt und des Heiligtums. Allein schon deswegen kann mit der Verwüstung hier in V. 26 nicht die Zerstörung Jerusalems durch die Römer (70 n. Chr.) gemeint sein. Der römische Feldherr Titus starb nicht innerhalb von sieben Jahren</w:t>
      </w:r>
      <w:r>
        <w:rPr>
          <w:lang w:eastAsia="de-DE"/>
        </w:rPr>
        <w:t xml:space="preserve">; </w:t>
      </w:r>
      <w:r w:rsidR="00CB405D">
        <w:rPr>
          <w:lang w:eastAsia="de-DE"/>
        </w:rPr>
        <w:t xml:space="preserve">im Gegenteil: </w:t>
      </w:r>
      <w:r>
        <w:rPr>
          <w:lang w:eastAsia="de-DE"/>
        </w:rPr>
        <w:t xml:space="preserve">er wurde neun Jahre nach der Zerstörung Jerusalems </w:t>
      </w:r>
      <w:r w:rsidR="00CB405D">
        <w:rPr>
          <w:lang w:eastAsia="de-DE"/>
        </w:rPr>
        <w:t xml:space="preserve">römischer </w:t>
      </w:r>
      <w:r>
        <w:rPr>
          <w:lang w:eastAsia="de-DE"/>
        </w:rPr>
        <w:t xml:space="preserve">Kaiser </w:t>
      </w:r>
      <w:r w:rsidRPr="00DC3B0B">
        <w:rPr>
          <w:lang w:eastAsia="de-DE"/>
        </w:rPr>
        <w:t>(79-81</w:t>
      </w:r>
      <w:r>
        <w:rPr>
          <w:lang w:eastAsia="de-DE"/>
        </w:rPr>
        <w:t xml:space="preserve"> n. Chr.</w:t>
      </w:r>
      <w:r w:rsidRPr="00DC3B0B">
        <w:rPr>
          <w:lang w:eastAsia="de-DE"/>
        </w:rPr>
        <w:t xml:space="preserve">). </w:t>
      </w:r>
    </w:p>
    <w:p w:rsidR="008B6460" w:rsidRPr="00DC3B0B" w:rsidRDefault="008B6460" w:rsidP="0072069E">
      <w:pPr>
        <w:jc w:val="both"/>
        <w:rPr>
          <w:lang w:eastAsia="de-DE"/>
        </w:rPr>
      </w:pPr>
    </w:p>
    <w:p w:rsidR="008B6460" w:rsidRPr="00DC3B0B" w:rsidRDefault="008B6460" w:rsidP="0072069E">
      <w:pPr>
        <w:jc w:val="both"/>
        <w:rPr>
          <w:b/>
          <w:szCs w:val="22"/>
          <w:lang w:bidi="he-IL"/>
        </w:rPr>
      </w:pPr>
      <w:r w:rsidRPr="00DC3B0B">
        <w:rPr>
          <w:szCs w:val="22"/>
          <w:lang w:bidi="he-IL"/>
        </w:rPr>
        <w:t>9</w:t>
      </w:r>
      <w:r w:rsidR="000A348C">
        <w:rPr>
          <w:szCs w:val="22"/>
          <w:lang w:bidi="he-IL"/>
        </w:rPr>
        <w:t>, 2</w:t>
      </w:r>
      <w:r w:rsidRPr="00DC3B0B">
        <w:rPr>
          <w:szCs w:val="22"/>
          <w:lang w:bidi="he-IL"/>
        </w:rPr>
        <w:t xml:space="preserve">6E: </w:t>
      </w:r>
      <w:r>
        <w:rPr>
          <w:szCs w:val="22"/>
          <w:lang w:bidi="he-IL"/>
        </w:rPr>
        <w:t>„</w:t>
      </w:r>
      <w:r w:rsidRPr="00DC3B0B">
        <w:rPr>
          <w:b/>
          <w:szCs w:val="22"/>
          <w:lang w:bidi="he-IL"/>
        </w:rPr>
        <w:t>Und bis ans Ende ‹ist› Krieg.</w:t>
      </w:r>
      <w:r>
        <w:rPr>
          <w:b/>
          <w:szCs w:val="22"/>
          <w:lang w:bidi="he-IL"/>
        </w:rPr>
        <w:t>”</w:t>
      </w:r>
      <w:r w:rsidRPr="00DC3B0B">
        <w:rPr>
          <w:b/>
          <w:szCs w:val="22"/>
          <w:lang w:bidi="he-IL"/>
        </w:rPr>
        <w:t xml:space="preserve"> </w:t>
      </w:r>
    </w:p>
    <w:p w:rsidR="008B6460" w:rsidRPr="00DC3B0B" w:rsidRDefault="008B6460" w:rsidP="0072069E">
      <w:pPr>
        <w:jc w:val="both"/>
        <w:rPr>
          <w:lang w:eastAsia="de-DE"/>
        </w:rPr>
      </w:pPr>
      <w:r w:rsidRPr="00DC3B0B">
        <w:rPr>
          <w:lang w:eastAsia="de-DE"/>
        </w:rPr>
        <w:t>Das „Ende</w:t>
      </w:r>
      <w:r>
        <w:rPr>
          <w:lang w:eastAsia="de-DE"/>
        </w:rPr>
        <w:t>”</w:t>
      </w:r>
      <w:r w:rsidRPr="00DC3B0B">
        <w:rPr>
          <w:lang w:eastAsia="de-DE"/>
        </w:rPr>
        <w:t xml:space="preserve"> ist hier wohl das Ende der siebzigsten Woche – und damit auch </w:t>
      </w:r>
      <w:r>
        <w:rPr>
          <w:lang w:eastAsia="de-DE"/>
        </w:rPr>
        <w:t xml:space="preserve">das </w:t>
      </w:r>
      <w:r w:rsidRPr="00DC3B0B">
        <w:rPr>
          <w:lang w:eastAsia="de-DE"/>
        </w:rPr>
        <w:t>der Bedrängnis. D. h., die ganze letzte „Woche</w:t>
      </w:r>
      <w:r>
        <w:rPr>
          <w:lang w:eastAsia="de-DE"/>
        </w:rPr>
        <w:t>”</w:t>
      </w:r>
      <w:r w:rsidRPr="00DC3B0B">
        <w:rPr>
          <w:lang w:eastAsia="de-DE"/>
        </w:rPr>
        <w:t xml:space="preserve"> hindurch</w:t>
      </w:r>
      <w:r w:rsidR="00CB405D">
        <w:rPr>
          <w:lang w:eastAsia="de-DE"/>
        </w:rPr>
        <w:t>, b</w:t>
      </w:r>
      <w:r w:rsidRPr="00DC3B0B">
        <w:rPr>
          <w:lang w:eastAsia="de-DE"/>
        </w:rPr>
        <w:t>is zu der von Gott bestimmten Zeit</w:t>
      </w:r>
      <w:r w:rsidR="00CB405D">
        <w:rPr>
          <w:lang w:eastAsia="de-DE"/>
        </w:rPr>
        <w:t>,</w:t>
      </w:r>
      <w:r w:rsidRPr="00DC3B0B">
        <w:rPr>
          <w:lang w:eastAsia="de-DE"/>
        </w:rPr>
        <w:t xml:space="preserve"> wird zwischen jenem Fürsten und dem jüdischen Volk der Jahweh-Treuen Krieg herrschen. </w:t>
      </w:r>
    </w:p>
    <w:p w:rsidR="0072069E" w:rsidRPr="00EB00B6" w:rsidRDefault="0072069E" w:rsidP="0072069E">
      <w:pPr>
        <w:jc w:val="both"/>
        <w:rPr>
          <w:sz w:val="8"/>
          <w:szCs w:val="8"/>
          <w:lang w:eastAsia="de-DE"/>
        </w:rPr>
      </w:pPr>
      <w:r>
        <w:rPr>
          <w:sz w:val="8"/>
          <w:szCs w:val="8"/>
          <w:lang w:eastAsia="de-DE"/>
        </w:rPr>
        <w:t> </w:t>
      </w:r>
    </w:p>
    <w:p w:rsidR="009354BA" w:rsidRDefault="0072069E" w:rsidP="0072069E">
      <w:pPr>
        <w:jc w:val="both"/>
        <w:rPr>
          <w:lang w:eastAsia="de-DE"/>
        </w:rPr>
      </w:pPr>
      <w:r>
        <w:rPr>
          <w:b/>
          <w:szCs w:val="22"/>
          <w:lang w:bidi="he-IL"/>
        </w:rPr>
        <w:t xml:space="preserve"> </w:t>
      </w:r>
      <w:r w:rsidR="008B6460">
        <w:rPr>
          <w:b/>
          <w:szCs w:val="22"/>
          <w:lang w:bidi="he-IL"/>
        </w:rPr>
        <w:t>„</w:t>
      </w:r>
      <w:r w:rsidR="008B6460" w:rsidRPr="00DC3B0B">
        <w:rPr>
          <w:b/>
          <w:szCs w:val="22"/>
          <w:lang w:bidi="he-IL"/>
        </w:rPr>
        <w:t>Beschlossen ‹sind› Verwüstungen</w:t>
      </w:r>
      <w:r w:rsidR="008B6460" w:rsidRPr="00DC3B0B">
        <w:rPr>
          <w:szCs w:val="22"/>
          <w:lang w:bidi="he-IL"/>
        </w:rPr>
        <w:t>,</w:t>
      </w:r>
      <w:r w:rsidR="008B6460">
        <w:rPr>
          <w:szCs w:val="22"/>
          <w:lang w:bidi="he-IL"/>
        </w:rPr>
        <w:t>”</w:t>
      </w:r>
      <w:r w:rsidR="008B6460" w:rsidRPr="00DC3B0B">
        <w:rPr>
          <w:lang w:eastAsia="de-DE"/>
        </w:rPr>
        <w:t xml:space="preserve"> </w:t>
      </w:r>
      <w:r w:rsidR="008B6460" w:rsidRPr="00DC3B0B">
        <w:t>[w.:</w:t>
      </w:r>
      <w:r w:rsidR="00CB405D">
        <w:rPr>
          <w:lang w:eastAsia="de-DE"/>
        </w:rPr>
        <w:t xml:space="preserve"> Beschluss ist</w:t>
      </w:r>
      <w:r w:rsidR="008B6460" w:rsidRPr="00DC3B0B">
        <w:rPr>
          <w:lang w:eastAsia="de-DE"/>
        </w:rPr>
        <w:t xml:space="preserve">: </w:t>
      </w:r>
      <w:r w:rsidR="00CB405D">
        <w:rPr>
          <w:lang w:eastAsia="de-DE"/>
        </w:rPr>
        <w:t>Verwüstung</w:t>
      </w:r>
      <w:r w:rsidR="008B6460" w:rsidRPr="00DC3B0B">
        <w:rPr>
          <w:lang w:eastAsia="de-DE"/>
        </w:rPr>
        <w:t>]</w:t>
      </w:r>
      <w:r w:rsidR="009354BA">
        <w:rPr>
          <w:lang w:eastAsia="de-DE"/>
        </w:rPr>
        <w:t>:</w:t>
      </w:r>
      <w:r w:rsidR="008B6460" w:rsidRPr="00DC3B0B">
        <w:rPr>
          <w:lang w:eastAsia="de-DE"/>
        </w:rPr>
        <w:t xml:space="preserve"> </w:t>
      </w:r>
    </w:p>
    <w:p w:rsidR="008B6460" w:rsidRPr="00CB405D" w:rsidRDefault="009354BA" w:rsidP="0072069E">
      <w:pPr>
        <w:jc w:val="both"/>
        <w:rPr>
          <w:szCs w:val="22"/>
          <w:lang w:bidi="he-IL"/>
        </w:rPr>
      </w:pPr>
      <w:r>
        <w:rPr>
          <w:lang w:eastAsia="de-DE"/>
        </w:rPr>
        <w:t xml:space="preserve">    </w:t>
      </w:r>
      <w:r w:rsidR="008B6460" w:rsidRPr="00DC3B0B">
        <w:rPr>
          <w:lang w:eastAsia="de-DE"/>
        </w:rPr>
        <w:t>Mit „Beschluss</w:t>
      </w:r>
      <w:r w:rsidR="008B6460">
        <w:rPr>
          <w:lang w:eastAsia="de-DE"/>
        </w:rPr>
        <w:t>”</w:t>
      </w:r>
      <w:r w:rsidR="008B6460" w:rsidRPr="00DC3B0B">
        <w:rPr>
          <w:lang w:eastAsia="de-DE"/>
        </w:rPr>
        <w:t xml:space="preserve"> ist der göttliche Strafgerichtsbeschluss gemeint. (</w:t>
      </w:r>
      <w:r w:rsidR="008B6460">
        <w:rPr>
          <w:lang w:eastAsia="de-DE"/>
        </w:rPr>
        <w:t>Vgl. 11</w:t>
      </w:r>
      <w:r w:rsidR="000A348C">
        <w:rPr>
          <w:lang w:eastAsia="de-DE"/>
        </w:rPr>
        <w:t>, 3</w:t>
      </w:r>
      <w:r w:rsidR="008B6460">
        <w:rPr>
          <w:lang w:eastAsia="de-DE"/>
        </w:rPr>
        <w:t xml:space="preserve">6; </w:t>
      </w:r>
      <w:r w:rsidR="000A348C">
        <w:rPr>
          <w:lang w:eastAsia="de-DE"/>
        </w:rPr>
        <w:t xml:space="preserve">Jesaja </w:t>
      </w:r>
      <w:r w:rsidR="008B6460">
        <w:rPr>
          <w:lang w:eastAsia="de-DE"/>
        </w:rPr>
        <w:t>10</w:t>
      </w:r>
      <w:r w:rsidR="000A348C">
        <w:rPr>
          <w:lang w:eastAsia="de-DE"/>
        </w:rPr>
        <w:t>, 2</w:t>
      </w:r>
      <w:r w:rsidR="008B6460">
        <w:rPr>
          <w:lang w:eastAsia="de-DE"/>
        </w:rPr>
        <w:t>3; 28</w:t>
      </w:r>
      <w:r w:rsidR="000A348C">
        <w:rPr>
          <w:lang w:eastAsia="de-DE"/>
        </w:rPr>
        <w:t>, 2</w:t>
      </w:r>
      <w:r w:rsidR="008B6460">
        <w:rPr>
          <w:lang w:eastAsia="de-DE"/>
        </w:rPr>
        <w:t xml:space="preserve">2.) </w:t>
      </w:r>
      <w:r w:rsidR="00CB405D">
        <w:t>V</w:t>
      </w:r>
      <w:r w:rsidR="008B6460" w:rsidRPr="00DC3B0B">
        <w:rPr>
          <w:lang w:eastAsia="de-DE"/>
        </w:rPr>
        <w:t>erwüstet</w:t>
      </w:r>
      <w:r w:rsidR="00CB405D">
        <w:rPr>
          <w:lang w:eastAsia="de-DE"/>
        </w:rPr>
        <w:t xml:space="preserve"> daliegende Ruinen und Menschen</w:t>
      </w:r>
      <w:r w:rsidR="008B6460" w:rsidRPr="00DC3B0B">
        <w:rPr>
          <w:lang w:eastAsia="de-DE"/>
        </w:rPr>
        <w:t xml:space="preserve"> s</w:t>
      </w:r>
      <w:r w:rsidR="008B6460" w:rsidRPr="00DC3B0B">
        <w:t>ind von Gott unwiderruflich beschlossen</w:t>
      </w:r>
      <w:r w:rsidR="008B6460" w:rsidRPr="00DC3B0B">
        <w:rPr>
          <w:szCs w:val="22"/>
          <w:lang w:bidi="he-IL"/>
        </w:rPr>
        <w:t>.</w:t>
      </w:r>
      <w:r w:rsidR="008B6460" w:rsidRPr="00DC3B0B">
        <w:rPr>
          <w:lang w:eastAsia="de-DE"/>
        </w:rPr>
        <w:t xml:space="preserve"> </w:t>
      </w:r>
    </w:p>
    <w:p w:rsidR="008B6460" w:rsidRDefault="008B6460" w:rsidP="0072069E">
      <w:pPr>
        <w:jc w:val="both"/>
        <w:rPr>
          <w:lang w:eastAsia="de-DE"/>
        </w:rPr>
      </w:pPr>
      <w:r w:rsidRPr="00DC3B0B">
        <w:rPr>
          <w:lang w:eastAsia="de-DE"/>
        </w:rPr>
        <w:t xml:space="preserve">     Eine andere </w:t>
      </w:r>
      <w:r w:rsidRPr="009354BA">
        <w:rPr>
          <w:lang w:eastAsia="de-DE"/>
        </w:rPr>
        <w:t>Übersetzungsmöglichkeit: „Und bis zum Ende ist Krieg, ein bestimmtes [Maß] an Verwüstung.”</w:t>
      </w:r>
      <w:r w:rsidR="009354BA">
        <w:rPr>
          <w:lang w:eastAsia="de-DE"/>
        </w:rPr>
        <w:t xml:space="preserve"> </w:t>
      </w:r>
    </w:p>
    <w:p w:rsidR="009354BA" w:rsidRPr="007172D9" w:rsidRDefault="009354BA" w:rsidP="009354BA">
      <w:pPr>
        <w:jc w:val="both"/>
        <w:rPr>
          <w:b/>
          <w:sz w:val="8"/>
          <w:lang w:eastAsia="de-DE"/>
        </w:rPr>
      </w:pPr>
    </w:p>
    <w:p w:rsidR="00EB00B6" w:rsidRPr="00EB00B6" w:rsidRDefault="00EB00B6" w:rsidP="0072069E">
      <w:pPr>
        <w:jc w:val="both"/>
        <w:rPr>
          <w:sz w:val="8"/>
          <w:szCs w:val="8"/>
          <w:lang w:eastAsia="de-DE"/>
        </w:rPr>
      </w:pPr>
      <w:r>
        <w:rPr>
          <w:sz w:val="8"/>
          <w:szCs w:val="8"/>
          <w:lang w:eastAsia="de-DE"/>
        </w:rPr>
        <w:t> </w:t>
      </w:r>
    </w:p>
    <w:p w:rsidR="008B6460" w:rsidRDefault="008B6460" w:rsidP="0072069E">
      <w:pPr>
        <w:pStyle w:val="berschrift4"/>
        <w:jc w:val="both"/>
        <w:rPr>
          <w:color w:val="auto"/>
          <w:lang w:eastAsia="de-DE"/>
        </w:rPr>
      </w:pPr>
      <w:r w:rsidRPr="00DC3B0B">
        <w:rPr>
          <w:color w:val="auto"/>
          <w:lang w:eastAsia="de-DE"/>
        </w:rPr>
        <w:t>9</w:t>
      </w:r>
      <w:r w:rsidR="000A348C">
        <w:rPr>
          <w:color w:val="auto"/>
          <w:lang w:eastAsia="de-DE"/>
        </w:rPr>
        <w:t>, 2</w:t>
      </w:r>
      <w:r w:rsidRPr="00DC3B0B">
        <w:rPr>
          <w:color w:val="auto"/>
          <w:lang w:eastAsia="de-DE"/>
        </w:rPr>
        <w:t>7: Details zur siebzigsten Woche, d. h., zum dritten Abschnitt</w:t>
      </w:r>
    </w:p>
    <w:p w:rsidR="00D42E37" w:rsidRPr="00EB00B6" w:rsidRDefault="00D42E37" w:rsidP="00D42E37">
      <w:pPr>
        <w:rPr>
          <w:sz w:val="8"/>
          <w:szCs w:val="8"/>
          <w:lang w:eastAsia="de-DE"/>
        </w:rPr>
      </w:pPr>
      <w:r>
        <w:rPr>
          <w:sz w:val="8"/>
          <w:szCs w:val="8"/>
          <w:lang w:eastAsia="de-DE"/>
        </w:rPr>
        <w:t> </w:t>
      </w:r>
    </w:p>
    <w:p w:rsidR="008B6460" w:rsidRDefault="00D42E37" w:rsidP="00D42E37">
      <w:pPr>
        <w:jc w:val="both"/>
        <w:rPr>
          <w:b/>
          <w:lang w:eastAsia="de-DE"/>
        </w:rPr>
      </w:pPr>
      <w:r>
        <w:rPr>
          <w:b/>
        </w:rPr>
        <w:t xml:space="preserve"> </w:t>
      </w:r>
      <w:r w:rsidR="008B6460">
        <w:rPr>
          <w:b/>
        </w:rPr>
        <w:t>„</w:t>
      </w:r>
      <w:r w:rsidR="008B6460" w:rsidRPr="00DC3B0B">
        <w:rPr>
          <w:b/>
        </w:rPr>
        <w:t xml:space="preserve">Und stark machen wird er einen Bund den Vielen eine Woche ‹lang›. Und zur Hälfte der Woche wird er aufhören lassen Opfer und Gabe; und auf dem Flügel der Gräuel wird ein Verwüstender sein, und ‹zwar› bis Vernichtung und Festbeschlossenes sich auf den </w:t>
      </w:r>
      <w:r w:rsidR="008B6460" w:rsidRPr="00DC3B0B">
        <w:rPr>
          <w:b/>
          <w:lang w:eastAsia="de-DE"/>
        </w:rPr>
        <w:t>Verwüste</w:t>
      </w:r>
      <w:r w:rsidR="008B6460">
        <w:rPr>
          <w:b/>
          <w:lang w:eastAsia="de-DE"/>
        </w:rPr>
        <w:t xml:space="preserve">r </w:t>
      </w:r>
      <w:r w:rsidR="008B6460" w:rsidRPr="00DC3B0B">
        <w:rPr>
          <w:b/>
        </w:rPr>
        <w:t>ergießen wird</w:t>
      </w:r>
      <w:r w:rsidR="008B6460">
        <w:rPr>
          <w:b/>
        </w:rPr>
        <w:t>.“</w:t>
      </w:r>
      <w:r w:rsidR="008B6460" w:rsidRPr="00DC3B0B">
        <w:rPr>
          <w:b/>
          <w:lang w:eastAsia="de-DE"/>
        </w:rPr>
        <w:t xml:space="preserve"> </w:t>
      </w:r>
    </w:p>
    <w:p w:rsidR="009354BA" w:rsidRPr="007172D9" w:rsidRDefault="009354BA" w:rsidP="009354BA">
      <w:pPr>
        <w:jc w:val="both"/>
        <w:rPr>
          <w:b/>
          <w:sz w:val="8"/>
          <w:lang w:eastAsia="de-DE"/>
        </w:rPr>
      </w:pPr>
    </w:p>
    <w:p w:rsidR="008B6460" w:rsidRPr="00DC3B0B" w:rsidRDefault="008B6460" w:rsidP="0072069E">
      <w:pPr>
        <w:jc w:val="both"/>
      </w:pPr>
      <w:r w:rsidRPr="00DC3B0B">
        <w:rPr>
          <w:lang w:eastAsia="de-DE"/>
        </w:rPr>
        <w:t>V. 27 gibt die Details von V. 26, den Charakter und die Taten des Verwüsters</w:t>
      </w:r>
      <w:r w:rsidR="00CB405D">
        <w:rPr>
          <w:lang w:eastAsia="de-DE"/>
        </w:rPr>
        <w:t xml:space="preserve"> an</w:t>
      </w:r>
      <w:r w:rsidRPr="00DC3B0B">
        <w:rPr>
          <w:lang w:eastAsia="de-DE"/>
        </w:rPr>
        <w:t xml:space="preserve">. </w:t>
      </w:r>
      <w:r w:rsidRPr="00DC3B0B">
        <w:t xml:space="preserve">Die Verse 26 und 27 sind nicht in chronologischer Reihenfolge geschrieben, sondern im poetischen Stil. </w:t>
      </w:r>
      <w:r w:rsidR="00A7551F">
        <w:t xml:space="preserve">Wir haben vier Teile: </w:t>
      </w:r>
      <w:r w:rsidRPr="00DC3B0B">
        <w:t>26A</w:t>
      </w:r>
      <w:r w:rsidR="00A7551F">
        <w:t>B/27AB. V. 26A u.</w:t>
      </w:r>
      <w:r w:rsidRPr="00DC3B0B">
        <w:t xml:space="preserve"> V. 27A stehen parallel zueinander, ebenso V. 26B </w:t>
      </w:r>
      <w:r w:rsidR="00A7551F">
        <w:t>u.</w:t>
      </w:r>
      <w:r w:rsidRPr="00DC3B0B">
        <w:t xml:space="preserve"> V. 27B. V. 27 greift also auf den Inhalt von V. 26 zurück. Beachten wir die Ähnlichkeit zwischen 26B (</w:t>
      </w:r>
      <w:r>
        <w:rPr>
          <w:szCs w:val="22"/>
          <w:lang w:bidi="he-IL"/>
        </w:rPr>
        <w:t>“</w:t>
      </w:r>
      <w:r w:rsidRPr="00DC3B0B">
        <w:t>Und sein Ende ist in der Überflutung. Und bis ans Ende ‹ist› Krieg. Beschlossen ‹sind› Verwüstungen.</w:t>
      </w:r>
      <w:r>
        <w:t>”</w:t>
      </w:r>
      <w:r w:rsidRPr="00DC3B0B">
        <w:t>) und 27B („... bis Vernichtung und Festbeschlossenes sich auf den Verwüster ergießen wird.</w:t>
      </w:r>
      <w:r>
        <w:t>”</w:t>
      </w:r>
      <w:r w:rsidRPr="00DC3B0B">
        <w:t xml:space="preserve">). </w:t>
      </w:r>
    </w:p>
    <w:p w:rsidR="0072069E" w:rsidRPr="00EB00B6" w:rsidRDefault="0072069E" w:rsidP="0072069E">
      <w:pPr>
        <w:jc w:val="both"/>
        <w:rPr>
          <w:sz w:val="8"/>
          <w:szCs w:val="8"/>
          <w:lang w:eastAsia="de-DE"/>
        </w:rPr>
      </w:pPr>
      <w:r>
        <w:rPr>
          <w:sz w:val="8"/>
          <w:szCs w:val="8"/>
          <w:lang w:eastAsia="de-DE"/>
        </w:rPr>
        <w:t> </w:t>
      </w:r>
    </w:p>
    <w:p w:rsidR="008B6460" w:rsidRDefault="008B6460" w:rsidP="0072069E">
      <w:pPr>
        <w:jc w:val="both"/>
      </w:pPr>
      <w:r w:rsidRPr="00DC3B0B">
        <w:t>Vier Aussagen werden in V. 27 gemacht:</w:t>
      </w:r>
    </w:p>
    <w:p w:rsidR="00D42E37" w:rsidRPr="00EB00B6" w:rsidRDefault="00D42E37" w:rsidP="00D42E37">
      <w:pPr>
        <w:rPr>
          <w:sz w:val="8"/>
          <w:szCs w:val="8"/>
          <w:lang w:eastAsia="de-DE"/>
        </w:rPr>
      </w:pPr>
      <w:r>
        <w:rPr>
          <w:sz w:val="8"/>
          <w:szCs w:val="8"/>
          <w:lang w:eastAsia="de-DE"/>
        </w:rPr>
        <w:t> </w:t>
      </w:r>
    </w:p>
    <w:p w:rsidR="009354BA" w:rsidRDefault="008B6460" w:rsidP="0072069E">
      <w:pPr>
        <w:jc w:val="both"/>
      </w:pPr>
      <w:r w:rsidRPr="00DC3B0B">
        <w:t xml:space="preserve">a) Der Fürst wird einen Bund stärken mit </w:t>
      </w:r>
      <w:r>
        <w:t xml:space="preserve">den </w:t>
      </w:r>
      <w:r w:rsidRPr="00DC3B0B">
        <w:t>Vielen eine Woche ‹lang›.</w:t>
      </w:r>
      <w:r>
        <w:t xml:space="preserve"> </w:t>
      </w:r>
    </w:p>
    <w:p w:rsidR="009354BA" w:rsidRDefault="008B6460" w:rsidP="0072069E">
      <w:pPr>
        <w:jc w:val="both"/>
      </w:pPr>
      <w:r w:rsidRPr="00DC3B0B">
        <w:t xml:space="preserve">b) Die Hälfte der Woche hindurch wird er ruhen machen Opfer und Gabe. </w:t>
      </w:r>
    </w:p>
    <w:p w:rsidR="009354BA" w:rsidRDefault="008B6460" w:rsidP="0072069E">
      <w:pPr>
        <w:jc w:val="both"/>
      </w:pPr>
      <w:r w:rsidRPr="00DC3B0B">
        <w:t xml:space="preserve">c) Auf Flügeln von Gräueln wird ein Verwüstender sein. </w:t>
      </w:r>
      <w:r>
        <w:t xml:space="preserve"> </w:t>
      </w:r>
    </w:p>
    <w:p w:rsidR="008B6460" w:rsidRPr="00DC3B0B" w:rsidRDefault="008B6460" w:rsidP="0072069E">
      <w:pPr>
        <w:jc w:val="both"/>
      </w:pPr>
      <w:r w:rsidRPr="00DC3B0B">
        <w:t xml:space="preserve">d) Das wird so </w:t>
      </w:r>
      <w:r w:rsidR="009354BA">
        <w:t>bleiben</w:t>
      </w:r>
      <w:r w:rsidRPr="00DC3B0B">
        <w:t>, bis Vollendetes und Festbe</w:t>
      </w:r>
      <w:r w:rsidR="009354BA">
        <w:t>-</w:t>
      </w:r>
      <w:r w:rsidRPr="00DC3B0B">
        <w:t xml:space="preserve">schlossenes auf den </w:t>
      </w:r>
      <w:r w:rsidR="009354BA">
        <w:t>Verwüster</w:t>
      </w:r>
      <w:r w:rsidRPr="00DC3B0B">
        <w:t xml:space="preserve"> sich ergießen wird. </w:t>
      </w:r>
    </w:p>
    <w:p w:rsidR="0072069E" w:rsidRPr="00EB00B6" w:rsidRDefault="0072069E" w:rsidP="009354BA">
      <w:pPr>
        <w:rPr>
          <w:lang w:eastAsia="de-DE"/>
        </w:rPr>
      </w:pPr>
      <w:r>
        <w:rPr>
          <w:lang w:eastAsia="de-DE"/>
        </w:rPr>
        <w:t> </w:t>
      </w:r>
    </w:p>
    <w:p w:rsidR="008B6460" w:rsidRPr="00DC3B0B" w:rsidRDefault="008B6460" w:rsidP="0072069E">
      <w:pPr>
        <w:jc w:val="both"/>
        <w:rPr>
          <w:szCs w:val="22"/>
          <w:lang w:bidi="he-IL"/>
        </w:rPr>
      </w:pPr>
      <w:r w:rsidRPr="00DC3B0B">
        <w:t xml:space="preserve">Die erste Aussage: </w:t>
      </w:r>
      <w:r w:rsidRPr="00DC3B0B">
        <w:rPr>
          <w:szCs w:val="22"/>
          <w:lang w:bidi="he-IL"/>
        </w:rPr>
        <w:t>9</w:t>
      </w:r>
      <w:r w:rsidR="000A348C">
        <w:rPr>
          <w:szCs w:val="22"/>
          <w:lang w:bidi="he-IL"/>
        </w:rPr>
        <w:t>, 2</w:t>
      </w:r>
      <w:r w:rsidRPr="00DC3B0B">
        <w:rPr>
          <w:szCs w:val="22"/>
          <w:lang w:bidi="he-IL"/>
        </w:rPr>
        <w:t xml:space="preserve">7: </w:t>
      </w:r>
      <w:r>
        <w:rPr>
          <w:b/>
          <w:szCs w:val="22"/>
          <w:lang w:bidi="he-IL"/>
        </w:rPr>
        <w:t>„</w:t>
      </w:r>
      <w:r w:rsidRPr="00DC3B0B">
        <w:rPr>
          <w:b/>
          <w:szCs w:val="22"/>
          <w:lang w:bidi="he-IL"/>
        </w:rPr>
        <w:t>Und stark machen wird er einen Bund den Vielen eine Woche ‹lang›.</w:t>
      </w:r>
      <w:r>
        <w:rPr>
          <w:b/>
          <w:szCs w:val="22"/>
          <w:lang w:bidi="he-IL"/>
        </w:rPr>
        <w:t>”</w:t>
      </w:r>
    </w:p>
    <w:p w:rsidR="008B6460" w:rsidRPr="00DC3B0B" w:rsidRDefault="008B6460" w:rsidP="0072069E">
      <w:pPr>
        <w:jc w:val="both"/>
      </w:pPr>
      <w:r w:rsidRPr="00DC3B0B">
        <w:rPr>
          <w:lang w:eastAsia="de-DE"/>
        </w:rPr>
        <w:t xml:space="preserve">    „Bund</w:t>
      </w:r>
      <w:r>
        <w:rPr>
          <w:lang w:eastAsia="de-DE"/>
        </w:rPr>
        <w:t>”</w:t>
      </w:r>
      <w:r w:rsidRPr="00DC3B0B">
        <w:rPr>
          <w:lang w:eastAsia="de-DE"/>
        </w:rPr>
        <w:t xml:space="preserve"> steht ohne Artikel, ist daher unbestimmt. Wenn der zuvor erwähnte Bund gemeint wäre (9</w:t>
      </w:r>
      <w:r w:rsidR="000A348C">
        <w:rPr>
          <w:lang w:eastAsia="de-DE"/>
        </w:rPr>
        <w:t>, 4</w:t>
      </w:r>
      <w:r w:rsidRPr="00DC3B0B">
        <w:rPr>
          <w:lang w:eastAsia="de-DE"/>
        </w:rPr>
        <w:t xml:space="preserve">), müsste ein Artikel stehen. </w:t>
      </w:r>
      <w:r w:rsidRPr="00DC3B0B">
        <w:t>Hier wird nicht das übliche Wort für „einen Bund schließen</w:t>
      </w:r>
      <w:r>
        <w:t>”</w:t>
      </w:r>
      <w:r w:rsidRPr="00DC3B0B">
        <w:t xml:space="preserve"> (</w:t>
      </w:r>
      <w:r w:rsidRPr="00DC3B0B">
        <w:rPr>
          <w:i/>
          <w:iCs/>
        </w:rPr>
        <w:t>kar</w:t>
      </w:r>
      <w:r w:rsidRPr="00A7551F">
        <w:rPr>
          <w:i/>
          <w:iCs/>
          <w:u w:val="single"/>
        </w:rPr>
        <w:t>a</w:t>
      </w:r>
      <w:r w:rsidRPr="00DC3B0B">
        <w:rPr>
          <w:i/>
          <w:iCs/>
        </w:rPr>
        <w:t>th ber</w:t>
      </w:r>
      <w:r w:rsidRPr="00A7551F">
        <w:rPr>
          <w:i/>
          <w:iCs/>
          <w:u w:val="single"/>
        </w:rPr>
        <w:t>i</w:t>
      </w:r>
      <w:r w:rsidRPr="00DC3B0B">
        <w:rPr>
          <w:i/>
          <w:iCs/>
        </w:rPr>
        <w:t>th</w:t>
      </w:r>
      <w:r w:rsidRPr="00DC3B0B">
        <w:t>) verwendet, sondern das Wort „stark machen</w:t>
      </w:r>
      <w:r>
        <w:t>”</w:t>
      </w:r>
      <w:r w:rsidRPr="00DC3B0B">
        <w:t>. D. h., er wird ihnen ein Bündnis</w:t>
      </w:r>
      <w:r w:rsidRPr="00DC3B0B">
        <w:rPr>
          <w:b/>
        </w:rPr>
        <w:t xml:space="preserve"> </w:t>
      </w:r>
      <w:r w:rsidRPr="009D769F">
        <w:t>„stärken</w:t>
      </w:r>
      <w:r>
        <w:t>”</w:t>
      </w:r>
      <w:r w:rsidRPr="00DC3B0B">
        <w:t>, „festmachen</w:t>
      </w:r>
      <w:r>
        <w:t>”</w:t>
      </w:r>
      <w:r w:rsidRPr="00DC3B0B">
        <w:t xml:space="preserve"> oder „</w:t>
      </w:r>
      <w:r w:rsidR="00A7551F">
        <w:t>durchsetzen</w:t>
      </w:r>
      <w:r>
        <w:t>”</w:t>
      </w:r>
      <w:r w:rsidRPr="00DC3B0B">
        <w:t>. Die Initiative geht von dem Fürs</w:t>
      </w:r>
      <w:r w:rsidR="00A7551F">
        <w:t>ten aus</w:t>
      </w:r>
      <w:r w:rsidRPr="00DC3B0B">
        <w:t xml:space="preserve">. </w:t>
      </w:r>
    </w:p>
    <w:p w:rsidR="009354BA" w:rsidRPr="007172D9" w:rsidRDefault="009354BA" w:rsidP="009354BA">
      <w:pPr>
        <w:jc w:val="both"/>
        <w:rPr>
          <w:b/>
          <w:sz w:val="8"/>
          <w:lang w:eastAsia="de-DE"/>
        </w:rPr>
      </w:pPr>
    </w:p>
    <w:p w:rsidR="008B6460" w:rsidRPr="009D769F" w:rsidRDefault="008B6460" w:rsidP="0072069E">
      <w:pPr>
        <w:jc w:val="both"/>
        <w:rPr>
          <w:szCs w:val="20"/>
          <w:lang w:eastAsia="de-DE"/>
        </w:rPr>
      </w:pPr>
      <w:r w:rsidRPr="00DC3B0B">
        <w:rPr>
          <w:lang w:eastAsia="de-DE"/>
        </w:rPr>
        <w:t xml:space="preserve">    „</w:t>
      </w:r>
      <w:r w:rsidRPr="00DC3B0B">
        <w:rPr>
          <w:b/>
          <w:lang w:eastAsia="de-DE"/>
        </w:rPr>
        <w:t>den Vielen</w:t>
      </w:r>
      <w:r>
        <w:rPr>
          <w:b/>
          <w:lang w:eastAsia="de-DE"/>
        </w:rPr>
        <w:t>”</w:t>
      </w:r>
      <w:r w:rsidRPr="00DC3B0B">
        <w:rPr>
          <w:b/>
          <w:lang w:eastAsia="de-DE"/>
        </w:rPr>
        <w:t xml:space="preserve">: </w:t>
      </w:r>
      <w:r w:rsidRPr="00DC3B0B">
        <w:rPr>
          <w:lang w:eastAsia="de-DE"/>
        </w:rPr>
        <w:t xml:space="preserve">Gemeint ist die große Masse des jüdischen Volkes </w:t>
      </w:r>
      <w:r w:rsidRPr="00DC3B0B">
        <w:t xml:space="preserve">im Gegensatz zu den Wenigen, die treu bleiben. </w:t>
      </w:r>
      <w:r w:rsidRPr="00DC3B0B">
        <w:rPr>
          <w:lang w:eastAsia="de-DE"/>
        </w:rPr>
        <w:t>Vgl. 11</w:t>
      </w:r>
      <w:r w:rsidR="000A348C">
        <w:rPr>
          <w:lang w:eastAsia="de-DE"/>
        </w:rPr>
        <w:t>, 3</w:t>
      </w:r>
      <w:r w:rsidRPr="00DC3B0B">
        <w:rPr>
          <w:lang w:eastAsia="de-DE"/>
        </w:rPr>
        <w:t xml:space="preserve">3: </w:t>
      </w:r>
      <w:r>
        <w:rPr>
          <w:szCs w:val="22"/>
          <w:lang w:bidi="he-IL"/>
        </w:rPr>
        <w:t>“</w:t>
      </w:r>
      <w:r w:rsidRPr="00DC3B0B">
        <w:t xml:space="preserve">die Verständigen des Volkes werden </w:t>
      </w:r>
      <w:r w:rsidRPr="00DC3B0B">
        <w:rPr>
          <w:b/>
        </w:rPr>
        <w:t>die Vielen</w:t>
      </w:r>
      <w:r w:rsidR="009354BA">
        <w:t xml:space="preserve"> unterweisen</w:t>
      </w:r>
      <w:r>
        <w:t>”</w:t>
      </w:r>
      <w:r w:rsidRPr="00DC3B0B">
        <w:t>; 11</w:t>
      </w:r>
      <w:r w:rsidR="000A348C">
        <w:t>, 3</w:t>
      </w:r>
      <w:r w:rsidRPr="00DC3B0B">
        <w:t xml:space="preserve">4: </w:t>
      </w:r>
      <w:r>
        <w:t>“</w:t>
      </w:r>
      <w:r w:rsidRPr="00DC3B0B">
        <w:rPr>
          <w:b/>
        </w:rPr>
        <w:t>viele</w:t>
      </w:r>
      <w:r w:rsidRPr="00DC3B0B">
        <w:t xml:space="preserve"> werden sich ih</w:t>
      </w:r>
      <w:r w:rsidR="009354BA">
        <w:t>nen anschließen mit Heucheleien</w:t>
      </w:r>
      <w:r>
        <w:t>”</w:t>
      </w:r>
      <w:r w:rsidRPr="00DC3B0B">
        <w:t>; 12</w:t>
      </w:r>
      <w:r w:rsidR="000A348C">
        <w:t>, 3</w:t>
      </w:r>
      <w:r w:rsidRPr="00DC3B0B">
        <w:t xml:space="preserve">: </w:t>
      </w:r>
      <w:r>
        <w:t>“</w:t>
      </w:r>
      <w:r w:rsidRPr="00DC3B0B">
        <w:t xml:space="preserve">Und die Verständigen werden leuchten …, und die, die </w:t>
      </w:r>
      <w:r w:rsidRPr="00DC3B0B">
        <w:rPr>
          <w:b/>
        </w:rPr>
        <w:t>die Vielen</w:t>
      </w:r>
      <w:r w:rsidRPr="00DC3B0B">
        <w:t xml:space="preserve"> zur Gerechtigkeit weisen, wie die Sterne, immer und ewiglich</w:t>
      </w:r>
      <w:r w:rsidRPr="00DC3B0B">
        <w:rPr>
          <w:szCs w:val="22"/>
          <w:lang w:bidi="he-IL"/>
        </w:rPr>
        <w:t>.</w:t>
      </w:r>
      <w:r>
        <w:rPr>
          <w:szCs w:val="22"/>
          <w:lang w:bidi="he-IL"/>
        </w:rPr>
        <w:t>”</w:t>
      </w:r>
    </w:p>
    <w:p w:rsidR="0072069E" w:rsidRPr="00EB00B6" w:rsidRDefault="0072069E" w:rsidP="0072069E">
      <w:pPr>
        <w:jc w:val="both"/>
        <w:rPr>
          <w:sz w:val="8"/>
          <w:szCs w:val="8"/>
          <w:lang w:eastAsia="de-DE"/>
        </w:rPr>
      </w:pPr>
      <w:r>
        <w:rPr>
          <w:sz w:val="8"/>
          <w:szCs w:val="8"/>
          <w:lang w:eastAsia="de-DE"/>
        </w:rPr>
        <w:t> </w:t>
      </w:r>
    </w:p>
    <w:p w:rsidR="008B6460" w:rsidRPr="00DC3B0B" w:rsidRDefault="0072069E" w:rsidP="0072069E">
      <w:pPr>
        <w:jc w:val="both"/>
        <w:rPr>
          <w:lang w:eastAsia="de-DE"/>
        </w:rPr>
      </w:pPr>
      <w:r w:rsidRPr="00DC3B0B">
        <w:rPr>
          <w:lang w:eastAsia="de-DE"/>
        </w:rPr>
        <w:t xml:space="preserve"> </w:t>
      </w:r>
      <w:r w:rsidR="008B6460" w:rsidRPr="00DC3B0B">
        <w:rPr>
          <w:lang w:eastAsia="de-DE"/>
        </w:rPr>
        <w:t>„</w:t>
      </w:r>
      <w:r w:rsidR="008B6460" w:rsidRPr="00DC3B0B">
        <w:rPr>
          <w:b/>
          <w:lang w:eastAsia="de-DE"/>
        </w:rPr>
        <w:t>für eine Woche ‹lang›</w:t>
      </w:r>
      <w:r w:rsidR="008B6460">
        <w:rPr>
          <w:lang w:eastAsia="de-DE"/>
        </w:rPr>
        <w:t>”</w:t>
      </w:r>
      <w:r w:rsidR="008B6460" w:rsidRPr="00DC3B0B">
        <w:rPr>
          <w:lang w:eastAsia="de-DE"/>
        </w:rPr>
        <w:t xml:space="preserve">: </w:t>
      </w:r>
    </w:p>
    <w:p w:rsidR="008B6460" w:rsidRPr="00DC3B0B" w:rsidRDefault="00A7551F" w:rsidP="0072069E">
      <w:pPr>
        <w:jc w:val="both"/>
        <w:rPr>
          <w:lang w:eastAsia="de-DE"/>
        </w:rPr>
      </w:pPr>
      <w:r>
        <w:t>– i</w:t>
      </w:r>
      <w:r w:rsidR="008B6460" w:rsidRPr="00DC3B0B">
        <w:t xml:space="preserve">m </w:t>
      </w:r>
      <w:r w:rsidR="000A348C">
        <w:t xml:space="preserve">Hebräer </w:t>
      </w:r>
      <w:r w:rsidR="008B6460" w:rsidRPr="00DC3B0B">
        <w:t xml:space="preserve">ein Akkusativ der Zeitspanne. </w:t>
      </w:r>
      <w:r w:rsidR="008B6460" w:rsidRPr="00DC3B0B">
        <w:rPr>
          <w:lang w:eastAsia="de-DE"/>
        </w:rPr>
        <w:t>Dieses Bündnis werde für die ganze siebzigste „Woche</w:t>
      </w:r>
      <w:r w:rsidR="008B6460">
        <w:rPr>
          <w:lang w:eastAsia="de-DE"/>
        </w:rPr>
        <w:t>”</w:t>
      </w:r>
      <w:r w:rsidR="008B6460" w:rsidRPr="00DC3B0B">
        <w:rPr>
          <w:lang w:eastAsia="de-DE"/>
        </w:rPr>
        <w:t xml:space="preserve"> andauern, sagt der Engel. </w:t>
      </w:r>
      <w:r w:rsidR="009354BA">
        <w:rPr>
          <w:lang w:eastAsia="de-DE"/>
        </w:rPr>
        <w:t xml:space="preserve">Es gibt Ausleger, die behaupten, </w:t>
      </w:r>
      <w:r w:rsidRPr="00A7551F">
        <w:t>dass das</w:t>
      </w:r>
      <w:r>
        <w:rPr>
          <w:lang w:eastAsia="de-DE"/>
        </w:rPr>
        <w:t xml:space="preserve"> Bündnis</w:t>
      </w:r>
      <w:r w:rsidR="008B6460" w:rsidRPr="00DC3B0B">
        <w:rPr>
          <w:lang w:eastAsia="de-DE"/>
        </w:rPr>
        <w:t xml:space="preserve"> in der </w:t>
      </w:r>
      <w:r>
        <w:rPr>
          <w:lang w:eastAsia="de-DE"/>
        </w:rPr>
        <w:t>Hälfte</w:t>
      </w:r>
      <w:r w:rsidR="008B6460" w:rsidRPr="00DC3B0B">
        <w:rPr>
          <w:lang w:eastAsia="de-DE"/>
        </w:rPr>
        <w:t xml:space="preserve"> der Woche </w:t>
      </w:r>
      <w:r>
        <w:rPr>
          <w:lang w:eastAsia="de-DE"/>
        </w:rPr>
        <w:t>(also nach 3</w:t>
      </w:r>
      <w:r w:rsidR="000A348C">
        <w:rPr>
          <w:lang w:eastAsia="de-DE"/>
        </w:rPr>
        <w:t>, 5</w:t>
      </w:r>
      <w:r>
        <w:rPr>
          <w:lang w:eastAsia="de-DE"/>
        </w:rPr>
        <w:t xml:space="preserve"> Jahren) </w:t>
      </w:r>
      <w:r w:rsidR="008B6460" w:rsidRPr="00DC3B0B">
        <w:rPr>
          <w:lang w:eastAsia="de-DE"/>
        </w:rPr>
        <w:t xml:space="preserve">gebrochen </w:t>
      </w:r>
      <w:r>
        <w:rPr>
          <w:lang w:eastAsia="de-DE"/>
        </w:rPr>
        <w:t>werde</w:t>
      </w:r>
      <w:r w:rsidR="008B6460" w:rsidRPr="00DC3B0B">
        <w:rPr>
          <w:lang w:eastAsia="de-DE"/>
        </w:rPr>
        <w:t>.</w:t>
      </w:r>
      <w:r>
        <w:rPr>
          <w:lang w:eastAsia="de-DE"/>
        </w:rPr>
        <w:t xml:space="preserve"> </w:t>
      </w:r>
      <w:r w:rsidR="009354BA">
        <w:rPr>
          <w:lang w:eastAsia="de-DE"/>
        </w:rPr>
        <w:t xml:space="preserve">Der Text gibt keinen Anlass dazu. </w:t>
      </w:r>
    </w:p>
    <w:p w:rsidR="0072069E" w:rsidRPr="00EB00B6" w:rsidRDefault="0072069E" w:rsidP="009354BA">
      <w:pPr>
        <w:rPr>
          <w:lang w:eastAsia="de-DE"/>
        </w:rPr>
      </w:pPr>
      <w:r>
        <w:rPr>
          <w:lang w:eastAsia="de-DE"/>
        </w:rPr>
        <w:t> </w:t>
      </w:r>
    </w:p>
    <w:p w:rsidR="008B6460" w:rsidRPr="00DC3B0B" w:rsidRDefault="008B6460" w:rsidP="0072069E">
      <w:pPr>
        <w:jc w:val="both"/>
        <w:rPr>
          <w:lang w:eastAsia="de-DE"/>
        </w:rPr>
      </w:pPr>
      <w:r w:rsidRPr="00DC3B0B">
        <w:rPr>
          <w:lang w:eastAsia="de-DE"/>
        </w:rPr>
        <w:t xml:space="preserve">Die zweite Aussage: </w:t>
      </w:r>
      <w:r w:rsidRPr="00DC3B0B">
        <w:rPr>
          <w:b/>
          <w:lang w:eastAsia="de-DE"/>
        </w:rPr>
        <w:t>„Und die Hälfte der Woche hindurch (</w:t>
      </w:r>
      <w:r w:rsidR="00D42E37">
        <w:rPr>
          <w:lang w:eastAsia="de-DE"/>
        </w:rPr>
        <w:t xml:space="preserve">d. h.: eine halbe Woche </w:t>
      </w:r>
      <w:r w:rsidRPr="00D42E37">
        <w:rPr>
          <w:lang w:eastAsia="de-DE"/>
        </w:rPr>
        <w:t>lang</w:t>
      </w:r>
      <w:r w:rsidRPr="00DC3B0B">
        <w:rPr>
          <w:lang w:eastAsia="de-DE"/>
        </w:rPr>
        <w:t>) ...</w:t>
      </w:r>
      <w:r>
        <w:rPr>
          <w:lang w:eastAsia="de-DE"/>
        </w:rPr>
        <w:t>”</w:t>
      </w:r>
      <w:r w:rsidRPr="00DC3B0B">
        <w:rPr>
          <w:lang w:eastAsia="de-DE"/>
        </w:rPr>
        <w:t xml:space="preserve"> </w:t>
      </w:r>
    </w:p>
    <w:p w:rsidR="008B6460" w:rsidRPr="00DC3B0B" w:rsidRDefault="008B6460" w:rsidP="0072069E">
      <w:pPr>
        <w:jc w:val="both"/>
        <w:rPr>
          <w:lang w:eastAsia="de-DE"/>
        </w:rPr>
      </w:pPr>
      <w:r w:rsidRPr="00DC3B0B">
        <w:rPr>
          <w:lang w:eastAsia="de-DE"/>
        </w:rPr>
        <w:t xml:space="preserve"> Das hebr. Wort </w:t>
      </w:r>
      <w:r w:rsidR="00A7551F">
        <w:rPr>
          <w:lang w:eastAsia="de-DE"/>
        </w:rPr>
        <w:t>zeigt</w:t>
      </w:r>
      <w:r>
        <w:rPr>
          <w:lang w:eastAsia="de-DE"/>
        </w:rPr>
        <w:t xml:space="preserve"> eine</w:t>
      </w:r>
      <w:r w:rsidRPr="00DC3B0B">
        <w:rPr>
          <w:lang w:eastAsia="de-DE"/>
        </w:rPr>
        <w:t xml:space="preserve"> Zeitspanne</w:t>
      </w:r>
      <w:r w:rsidR="00A7551F">
        <w:rPr>
          <w:lang w:eastAsia="de-DE"/>
        </w:rPr>
        <w:t xml:space="preserve"> an</w:t>
      </w:r>
      <w:r w:rsidRPr="00DC3B0B">
        <w:rPr>
          <w:lang w:eastAsia="de-DE"/>
        </w:rPr>
        <w:t>: „</w:t>
      </w:r>
      <w:r w:rsidRPr="00DC3B0B">
        <w:rPr>
          <w:b/>
          <w:lang w:eastAsia="de-DE"/>
        </w:rPr>
        <w:t>für die Dauer einer halben Woche</w:t>
      </w:r>
      <w:r>
        <w:rPr>
          <w:lang w:eastAsia="de-DE"/>
        </w:rPr>
        <w:t>”</w:t>
      </w:r>
      <w:r w:rsidRPr="00DC3B0B">
        <w:rPr>
          <w:lang w:eastAsia="de-DE"/>
        </w:rPr>
        <w:t xml:space="preserve">. Gemeint sind die letzten dreieinhalb Jahre vor Ablauf der siebzigsten Woche. </w:t>
      </w:r>
    </w:p>
    <w:p w:rsidR="0072069E" w:rsidRPr="00EB00B6" w:rsidRDefault="0072069E" w:rsidP="0072069E">
      <w:pPr>
        <w:jc w:val="both"/>
        <w:rPr>
          <w:sz w:val="8"/>
          <w:szCs w:val="8"/>
          <w:lang w:eastAsia="de-DE"/>
        </w:rPr>
      </w:pPr>
      <w:r>
        <w:rPr>
          <w:sz w:val="8"/>
          <w:szCs w:val="8"/>
          <w:lang w:eastAsia="de-DE"/>
        </w:rPr>
        <w:t> </w:t>
      </w:r>
    </w:p>
    <w:p w:rsidR="008B6460" w:rsidRPr="00DC3B0B" w:rsidRDefault="0072069E" w:rsidP="0072069E">
      <w:pPr>
        <w:jc w:val="both"/>
        <w:rPr>
          <w:lang w:eastAsia="de-DE"/>
        </w:rPr>
      </w:pPr>
      <w:r w:rsidRPr="00DC3B0B">
        <w:rPr>
          <w:lang w:eastAsia="de-DE"/>
        </w:rPr>
        <w:t xml:space="preserve"> </w:t>
      </w:r>
      <w:r w:rsidR="008B6460" w:rsidRPr="00DC3B0B">
        <w:rPr>
          <w:lang w:eastAsia="de-DE"/>
        </w:rPr>
        <w:t>„</w:t>
      </w:r>
      <w:r w:rsidR="008B6460" w:rsidRPr="00DC3B0B">
        <w:rPr>
          <w:b/>
          <w:lang w:eastAsia="de-DE"/>
        </w:rPr>
        <w:t>wird er ruhen machen Opfer und Gabe, ...</w:t>
      </w:r>
      <w:r w:rsidR="008B6460">
        <w:rPr>
          <w:lang w:eastAsia="de-DE"/>
        </w:rPr>
        <w:t>”</w:t>
      </w:r>
    </w:p>
    <w:p w:rsidR="008B6460" w:rsidRPr="00DC3B0B" w:rsidRDefault="008B6460" w:rsidP="0072069E">
      <w:pPr>
        <w:jc w:val="both"/>
        <w:rPr>
          <w:lang w:eastAsia="de-DE"/>
        </w:rPr>
      </w:pPr>
      <w:r w:rsidRPr="00DC3B0B">
        <w:rPr>
          <w:lang w:eastAsia="de-DE"/>
        </w:rPr>
        <w:t xml:space="preserve">    Der Engel sagt, ab der Mitte jener siebenjährigen Zeit werde der Fürst die Schlachtopfer, die im Tempel geopfert werden, und die sonstigen „Gaben</w:t>
      </w:r>
      <w:r>
        <w:rPr>
          <w:lang w:eastAsia="de-DE"/>
        </w:rPr>
        <w:t>”</w:t>
      </w:r>
      <w:r w:rsidRPr="00DC3B0B">
        <w:rPr>
          <w:lang w:eastAsia="de-DE"/>
        </w:rPr>
        <w:t xml:space="preserve"> (Speisopfer, Trankopfer, Weihrauchopfer) </w:t>
      </w:r>
      <w:r w:rsidR="00A7551F">
        <w:rPr>
          <w:lang w:eastAsia="de-DE"/>
        </w:rPr>
        <w:t xml:space="preserve">stoppen (w.: </w:t>
      </w:r>
      <w:r w:rsidRPr="00DC3B0B">
        <w:rPr>
          <w:lang w:eastAsia="de-DE"/>
        </w:rPr>
        <w:t>aufhören machen</w:t>
      </w:r>
      <w:r w:rsidR="00A7551F">
        <w:rPr>
          <w:lang w:eastAsia="de-DE"/>
        </w:rPr>
        <w:t>, zum Aufhören veranlassen</w:t>
      </w:r>
      <w:r>
        <w:rPr>
          <w:lang w:eastAsia="de-DE"/>
        </w:rPr>
        <w:t>)</w:t>
      </w:r>
      <w:r w:rsidRPr="00DC3B0B">
        <w:rPr>
          <w:lang w:eastAsia="de-DE"/>
        </w:rPr>
        <w:t xml:space="preserve">. Der Fürst sorgt dafür, dass sie nicht mehr dargebracht werden. </w:t>
      </w:r>
    </w:p>
    <w:p w:rsidR="00173764" w:rsidRDefault="008B6460" w:rsidP="0072069E">
      <w:pPr>
        <w:jc w:val="both"/>
        <w:rPr>
          <w:lang w:eastAsia="de-DE"/>
        </w:rPr>
      </w:pPr>
      <w:r w:rsidRPr="00DC3B0B">
        <w:rPr>
          <w:lang w:eastAsia="de-DE"/>
        </w:rPr>
        <w:t xml:space="preserve">    Das kann sich nicht auf das Erlösungswerk unseres Herrn am Kreuz beziehen, denn die jüdischen Opfer im Tempel wurden nach Jesu Opfertod noch beinahe </w:t>
      </w:r>
      <w:r>
        <w:rPr>
          <w:lang w:eastAsia="de-DE"/>
        </w:rPr>
        <w:t>40</w:t>
      </w:r>
      <w:r w:rsidR="00A7551F">
        <w:rPr>
          <w:lang w:eastAsia="de-DE"/>
        </w:rPr>
        <w:t xml:space="preserve"> Jahre lang </w:t>
      </w:r>
      <w:r w:rsidR="00173764">
        <w:rPr>
          <w:lang w:eastAsia="de-DE"/>
        </w:rPr>
        <w:t xml:space="preserve">in Jerusalem dargebracht. </w:t>
      </w:r>
    </w:p>
    <w:p w:rsidR="00173764" w:rsidRDefault="00173764" w:rsidP="0072069E">
      <w:pPr>
        <w:jc w:val="both"/>
        <w:rPr>
          <w:lang w:eastAsia="de-DE"/>
        </w:rPr>
      </w:pPr>
      <w:r>
        <w:rPr>
          <w:lang w:eastAsia="de-DE"/>
        </w:rPr>
        <w:t xml:space="preserve">    Es kann sich auch nicht auf die </w:t>
      </w:r>
      <w:r w:rsidRPr="00173764">
        <w:rPr>
          <w:i/>
          <w:lang w:eastAsia="de-DE"/>
        </w:rPr>
        <w:t>geistliche</w:t>
      </w:r>
      <w:r>
        <w:rPr>
          <w:lang w:eastAsia="de-DE"/>
        </w:rPr>
        <w:t xml:space="preserve"> Abschaffung der Opfer durch Jesu Kreuzestod beziehen; denn aus dem Text wird deutlich, dass der Tod jenes</w:t>
      </w:r>
      <w:r w:rsidRPr="00DC3B0B">
        <w:rPr>
          <w:lang w:eastAsia="de-DE"/>
        </w:rPr>
        <w:t xml:space="preserve"> Gesalbten (V. 26) </w:t>
      </w:r>
      <w:r w:rsidRPr="00A7551F">
        <w:rPr>
          <w:i/>
        </w:rPr>
        <w:t>am Ende der 62 Wochen</w:t>
      </w:r>
      <w:r>
        <w:t xml:space="preserve"> geschieht, also am Beginn der letzten sieben Jahre; die Opfer aber hören erst 3</w:t>
      </w:r>
      <w:r w:rsidR="000A348C">
        <w:t>, 5</w:t>
      </w:r>
      <w:r>
        <w:t xml:space="preserve"> Jahre später auf, nämlich in der Mitte der letzten Woche. Im Falle eines Bezugs auf den Tod unseres Herrn müssten das Sterben des Gesalbten und das Aufhören der Opfer </w:t>
      </w:r>
      <w:r w:rsidRPr="00173764">
        <w:rPr>
          <w:i/>
        </w:rPr>
        <w:t>zeitgleich</w:t>
      </w:r>
      <w:r>
        <w:t xml:space="preserve"> stattfinden! </w:t>
      </w:r>
    </w:p>
    <w:p w:rsidR="00173764" w:rsidRDefault="008B6460" w:rsidP="0072069E">
      <w:pPr>
        <w:jc w:val="both"/>
        <w:rPr>
          <w:lang w:eastAsia="de-DE"/>
        </w:rPr>
      </w:pPr>
      <w:r w:rsidRPr="00DC3B0B">
        <w:rPr>
          <w:lang w:eastAsia="de-DE"/>
        </w:rPr>
        <w:t xml:space="preserve">    Das Aufhören der Opfer kann sich </w:t>
      </w:r>
      <w:r w:rsidR="00173764">
        <w:rPr>
          <w:lang w:eastAsia="de-DE"/>
        </w:rPr>
        <w:t xml:space="preserve">auch </w:t>
      </w:r>
      <w:r w:rsidRPr="00DC3B0B">
        <w:rPr>
          <w:lang w:eastAsia="de-DE"/>
        </w:rPr>
        <w:t>nicht auf die Zeit der Zerstörung Jerusalems (70 n. Chr.) beziehen, denn die Zerstörung Jerusalems geschah nicht in der Mitte der siebzigsten „Woche</w:t>
      </w:r>
      <w:r>
        <w:rPr>
          <w:lang w:eastAsia="de-DE"/>
        </w:rPr>
        <w:t>”</w:t>
      </w:r>
      <w:r w:rsidRPr="00DC3B0B">
        <w:rPr>
          <w:lang w:eastAsia="de-DE"/>
        </w:rPr>
        <w:t xml:space="preserve">. </w:t>
      </w:r>
    </w:p>
    <w:p w:rsidR="008B6460" w:rsidRPr="00DC3B0B" w:rsidRDefault="00173764" w:rsidP="0072069E">
      <w:pPr>
        <w:jc w:val="both"/>
      </w:pPr>
      <w:r>
        <w:rPr>
          <w:lang w:eastAsia="de-DE"/>
        </w:rPr>
        <w:t xml:space="preserve">    </w:t>
      </w:r>
      <w:r w:rsidR="008B6460" w:rsidRPr="00DC3B0B">
        <w:t>Wenn man die Parallele zu Dan 8</w:t>
      </w:r>
      <w:r w:rsidR="000A348C">
        <w:t>, 1</w:t>
      </w:r>
      <w:r w:rsidR="008B6460" w:rsidRPr="00DC3B0B">
        <w:t>1 und 11</w:t>
      </w:r>
      <w:r w:rsidR="000A348C">
        <w:t>, 3</w:t>
      </w:r>
      <w:r w:rsidR="008B6460" w:rsidRPr="00DC3B0B">
        <w:t xml:space="preserve">1 zieht, scheint das Zum-Aufhören-Bringen der Opfer zu bedeuten, dass der gesamte jüdische Gottesdienst verboten wird. </w:t>
      </w:r>
      <w:r w:rsidR="004401AF">
        <w:t>Das geschah nicht</w:t>
      </w:r>
      <w:r>
        <w:t xml:space="preserve"> im Jahr 70, auch nicht 3</w:t>
      </w:r>
      <w:r w:rsidR="000A348C">
        <w:t>, 5</w:t>
      </w:r>
      <w:r>
        <w:t xml:space="preserve"> Jahre vorher. </w:t>
      </w:r>
      <w:r w:rsidR="004401AF">
        <w:t xml:space="preserve">(Josephus Flavius berichte, dass die </w:t>
      </w:r>
      <w:r>
        <w:t>jüdischen Opfer</w:t>
      </w:r>
      <w:r w:rsidR="004401AF">
        <w:t>-</w:t>
      </w:r>
      <w:r>
        <w:t xml:space="preserve">darbringungen </w:t>
      </w:r>
      <w:r w:rsidR="004401AF">
        <w:t>bis ins Jahr 70 andauerten!</w:t>
      </w:r>
      <w:r>
        <w:t xml:space="preserve"> Und </w:t>
      </w:r>
      <w:r w:rsidR="004401AF">
        <w:t>da</w:t>
      </w:r>
      <w:r>
        <w:t xml:space="preserve"> </w:t>
      </w:r>
      <w:r w:rsidR="004401AF">
        <w:t>war es nicht der Fürst (Titus), der die Opfer zum Aufhören brachte, sondern die Juden hörten von selbst damit auf. (Jos, Krieg, 6</w:t>
      </w:r>
      <w:r w:rsidR="000A348C">
        <w:t>, 2, 1</w:t>
      </w:r>
      <w:r w:rsidR="004401AF">
        <w:t xml:space="preserve"> [6</w:t>
      </w:r>
      <w:r w:rsidR="000A348C">
        <w:t>, 9</w:t>
      </w:r>
      <w:r w:rsidR="004401AF">
        <w:t>4])</w:t>
      </w:r>
    </w:p>
    <w:p w:rsidR="0072069E" w:rsidRPr="00EB00B6" w:rsidRDefault="0072069E" w:rsidP="004401AF">
      <w:pPr>
        <w:rPr>
          <w:lang w:eastAsia="de-DE"/>
        </w:rPr>
      </w:pPr>
      <w:r>
        <w:rPr>
          <w:lang w:eastAsia="de-DE"/>
        </w:rPr>
        <w:t> </w:t>
      </w:r>
    </w:p>
    <w:p w:rsidR="008B6460" w:rsidRPr="00DC3B0B" w:rsidRDefault="008B6460" w:rsidP="0072069E">
      <w:pPr>
        <w:jc w:val="both"/>
        <w:rPr>
          <w:b/>
          <w:lang w:eastAsia="de-DE"/>
        </w:rPr>
      </w:pPr>
      <w:r w:rsidRPr="00DC3B0B">
        <w:rPr>
          <w:lang w:eastAsia="de-DE"/>
        </w:rPr>
        <w:t xml:space="preserve">Die dritte Aussage: </w:t>
      </w:r>
      <w:r w:rsidRPr="00DC3B0B">
        <w:rPr>
          <w:b/>
          <w:lang w:eastAsia="de-DE"/>
        </w:rPr>
        <w:t>„Und über ‹dem› Flügel der Gräuel ...</w:t>
      </w:r>
      <w:r>
        <w:rPr>
          <w:b/>
          <w:lang w:eastAsia="de-DE"/>
        </w:rPr>
        <w:t>”</w:t>
      </w:r>
      <w:r w:rsidRPr="00DC3B0B">
        <w:rPr>
          <w:b/>
          <w:lang w:eastAsia="de-DE"/>
        </w:rPr>
        <w:t xml:space="preserve"> </w:t>
      </w:r>
      <w:r>
        <w:t>(</w:t>
      </w:r>
      <w:r w:rsidR="00A7551F">
        <w:t xml:space="preserve">o.: </w:t>
      </w:r>
      <w:r w:rsidRPr="00DC3B0B">
        <w:t>auf</w:t>
      </w:r>
      <w:r>
        <w:t>/über</w:t>
      </w:r>
      <w:r w:rsidRPr="00DC3B0B">
        <w:t xml:space="preserve"> Gräuelflügeln; </w:t>
      </w:r>
      <w:r w:rsidR="00A7551F">
        <w:t xml:space="preserve">o.: </w:t>
      </w:r>
      <w:r w:rsidRPr="00DC3B0B">
        <w:t>auf einem gräuelhaften geflügelten Wesen</w:t>
      </w:r>
      <w:r>
        <w:t>”</w:t>
      </w:r>
      <w:r w:rsidRPr="00DC3B0B">
        <w:t>)</w:t>
      </w:r>
    </w:p>
    <w:p w:rsidR="008B6460" w:rsidRPr="00DC3B0B" w:rsidRDefault="008B6460" w:rsidP="0072069E">
      <w:pPr>
        <w:jc w:val="both"/>
        <w:rPr>
          <w:lang w:eastAsia="de-DE"/>
        </w:rPr>
      </w:pPr>
      <w:r w:rsidRPr="00DC3B0B">
        <w:rPr>
          <w:lang w:eastAsia="de-DE"/>
        </w:rPr>
        <w:t xml:space="preserve">    „</w:t>
      </w:r>
      <w:r w:rsidRPr="00DC3B0B">
        <w:rPr>
          <w:b/>
        </w:rPr>
        <w:t>Gräuel</w:t>
      </w:r>
      <w:r>
        <w:t>”</w:t>
      </w:r>
      <w:r w:rsidRPr="00DC3B0B">
        <w:t xml:space="preserve"> sind „Gegenstände der Abscheu und des Ekels</w:t>
      </w:r>
      <w:r>
        <w:t>”</w:t>
      </w:r>
      <w:r w:rsidRPr="00DC3B0B">
        <w:t xml:space="preserve">. </w:t>
      </w:r>
      <w:r w:rsidR="00451607">
        <w:t>„Gräuel“ werden oft Götzen</w:t>
      </w:r>
      <w:r w:rsidR="00451607" w:rsidRPr="00DC3B0B">
        <w:t xml:space="preserve"> </w:t>
      </w:r>
      <w:r w:rsidR="00451607">
        <w:t xml:space="preserve">genannt </w:t>
      </w:r>
      <w:r w:rsidRPr="00DC3B0B">
        <w:t>(Hes 7</w:t>
      </w:r>
      <w:r w:rsidR="000A348C">
        <w:t>, 2</w:t>
      </w:r>
      <w:r w:rsidRPr="00DC3B0B">
        <w:t>0). Die Stätte, die ehemals eine heilige Stätte war, ist zu</w:t>
      </w:r>
      <w:r w:rsidR="00451607">
        <w:t xml:space="preserve"> einer unreinen Stätte geworden.</w:t>
      </w:r>
      <w:r w:rsidRPr="00DC3B0B">
        <w:t xml:space="preserve"> Im Jerusalemer Heiligtum „geschehen Gräuel erregende Dinge</w:t>
      </w:r>
      <w:r>
        <w:t>”</w:t>
      </w:r>
      <w:r w:rsidRPr="00DC3B0B">
        <w:t xml:space="preserve"> (Hes 5</w:t>
      </w:r>
      <w:r w:rsidR="000A348C">
        <w:t>, 1</w:t>
      </w:r>
      <w:r w:rsidRPr="00DC3B0B">
        <w:t>1; 7</w:t>
      </w:r>
      <w:r w:rsidR="000A348C">
        <w:t>, 4</w:t>
      </w:r>
      <w:r w:rsidRPr="00DC3B0B">
        <w:t>.8.9; 8</w:t>
      </w:r>
      <w:r w:rsidR="000A348C">
        <w:t>, 1</w:t>
      </w:r>
      <w:r w:rsidRPr="00DC3B0B">
        <w:t>-18; 11</w:t>
      </w:r>
      <w:r w:rsidR="000A348C">
        <w:t>, 1</w:t>
      </w:r>
      <w:r w:rsidRPr="00DC3B0B">
        <w:t>8.21). Die Götzengräuel, die im Tempel (oder „neben</w:t>
      </w:r>
      <w:r>
        <w:t>”</w:t>
      </w:r>
      <w:r w:rsidRPr="00DC3B0B">
        <w:t xml:space="preserve"> dem Tempel) aufstellt sind, sind das Mittel, womit Gottes Heiligtum entweiht wird: Vgl. Dan 8</w:t>
      </w:r>
      <w:r w:rsidR="000A348C">
        <w:t>, 1</w:t>
      </w:r>
      <w:r w:rsidRPr="00DC3B0B">
        <w:t>1; 11</w:t>
      </w:r>
      <w:r w:rsidR="000A348C">
        <w:t>, 3</w:t>
      </w:r>
      <w:r w:rsidRPr="00DC3B0B">
        <w:t xml:space="preserve">1. </w:t>
      </w:r>
      <w:r w:rsidRPr="00DC3B0B">
        <w:rPr>
          <w:lang w:eastAsia="de-DE"/>
        </w:rPr>
        <w:t>„Gräuel</w:t>
      </w:r>
      <w:r>
        <w:rPr>
          <w:lang w:eastAsia="de-DE"/>
        </w:rPr>
        <w:t>”</w:t>
      </w:r>
      <w:r w:rsidRPr="00DC3B0B">
        <w:rPr>
          <w:lang w:eastAsia="de-DE"/>
        </w:rPr>
        <w:t xml:space="preserve"> bedeutet in diesem Zusammenhang also: götzendienerische Riten oder Götzenscheusale oder </w:t>
      </w:r>
      <w:r w:rsidR="00451607">
        <w:rPr>
          <w:lang w:eastAsia="de-DE"/>
        </w:rPr>
        <w:t>ein Götzenbild, eine Statue.</w:t>
      </w:r>
    </w:p>
    <w:p w:rsidR="008B6460" w:rsidRPr="00DC3B0B" w:rsidRDefault="00527005" w:rsidP="0072069E">
      <w:pPr>
        <w:jc w:val="both"/>
        <w:rPr>
          <w:lang w:eastAsia="de-DE"/>
        </w:rPr>
      </w:pPr>
      <w:r>
        <w:rPr>
          <w:lang w:eastAsia="de-DE"/>
        </w:rPr>
        <w:t xml:space="preserve">    </w:t>
      </w:r>
      <w:r w:rsidR="008B6460" w:rsidRPr="00DC3B0B">
        <w:t>Das hebr. Wort für „</w:t>
      </w:r>
      <w:r w:rsidR="008B6460" w:rsidRPr="00DC3B0B">
        <w:rPr>
          <w:b/>
        </w:rPr>
        <w:t>Flügel</w:t>
      </w:r>
      <w:r w:rsidR="008B6460">
        <w:t>”</w:t>
      </w:r>
      <w:r w:rsidR="008B6460" w:rsidRPr="00DC3B0B">
        <w:rPr>
          <w:b/>
          <w:bCs/>
          <w:lang w:eastAsia="de-DE"/>
        </w:rPr>
        <w:t xml:space="preserve"> </w:t>
      </w:r>
      <w:r w:rsidR="008B6460" w:rsidRPr="00DC3B0B">
        <w:rPr>
          <w:lang w:eastAsia="de-DE"/>
        </w:rPr>
        <w:t>bedeutet entweder „Vogel</w:t>
      </w:r>
      <w:r>
        <w:rPr>
          <w:lang w:eastAsia="de-DE"/>
        </w:rPr>
        <w:t>-</w:t>
      </w:r>
      <w:r w:rsidR="008B6460" w:rsidRPr="00DC3B0B">
        <w:rPr>
          <w:lang w:eastAsia="de-DE"/>
        </w:rPr>
        <w:t>flügel</w:t>
      </w:r>
      <w:r w:rsidR="008B6460">
        <w:rPr>
          <w:lang w:eastAsia="de-DE"/>
        </w:rPr>
        <w:t>”</w:t>
      </w:r>
      <w:r w:rsidR="008B6460" w:rsidRPr="00DC3B0B">
        <w:rPr>
          <w:lang w:eastAsia="de-DE"/>
        </w:rPr>
        <w:t xml:space="preserve"> oder geflügelte Wesen</w:t>
      </w:r>
      <w:r w:rsidR="008B6460">
        <w:rPr>
          <w:lang w:eastAsia="de-DE"/>
        </w:rPr>
        <w:t xml:space="preserve">. (Es kann in bestimmten Zusammenhängen </w:t>
      </w:r>
      <w:r w:rsidR="008B6460" w:rsidRPr="00DC3B0B">
        <w:rPr>
          <w:lang w:eastAsia="de-DE"/>
        </w:rPr>
        <w:t>auch „Grenze</w:t>
      </w:r>
      <w:r w:rsidR="008B6460">
        <w:rPr>
          <w:lang w:eastAsia="de-DE"/>
        </w:rPr>
        <w:t>”</w:t>
      </w:r>
      <w:r w:rsidR="008B6460" w:rsidRPr="00DC3B0B">
        <w:rPr>
          <w:lang w:eastAsia="de-DE"/>
        </w:rPr>
        <w:t>, „äußere Begrenzung</w:t>
      </w:r>
      <w:r w:rsidR="008B6460">
        <w:rPr>
          <w:lang w:eastAsia="de-DE"/>
        </w:rPr>
        <w:t>” – wie die</w:t>
      </w:r>
      <w:r w:rsidR="008B6460" w:rsidRPr="00DC3B0B">
        <w:rPr>
          <w:lang w:eastAsia="de-DE"/>
        </w:rPr>
        <w:t xml:space="preserve"> Tempelzinne</w:t>
      </w:r>
      <w:r w:rsidR="008B6460">
        <w:rPr>
          <w:lang w:eastAsia="de-DE"/>
        </w:rPr>
        <w:t xml:space="preserve"> – bedeuten. Diese Sonderbedeutungen passen aber </w:t>
      </w:r>
      <w:r>
        <w:rPr>
          <w:lang w:eastAsia="de-DE"/>
        </w:rPr>
        <w:t xml:space="preserve">nicht in den Zusammenhang, erscheinen künstlich und </w:t>
      </w:r>
      <w:r w:rsidR="008B6460">
        <w:rPr>
          <w:lang w:eastAsia="de-DE"/>
        </w:rPr>
        <w:t xml:space="preserve">zu weit hergeholt.) </w:t>
      </w:r>
      <w:r w:rsidR="008B6460" w:rsidRPr="00DC3B0B">
        <w:rPr>
          <w:lang w:eastAsia="de-DE"/>
        </w:rPr>
        <w:t xml:space="preserve"> </w:t>
      </w:r>
    </w:p>
    <w:p w:rsidR="0072069E" w:rsidRPr="00EB00B6" w:rsidRDefault="0072069E" w:rsidP="0072069E">
      <w:pPr>
        <w:rPr>
          <w:sz w:val="8"/>
          <w:szCs w:val="8"/>
          <w:lang w:eastAsia="de-DE"/>
        </w:rPr>
      </w:pPr>
      <w:r>
        <w:rPr>
          <w:sz w:val="8"/>
          <w:szCs w:val="8"/>
          <w:lang w:eastAsia="de-DE"/>
        </w:rPr>
        <w:t> </w:t>
      </w:r>
    </w:p>
    <w:p w:rsidR="008B6460" w:rsidRPr="00DC3B0B" w:rsidRDefault="0072069E" w:rsidP="0072069E">
      <w:pPr>
        <w:jc w:val="both"/>
        <w:rPr>
          <w:lang w:eastAsia="de-DE"/>
        </w:rPr>
      </w:pPr>
      <w:r w:rsidRPr="00DC3B0B">
        <w:rPr>
          <w:b/>
          <w:lang w:eastAsia="de-DE"/>
        </w:rPr>
        <w:t xml:space="preserve"> </w:t>
      </w:r>
      <w:r w:rsidR="008B6460" w:rsidRPr="00DC3B0B">
        <w:rPr>
          <w:b/>
          <w:lang w:eastAsia="de-DE"/>
        </w:rPr>
        <w:t>„wird ein Verwüster sein, ...</w:t>
      </w:r>
      <w:r w:rsidR="008B6460">
        <w:rPr>
          <w:b/>
          <w:lang w:eastAsia="de-DE"/>
        </w:rPr>
        <w:t>”</w:t>
      </w:r>
      <w:r w:rsidR="008B6460" w:rsidRPr="00DC3B0B">
        <w:rPr>
          <w:b/>
          <w:lang w:eastAsia="de-DE"/>
        </w:rPr>
        <w:t xml:space="preserve">  </w:t>
      </w:r>
    </w:p>
    <w:p w:rsidR="008B6460" w:rsidRPr="00DC3B0B" w:rsidRDefault="008B6460" w:rsidP="0072069E">
      <w:pPr>
        <w:jc w:val="both"/>
        <w:rPr>
          <w:lang w:eastAsia="de-DE"/>
        </w:rPr>
      </w:pPr>
      <w:r w:rsidRPr="00DC3B0B">
        <w:rPr>
          <w:lang w:eastAsia="de-DE"/>
        </w:rPr>
        <w:t>Das hebr. Wort hat keinen Artikel und ist ein Mittelwort der Gegenwart: „verwüstend</w:t>
      </w:r>
      <w:r>
        <w:rPr>
          <w:lang w:eastAsia="de-DE"/>
        </w:rPr>
        <w:t>”</w:t>
      </w:r>
      <w:r w:rsidRPr="00DC3B0B">
        <w:rPr>
          <w:lang w:eastAsia="de-DE"/>
        </w:rPr>
        <w:t>, „einer, der verwüstet</w:t>
      </w:r>
      <w:r>
        <w:rPr>
          <w:lang w:eastAsia="de-DE"/>
        </w:rPr>
        <w:t>”</w:t>
      </w:r>
      <w:r w:rsidR="00527005">
        <w:rPr>
          <w:lang w:eastAsia="de-DE"/>
        </w:rPr>
        <w:t>; „ein Verwüstender</w:t>
      </w:r>
      <w:r>
        <w:rPr>
          <w:lang w:eastAsia="de-DE"/>
        </w:rPr>
        <w:t>”</w:t>
      </w:r>
      <w:r w:rsidRPr="00DC3B0B">
        <w:rPr>
          <w:lang w:eastAsia="de-DE"/>
        </w:rPr>
        <w:t xml:space="preserve">. Damit ist hier </w:t>
      </w:r>
      <w:r w:rsidR="004401AF">
        <w:rPr>
          <w:lang w:eastAsia="de-DE"/>
        </w:rPr>
        <w:t>nicht der Fürst gemeint (</w:t>
      </w:r>
      <w:r w:rsidRPr="00DC3B0B">
        <w:rPr>
          <w:lang w:eastAsia="de-DE"/>
        </w:rPr>
        <w:t>sonst müsste der bestimmte Artik</w:t>
      </w:r>
      <w:r w:rsidR="00527005">
        <w:rPr>
          <w:lang w:eastAsia="de-DE"/>
        </w:rPr>
        <w:t>el stehen</w:t>
      </w:r>
      <w:r w:rsidR="004401AF">
        <w:rPr>
          <w:lang w:eastAsia="de-DE"/>
        </w:rPr>
        <w:t>)</w:t>
      </w:r>
      <w:r w:rsidRPr="00DC3B0B">
        <w:rPr>
          <w:lang w:eastAsia="de-DE"/>
        </w:rPr>
        <w:t>, sondern die Götzen</w:t>
      </w:r>
      <w:r w:rsidR="00527005">
        <w:rPr>
          <w:lang w:eastAsia="de-DE"/>
        </w:rPr>
        <w:t>-</w:t>
      </w:r>
      <w:r w:rsidRPr="00DC3B0B">
        <w:rPr>
          <w:lang w:eastAsia="de-DE"/>
        </w:rPr>
        <w:t>statue bzw. das Gräuelhafte auf</w:t>
      </w:r>
      <w:r w:rsidR="00527005">
        <w:rPr>
          <w:lang w:eastAsia="de-DE"/>
        </w:rPr>
        <w:t>/über</w:t>
      </w:r>
      <w:r w:rsidRPr="00DC3B0B">
        <w:rPr>
          <w:lang w:eastAsia="de-DE"/>
        </w:rPr>
        <w:t xml:space="preserve"> den „Flügeln</w:t>
      </w:r>
      <w:r>
        <w:rPr>
          <w:lang w:eastAsia="de-DE"/>
        </w:rPr>
        <w:t>”</w:t>
      </w:r>
      <w:r w:rsidRPr="00DC3B0B">
        <w:rPr>
          <w:lang w:eastAsia="de-DE"/>
        </w:rPr>
        <w:t xml:space="preserve">. </w:t>
      </w:r>
    </w:p>
    <w:p w:rsidR="008B6460" w:rsidRPr="00DC3B0B" w:rsidRDefault="008B6460" w:rsidP="0072069E">
      <w:pPr>
        <w:jc w:val="both"/>
      </w:pPr>
      <w:r w:rsidRPr="00DC3B0B">
        <w:rPr>
          <w:lang w:eastAsia="de-DE"/>
        </w:rPr>
        <w:t xml:space="preserve">    Manche übersetzen es als eigenen Satz: „</w:t>
      </w:r>
      <w:r w:rsidRPr="00DC3B0B">
        <w:t>es/er/man wird verwüstend handeln</w:t>
      </w:r>
      <w:r>
        <w:t>”</w:t>
      </w:r>
      <w:r w:rsidRPr="00DC3B0B">
        <w:t>.</w:t>
      </w:r>
    </w:p>
    <w:p w:rsidR="008B6460" w:rsidRPr="00DC3B0B" w:rsidRDefault="008B6460" w:rsidP="0072069E">
      <w:pPr>
        <w:jc w:val="both"/>
      </w:pPr>
      <w:r w:rsidRPr="00DC3B0B">
        <w:t xml:space="preserve">    </w:t>
      </w:r>
      <w:r w:rsidRPr="00DC3B0B">
        <w:rPr>
          <w:lang w:eastAsia="de-DE"/>
        </w:rPr>
        <w:t>Die griech. Übersetzung hat „</w:t>
      </w:r>
      <w:r w:rsidRPr="009D769F">
        <w:rPr>
          <w:szCs w:val="22"/>
          <w:lang w:bidi="he-IL"/>
        </w:rPr>
        <w:t xml:space="preserve">und auf dem </w:t>
      </w:r>
      <w:r w:rsidRPr="009D769F">
        <w:rPr>
          <w:iCs/>
          <w:szCs w:val="22"/>
          <w:lang w:bidi="he-IL"/>
        </w:rPr>
        <w:t xml:space="preserve">Tempel </w:t>
      </w:r>
      <w:r w:rsidRPr="009D769F">
        <w:rPr>
          <w:szCs w:val="22"/>
          <w:lang w:bidi="he-IL"/>
        </w:rPr>
        <w:t xml:space="preserve">wird </w:t>
      </w:r>
      <w:r w:rsidR="00527005">
        <w:rPr>
          <w:szCs w:val="22"/>
          <w:lang w:bidi="he-IL"/>
        </w:rPr>
        <w:t>Verwüstungsg</w:t>
      </w:r>
      <w:r w:rsidRPr="009D769F">
        <w:rPr>
          <w:szCs w:val="22"/>
          <w:lang w:bidi="he-IL"/>
        </w:rPr>
        <w:t xml:space="preserve">räuel </w:t>
      </w:r>
      <w:r w:rsidRPr="009D769F">
        <w:t>sein</w:t>
      </w:r>
      <w:r>
        <w:t>”</w:t>
      </w:r>
      <w:r w:rsidRPr="00DC3B0B">
        <w:t xml:space="preserve">. Das ist nicht die </w:t>
      </w:r>
      <w:r w:rsidR="00527005">
        <w:t>exakte</w:t>
      </w:r>
      <w:r w:rsidR="000A348C">
        <w:t xml:space="preserve"> Übersetzung </w:t>
      </w:r>
      <w:r w:rsidRPr="00DC3B0B">
        <w:t>des hebr. Textes. Der hat den Ausdruck „Gräuel der Verwüstungen</w:t>
      </w:r>
      <w:r>
        <w:t>”</w:t>
      </w:r>
      <w:r w:rsidRPr="00DC3B0B">
        <w:t xml:space="preserve"> hier </w:t>
      </w:r>
      <w:r>
        <w:t>nicht</w:t>
      </w:r>
      <w:r w:rsidRPr="00DC3B0B">
        <w:t>. (Ähnlich,</w:t>
      </w:r>
      <w:r w:rsidR="00527005">
        <w:t xml:space="preserve"> aber unrichtig, Schlach-ter</w:t>
      </w:r>
      <w:r w:rsidRPr="00DC3B0B">
        <w:t>: „</w:t>
      </w:r>
      <w:r w:rsidRPr="00DC3B0B">
        <w:rPr>
          <w:szCs w:val="22"/>
          <w:lang w:bidi="he-IL"/>
        </w:rPr>
        <w:t xml:space="preserve">und </w:t>
      </w:r>
      <w:r>
        <w:t>neben dem Flügel werden Grä</w:t>
      </w:r>
      <w:r w:rsidRPr="00DC3B0B">
        <w:t>uel der Verwüstung aufgestellt</w:t>
      </w:r>
      <w:r>
        <w:rPr>
          <w:szCs w:val="22"/>
          <w:lang w:bidi="he-IL"/>
        </w:rPr>
        <w:t>”</w:t>
      </w:r>
      <w:r w:rsidRPr="00DC3B0B">
        <w:rPr>
          <w:szCs w:val="22"/>
          <w:lang w:bidi="he-IL"/>
        </w:rPr>
        <w:t>.)</w:t>
      </w:r>
      <w:r w:rsidRPr="00DC3B0B">
        <w:t xml:space="preserve"> </w:t>
      </w:r>
    </w:p>
    <w:p w:rsidR="008B6460" w:rsidRPr="00DC3B0B" w:rsidRDefault="008B6460" w:rsidP="0072069E">
      <w:pPr>
        <w:jc w:val="both"/>
        <w:rPr>
          <w:lang w:eastAsia="de-DE"/>
        </w:rPr>
      </w:pPr>
      <w:r w:rsidRPr="00DC3B0B">
        <w:rPr>
          <w:lang w:eastAsia="de-DE"/>
        </w:rPr>
        <w:t xml:space="preserve">    Der Sinn der Stelle ist </w:t>
      </w:r>
      <w:r w:rsidRPr="00DC3B0B">
        <w:rPr>
          <w:i/>
          <w:lang w:eastAsia="de-DE"/>
        </w:rPr>
        <w:t>entweder</w:t>
      </w:r>
      <w:r w:rsidRPr="00DC3B0B">
        <w:rPr>
          <w:lang w:eastAsia="de-DE"/>
        </w:rPr>
        <w:t>: </w:t>
      </w:r>
      <w:r w:rsidRPr="009D769F">
        <w:rPr>
          <w:b/>
          <w:lang w:eastAsia="de-DE"/>
        </w:rPr>
        <w:t>Auf gräuelhaften Flügeln</w:t>
      </w:r>
      <w:r w:rsidRPr="00DC3B0B">
        <w:rPr>
          <w:lang w:eastAsia="de-DE"/>
        </w:rPr>
        <w:t xml:space="preserve"> (</w:t>
      </w:r>
      <w:r>
        <w:rPr>
          <w:lang w:eastAsia="de-DE"/>
        </w:rPr>
        <w:t>bzw.</w:t>
      </w:r>
      <w:r w:rsidR="004401AF">
        <w:rPr>
          <w:lang w:eastAsia="de-DE"/>
        </w:rPr>
        <w:t xml:space="preserve"> auf einem gräuelhaften Flügel‹</w:t>
      </w:r>
      <w:r w:rsidRPr="00DC3B0B">
        <w:rPr>
          <w:lang w:eastAsia="de-DE"/>
        </w:rPr>
        <w:t>wesen</w:t>
      </w:r>
      <w:r w:rsidR="004401AF">
        <w:rPr>
          <w:lang w:eastAsia="de-DE"/>
        </w:rPr>
        <w:t>›</w:t>
      </w:r>
      <w:r w:rsidRPr="00DC3B0B">
        <w:rPr>
          <w:lang w:eastAsia="de-DE"/>
        </w:rPr>
        <w:t xml:space="preserve">) </w:t>
      </w:r>
      <w:r w:rsidRPr="009D769F">
        <w:rPr>
          <w:b/>
          <w:lang w:eastAsia="de-DE"/>
        </w:rPr>
        <w:t>wird ein Verwüster sein</w:t>
      </w:r>
      <w:r>
        <w:rPr>
          <w:lang w:eastAsia="de-DE"/>
        </w:rPr>
        <w:t xml:space="preserve"> (eine</w:t>
      </w:r>
      <w:r w:rsidRPr="00DC3B0B">
        <w:rPr>
          <w:lang w:eastAsia="de-DE"/>
        </w:rPr>
        <w:t xml:space="preserve"> Götzenstatue, durch die der </w:t>
      </w:r>
      <w:r w:rsidR="00527005">
        <w:rPr>
          <w:lang w:eastAsia="de-DE"/>
        </w:rPr>
        <w:t>Tempel Jahwehs verwüstet</w:t>
      </w:r>
      <w:r w:rsidRPr="00DC3B0B">
        <w:rPr>
          <w:lang w:eastAsia="de-DE"/>
        </w:rPr>
        <w:t xml:space="preserve"> wird</w:t>
      </w:r>
      <w:r>
        <w:rPr>
          <w:lang w:eastAsia="de-DE"/>
        </w:rPr>
        <w:t>)</w:t>
      </w:r>
      <w:r w:rsidRPr="00DC3B0B">
        <w:rPr>
          <w:lang w:eastAsia="de-DE"/>
        </w:rPr>
        <w:t xml:space="preserve"> </w:t>
      </w:r>
      <w:r w:rsidRPr="00DC3B0B">
        <w:rPr>
          <w:i/>
          <w:lang w:eastAsia="de-DE"/>
        </w:rPr>
        <w:t>oder</w:t>
      </w:r>
      <w:r w:rsidRPr="00DC3B0B">
        <w:rPr>
          <w:lang w:eastAsia="de-DE"/>
        </w:rPr>
        <w:t xml:space="preserve">: </w:t>
      </w:r>
      <w:r w:rsidRPr="009D769F">
        <w:rPr>
          <w:b/>
          <w:lang w:eastAsia="de-DE"/>
        </w:rPr>
        <w:t>Auf gräuelhaften Flügeln wird er</w:t>
      </w:r>
      <w:r w:rsidRPr="00DC3B0B">
        <w:rPr>
          <w:lang w:eastAsia="de-DE"/>
        </w:rPr>
        <w:t xml:space="preserve"> (der Fürst) </w:t>
      </w:r>
      <w:r w:rsidRPr="009D769F">
        <w:rPr>
          <w:b/>
          <w:lang w:eastAsia="de-DE"/>
        </w:rPr>
        <w:t>eine Verwüstung anrichten</w:t>
      </w:r>
      <w:r w:rsidR="004401AF">
        <w:rPr>
          <w:lang w:eastAsia="de-DE"/>
        </w:rPr>
        <w:t xml:space="preserve">, </w:t>
      </w:r>
      <w:r w:rsidRPr="00DC3B0B">
        <w:rPr>
          <w:lang w:eastAsia="de-DE"/>
        </w:rPr>
        <w:t xml:space="preserve">nämlich eine </w:t>
      </w:r>
      <w:r>
        <w:rPr>
          <w:lang w:eastAsia="de-DE"/>
        </w:rPr>
        <w:t>de</w:t>
      </w:r>
      <w:r w:rsidR="004401AF">
        <w:rPr>
          <w:lang w:eastAsia="de-DE"/>
        </w:rPr>
        <w:t>n</w:t>
      </w:r>
      <w:r>
        <w:rPr>
          <w:lang w:eastAsia="de-DE"/>
        </w:rPr>
        <w:t xml:space="preserve"> Tempel verwüstende </w:t>
      </w:r>
      <w:r w:rsidRPr="00DC3B0B">
        <w:rPr>
          <w:lang w:eastAsia="de-DE"/>
        </w:rPr>
        <w:t xml:space="preserve">Götzenstatue aufstellen. </w:t>
      </w:r>
    </w:p>
    <w:p w:rsidR="0072069E" w:rsidRPr="00EB00B6" w:rsidRDefault="0072069E" w:rsidP="004401AF">
      <w:pPr>
        <w:rPr>
          <w:lang w:eastAsia="de-DE"/>
        </w:rPr>
      </w:pPr>
      <w:r>
        <w:rPr>
          <w:lang w:eastAsia="de-DE"/>
        </w:rPr>
        <w:t> </w:t>
      </w:r>
    </w:p>
    <w:p w:rsidR="008B6460" w:rsidRPr="00DC3B0B" w:rsidRDefault="008B6460" w:rsidP="0072069E">
      <w:pPr>
        <w:jc w:val="both"/>
        <w:rPr>
          <w:b/>
          <w:szCs w:val="22"/>
          <w:lang w:bidi="he-IL"/>
        </w:rPr>
      </w:pPr>
      <w:r w:rsidRPr="00DC3B0B">
        <w:rPr>
          <w:lang w:eastAsia="de-DE"/>
        </w:rPr>
        <w:t>Die vierte Aussage: „</w:t>
      </w:r>
      <w:r>
        <w:rPr>
          <w:lang w:eastAsia="de-DE"/>
        </w:rPr>
        <w:t xml:space="preserve">... </w:t>
      </w:r>
      <w:r w:rsidRPr="00DC3B0B">
        <w:rPr>
          <w:b/>
          <w:szCs w:val="22"/>
          <w:lang w:bidi="he-IL"/>
        </w:rPr>
        <w:t xml:space="preserve">und ‹zwar› bis Vernichtung und Festbeschlossenes sich auf den </w:t>
      </w:r>
      <w:r>
        <w:rPr>
          <w:b/>
          <w:szCs w:val="22"/>
          <w:lang w:bidi="he-IL"/>
        </w:rPr>
        <w:t xml:space="preserve">Verwüster </w:t>
      </w:r>
      <w:r w:rsidRPr="00DC3B0B">
        <w:rPr>
          <w:b/>
          <w:szCs w:val="22"/>
          <w:lang w:bidi="he-IL"/>
        </w:rPr>
        <w:t>ergießen wird.</w:t>
      </w:r>
      <w:r>
        <w:rPr>
          <w:b/>
          <w:szCs w:val="22"/>
          <w:lang w:bidi="he-IL"/>
        </w:rPr>
        <w:t>”</w:t>
      </w:r>
    </w:p>
    <w:p w:rsidR="008B6460" w:rsidRPr="00DC3B0B" w:rsidRDefault="008B6460" w:rsidP="0072069E">
      <w:pPr>
        <w:jc w:val="both"/>
        <w:rPr>
          <w:lang w:eastAsia="de-DE"/>
        </w:rPr>
      </w:pPr>
      <w:r w:rsidRPr="00DC3B0B">
        <w:rPr>
          <w:lang w:eastAsia="de-DE"/>
        </w:rPr>
        <w:t xml:space="preserve">    „</w:t>
      </w:r>
      <w:r w:rsidRPr="00DC3B0B">
        <w:rPr>
          <w:b/>
          <w:lang w:eastAsia="de-DE"/>
        </w:rPr>
        <w:t>bis</w:t>
      </w:r>
      <w:r>
        <w:rPr>
          <w:lang w:eastAsia="de-DE"/>
        </w:rPr>
        <w:t>”</w:t>
      </w:r>
      <w:r w:rsidRPr="00DC3B0B">
        <w:rPr>
          <w:lang w:eastAsia="de-DE"/>
        </w:rPr>
        <w:t xml:space="preserve">: Während der zweiten Hälfte der siebzigsten </w:t>
      </w:r>
      <w:r>
        <w:rPr>
          <w:lang w:eastAsia="de-DE"/>
        </w:rPr>
        <w:t>“</w:t>
      </w:r>
      <w:r w:rsidRPr="00DC3B0B">
        <w:rPr>
          <w:lang w:eastAsia="de-DE"/>
        </w:rPr>
        <w:t>Woche</w:t>
      </w:r>
      <w:r>
        <w:rPr>
          <w:lang w:eastAsia="de-DE"/>
        </w:rPr>
        <w:t>”</w:t>
      </w:r>
      <w:r w:rsidRPr="00DC3B0B">
        <w:rPr>
          <w:lang w:eastAsia="de-DE"/>
        </w:rPr>
        <w:t xml:space="preserve"> finden keine Opferdarbringungen im entweihten Tempel </w:t>
      </w:r>
      <w:r w:rsidR="004401AF">
        <w:rPr>
          <w:lang w:eastAsia="de-DE"/>
        </w:rPr>
        <w:t xml:space="preserve">mehr </w:t>
      </w:r>
      <w:r w:rsidRPr="00DC3B0B">
        <w:rPr>
          <w:lang w:eastAsia="de-DE"/>
        </w:rPr>
        <w:t>statt.</w:t>
      </w:r>
    </w:p>
    <w:p w:rsidR="008B6460" w:rsidRPr="00DC3B0B" w:rsidRDefault="008B6460" w:rsidP="0072069E">
      <w:pPr>
        <w:jc w:val="both"/>
        <w:rPr>
          <w:lang w:eastAsia="de-DE"/>
        </w:rPr>
      </w:pPr>
      <w:r w:rsidRPr="00DC3B0B">
        <w:rPr>
          <w:lang w:eastAsia="de-DE"/>
        </w:rPr>
        <w:t xml:space="preserve">    „</w:t>
      </w:r>
      <w:r w:rsidRPr="00DC3B0B">
        <w:rPr>
          <w:b/>
          <w:szCs w:val="22"/>
          <w:lang w:bidi="he-IL"/>
        </w:rPr>
        <w:t xml:space="preserve">auf den </w:t>
      </w:r>
      <w:r>
        <w:rPr>
          <w:b/>
          <w:szCs w:val="22"/>
          <w:lang w:bidi="he-IL"/>
        </w:rPr>
        <w:t xml:space="preserve">Verwüster </w:t>
      </w:r>
      <w:r w:rsidRPr="009D769F">
        <w:rPr>
          <w:szCs w:val="22"/>
          <w:lang w:bidi="he-IL"/>
        </w:rPr>
        <w:t xml:space="preserve">(o.: auf </w:t>
      </w:r>
      <w:r>
        <w:rPr>
          <w:szCs w:val="22"/>
          <w:lang w:bidi="he-IL"/>
        </w:rPr>
        <w:t>die Verwüstung</w:t>
      </w:r>
      <w:r w:rsidRPr="009D769F">
        <w:rPr>
          <w:szCs w:val="22"/>
          <w:lang w:bidi="he-IL"/>
        </w:rPr>
        <w:t>)</w:t>
      </w:r>
      <w:r>
        <w:rPr>
          <w:lang w:eastAsia="de-DE"/>
        </w:rPr>
        <w:t>”</w:t>
      </w:r>
      <w:r w:rsidRPr="00DC3B0B">
        <w:rPr>
          <w:lang w:eastAsia="de-DE"/>
        </w:rPr>
        <w:t xml:space="preserve">: </w:t>
      </w:r>
      <w:r w:rsidRPr="004401AF">
        <w:rPr>
          <w:sz w:val="18"/>
          <w:lang w:eastAsia="de-DE"/>
        </w:rPr>
        <w:t>Manche fassen die Form hier (</w:t>
      </w:r>
      <w:r w:rsidRPr="004401AF">
        <w:rPr>
          <w:i/>
          <w:sz w:val="18"/>
          <w:lang w:eastAsia="de-DE"/>
        </w:rPr>
        <w:t>schomeem</w:t>
      </w:r>
      <w:r w:rsidRPr="004401AF">
        <w:rPr>
          <w:sz w:val="18"/>
          <w:lang w:eastAsia="de-DE"/>
        </w:rPr>
        <w:t>) passiv auf (wie in 9</w:t>
      </w:r>
      <w:r w:rsidR="000A348C">
        <w:rPr>
          <w:sz w:val="18"/>
          <w:lang w:eastAsia="de-DE"/>
        </w:rPr>
        <w:t>, 1</w:t>
      </w:r>
      <w:r w:rsidRPr="004401AF">
        <w:rPr>
          <w:sz w:val="18"/>
          <w:lang w:eastAsia="de-DE"/>
        </w:rPr>
        <w:t xml:space="preserve">8): „auf das Verwüstete”. Das ist grammatikalisch möglich, aber vom Zusammenhang her nicht vorzuziehen, denn es geht nicht um die Vernichtung der Verwüstung sondern des Verwüstenden. Das hebräische </w:t>
      </w:r>
      <w:r w:rsidRPr="004401AF">
        <w:rPr>
          <w:i/>
          <w:iCs/>
          <w:sz w:val="18"/>
          <w:lang w:eastAsia="de-DE"/>
        </w:rPr>
        <w:t>schom</w:t>
      </w:r>
      <w:r w:rsidRPr="004401AF">
        <w:rPr>
          <w:i/>
          <w:iCs/>
          <w:sz w:val="18"/>
          <w:u w:val="single"/>
          <w:lang w:eastAsia="de-DE"/>
        </w:rPr>
        <w:t>ee</w:t>
      </w:r>
      <w:r w:rsidRPr="004401AF">
        <w:rPr>
          <w:i/>
          <w:iCs/>
          <w:sz w:val="18"/>
          <w:lang w:eastAsia="de-DE"/>
        </w:rPr>
        <w:t>m</w:t>
      </w:r>
      <w:r w:rsidRPr="004401AF">
        <w:rPr>
          <w:sz w:val="18"/>
          <w:lang w:eastAsia="de-DE"/>
        </w:rPr>
        <w:t xml:space="preserve"> kann (wie in 8</w:t>
      </w:r>
      <w:r w:rsidR="000A348C">
        <w:rPr>
          <w:sz w:val="18"/>
          <w:lang w:eastAsia="de-DE"/>
        </w:rPr>
        <w:t>, 1</w:t>
      </w:r>
      <w:r w:rsidRPr="004401AF">
        <w:rPr>
          <w:sz w:val="18"/>
          <w:lang w:eastAsia="de-DE"/>
        </w:rPr>
        <w:t xml:space="preserve">3) als verkürzte Form des Partizips im </w:t>
      </w:r>
      <w:r w:rsidRPr="004401AF">
        <w:rPr>
          <w:i/>
          <w:sz w:val="18"/>
          <w:lang w:eastAsia="de-DE"/>
        </w:rPr>
        <w:t>Polel</w:t>
      </w:r>
      <w:r w:rsidRPr="004401AF">
        <w:rPr>
          <w:sz w:val="18"/>
          <w:lang w:eastAsia="de-DE"/>
        </w:rPr>
        <w:t xml:space="preserve"> aufgefasst und </w:t>
      </w:r>
      <w:r w:rsidR="005A3426" w:rsidRPr="004401AF">
        <w:rPr>
          <w:sz w:val="18"/>
          <w:lang w:eastAsia="de-DE"/>
        </w:rPr>
        <w:t xml:space="preserve">aktiv übersetzt werden. Daher: </w:t>
      </w:r>
      <w:r>
        <w:rPr>
          <w:lang w:eastAsia="de-DE"/>
        </w:rPr>
        <w:t>„</w:t>
      </w:r>
      <w:r w:rsidRPr="009D769F">
        <w:rPr>
          <w:b/>
          <w:lang w:eastAsia="de-DE"/>
        </w:rPr>
        <w:t>auf den Verwüster</w:t>
      </w:r>
      <w:r>
        <w:rPr>
          <w:lang w:eastAsia="de-DE"/>
        </w:rPr>
        <w:t>“</w:t>
      </w:r>
      <w:r w:rsidRPr="00DC3B0B">
        <w:rPr>
          <w:lang w:eastAsia="de-DE"/>
        </w:rPr>
        <w:t>. Zuerst verwüstet jener Eindringling Stadt und Tempel, dann verbietet er die Opfer und Gaben des Gottesvolkes, die sie Jahweh darbringen, sodann errichtet er ein Götze</w:t>
      </w:r>
      <w:r w:rsidR="005A3426">
        <w:rPr>
          <w:lang w:eastAsia="de-DE"/>
        </w:rPr>
        <w:t>nbild,</w:t>
      </w:r>
      <w:r w:rsidRPr="00DC3B0B">
        <w:rPr>
          <w:lang w:eastAsia="de-DE"/>
        </w:rPr>
        <w:t xml:space="preserve"> und am Abschluss jener „Woche</w:t>
      </w:r>
      <w:r>
        <w:rPr>
          <w:lang w:eastAsia="de-DE"/>
        </w:rPr>
        <w:t>”</w:t>
      </w:r>
      <w:r w:rsidRPr="00DC3B0B">
        <w:rPr>
          <w:lang w:eastAsia="de-DE"/>
        </w:rPr>
        <w:t xml:space="preserve"> kommt schließlich das furchtbare Ende des Verwüsters, der die Opferdarbringungen zum Aufhören gebracht und das Heiligtum durch die gräuelhafte Götz</w:t>
      </w:r>
      <w:r w:rsidR="00AD7E22">
        <w:rPr>
          <w:lang w:eastAsia="de-DE"/>
        </w:rPr>
        <w:t>enstatue verwüstet hat</w:t>
      </w:r>
      <w:r w:rsidRPr="00DC3B0B">
        <w:rPr>
          <w:lang w:eastAsia="de-DE"/>
        </w:rPr>
        <w:t xml:space="preserve">. </w:t>
      </w:r>
    </w:p>
    <w:p w:rsidR="008B6460" w:rsidRDefault="00041B36" w:rsidP="0072069E">
      <w:pPr>
        <w:jc w:val="both"/>
        <w:rPr>
          <w:lang w:eastAsia="de-DE"/>
        </w:rPr>
      </w:pPr>
      <w:r>
        <w:rPr>
          <w:lang w:eastAsia="de-DE"/>
        </w:rPr>
        <w:t xml:space="preserve"> </w:t>
      </w:r>
      <w:r w:rsidR="00AD7E22">
        <w:rPr>
          <w:lang w:eastAsia="de-DE"/>
        </w:rPr>
        <w:t xml:space="preserve">   A</w:t>
      </w:r>
      <w:r w:rsidR="008B6460" w:rsidRPr="00DC3B0B">
        <w:rPr>
          <w:lang w:eastAsia="de-DE"/>
        </w:rPr>
        <w:t xml:space="preserve">m Ende der siebzigsten Woche </w:t>
      </w:r>
      <w:r w:rsidR="00AD7E22">
        <w:rPr>
          <w:lang w:eastAsia="de-DE"/>
        </w:rPr>
        <w:t xml:space="preserve">wird also </w:t>
      </w:r>
      <w:r w:rsidR="008B6460" w:rsidRPr="00DC3B0B">
        <w:rPr>
          <w:lang w:eastAsia="de-DE"/>
        </w:rPr>
        <w:t xml:space="preserve">der Fürst, der das Heiligtum verwüstet hatte, selber verwüstet. </w:t>
      </w:r>
    </w:p>
    <w:p w:rsidR="0072069E" w:rsidRPr="00EB00B6" w:rsidRDefault="0072069E" w:rsidP="0072069E">
      <w:pPr>
        <w:rPr>
          <w:sz w:val="8"/>
          <w:szCs w:val="8"/>
          <w:lang w:eastAsia="de-DE"/>
        </w:rPr>
      </w:pPr>
      <w:r>
        <w:rPr>
          <w:sz w:val="8"/>
          <w:szCs w:val="8"/>
          <w:lang w:eastAsia="de-DE"/>
        </w:rPr>
        <w:t> </w:t>
      </w:r>
    </w:p>
    <w:p w:rsidR="00451607" w:rsidRDefault="00B86C8D" w:rsidP="00751E24">
      <w:pPr>
        <w:rPr>
          <w:lang w:eastAsia="de-DE"/>
        </w:rPr>
      </w:pPr>
      <w:r w:rsidRPr="00B86C8D">
        <w:rPr>
          <w:i/>
          <w:lang w:eastAsia="de-DE"/>
        </w:rPr>
        <w:t>– Thomas Jettel (Fortsetzung in der nächsten Nummer)</w:t>
      </w:r>
      <w:r w:rsidR="00DC7638" w:rsidRPr="00DC3B0B">
        <w:rPr>
          <w:lang w:eastAsia="de-DE"/>
        </w:rPr>
        <w:t xml:space="preserve"> </w:t>
      </w:r>
    </w:p>
    <w:p w:rsidR="00451607" w:rsidRDefault="00451607" w:rsidP="00451607">
      <w:pPr>
        <w:pStyle w:val="berschrift2"/>
        <w:rPr>
          <w:lang w:eastAsia="de-DE"/>
        </w:rPr>
      </w:pPr>
      <w:r>
        <w:rPr>
          <w:lang w:eastAsia="de-DE"/>
        </w:rPr>
        <w:t xml:space="preserve">Ankündigung: NT und </w:t>
      </w:r>
      <w:r w:rsidR="000A348C">
        <w:rPr>
          <w:lang w:eastAsia="de-DE"/>
        </w:rPr>
        <w:t xml:space="preserve">Psalm </w:t>
      </w:r>
      <w:r>
        <w:rPr>
          <w:lang w:eastAsia="de-DE"/>
        </w:rPr>
        <w:t>und Spr</w:t>
      </w:r>
    </w:p>
    <w:p w:rsidR="005A3426" w:rsidRPr="00AD7E22" w:rsidRDefault="00AD7E22" w:rsidP="00451607">
      <w:pPr>
        <w:rPr>
          <w:b/>
        </w:rPr>
      </w:pPr>
      <w:r>
        <w:t>Die NT-Übersetzung</w:t>
      </w:r>
      <w:r w:rsidR="00451607">
        <w:t xml:space="preserve"> von Herbert Jantzen wird (zusammen mit einer</w:t>
      </w:r>
      <w:r w:rsidR="000A348C">
        <w:t xml:space="preserve"> Übersetzung </w:t>
      </w:r>
      <w:r w:rsidR="00451607">
        <w:t xml:space="preserve">der Psalmen </w:t>
      </w:r>
      <w:r>
        <w:t>u.</w:t>
      </w:r>
      <w:r w:rsidR="00451607">
        <w:t xml:space="preserve"> Sprüche) ge</w:t>
      </w:r>
      <w:r>
        <w:t>gen Ende des Jahres 2015 in 3. e</w:t>
      </w:r>
      <w:r w:rsidR="00451607">
        <w:t xml:space="preserve">rweiterter Auflage </w:t>
      </w:r>
      <w:r>
        <w:t xml:space="preserve">beim </w:t>
      </w:r>
      <w:r w:rsidRPr="00AD7E22">
        <w:rPr>
          <w:b/>
        </w:rPr>
        <w:t>Verlag</w:t>
      </w:r>
      <w:r>
        <w:t xml:space="preserve"> </w:t>
      </w:r>
      <w:r w:rsidRPr="00AD7E22">
        <w:rPr>
          <w:b/>
        </w:rPr>
        <w:t>FriedensBote</w:t>
      </w:r>
      <w:r>
        <w:t xml:space="preserve"> </w:t>
      </w:r>
      <w:r w:rsidR="00451607">
        <w:t xml:space="preserve">herauskommen. </w:t>
      </w:r>
      <w:r>
        <w:t xml:space="preserve">Auch der </w:t>
      </w:r>
      <w:r w:rsidR="00451607">
        <w:t xml:space="preserve">Übersetzungskommentar </w:t>
      </w:r>
      <w:r>
        <w:t>wurde erweitert und viele Textv</w:t>
      </w:r>
      <w:r w:rsidR="00451607">
        <w:t xml:space="preserve">erbesserungen </w:t>
      </w:r>
      <w:r>
        <w:t>gemacht</w:t>
      </w:r>
      <w:r w:rsidR="00451607">
        <w:t xml:space="preserve">, sodass das Buch um ein Fünftel dicker </w:t>
      </w:r>
      <w:r>
        <w:t>werden wird</w:t>
      </w:r>
      <w:r w:rsidR="00451607">
        <w:t xml:space="preserve">. </w:t>
      </w:r>
      <w:r w:rsidR="00451607" w:rsidRPr="00AD7E22">
        <w:rPr>
          <w:b/>
        </w:rPr>
        <w:t>Wir sind dankbar, wenn Sie für die Verbreitung beten.</w:t>
      </w:r>
    </w:p>
    <w:p w:rsidR="005A3426" w:rsidRDefault="005A3426" w:rsidP="0072069E">
      <w:pPr>
        <w:pStyle w:val="berschrift2"/>
        <w:ind w:left="0"/>
      </w:pPr>
      <w:r w:rsidRPr="00EB00B6">
        <w:t>Gebetsanliegen</w:t>
      </w:r>
      <w:r>
        <w:t>: Dienste von Th</w:t>
      </w:r>
      <w:r w:rsidR="0072069E">
        <w:t>.</w:t>
      </w:r>
      <w:r>
        <w:t xml:space="preserve"> Jettel </w:t>
      </w:r>
    </w:p>
    <w:p w:rsidR="00AD7E22" w:rsidRDefault="00EB00B6" w:rsidP="00451607">
      <w:pPr>
        <w:rPr>
          <w:sz w:val="20"/>
        </w:rPr>
      </w:pPr>
      <w:r w:rsidRPr="0072069E">
        <w:rPr>
          <w:sz w:val="20"/>
        </w:rPr>
        <w:t xml:space="preserve">Grünberg 10.-13.9.; </w:t>
      </w:r>
    </w:p>
    <w:p w:rsidR="0072069E" w:rsidRPr="0072069E" w:rsidRDefault="00EB00B6" w:rsidP="00451607">
      <w:pPr>
        <w:rPr>
          <w:sz w:val="20"/>
        </w:rPr>
      </w:pPr>
      <w:r w:rsidRPr="0072069E">
        <w:rPr>
          <w:sz w:val="20"/>
        </w:rPr>
        <w:t>Halle 14.-16.9. (</w:t>
      </w:r>
      <w:r w:rsidRPr="0072069E">
        <w:rPr>
          <w:i/>
          <w:sz w:val="20"/>
        </w:rPr>
        <w:t>1</w:t>
      </w:r>
      <w:r w:rsidR="000A348C">
        <w:rPr>
          <w:i/>
          <w:sz w:val="20"/>
        </w:rPr>
        <w:t xml:space="preserve">. Korinther </w:t>
      </w:r>
      <w:r w:rsidRPr="0072069E">
        <w:rPr>
          <w:i/>
          <w:sz w:val="20"/>
        </w:rPr>
        <w:t>12-14</w:t>
      </w:r>
      <w:r w:rsidRPr="0072069E">
        <w:rPr>
          <w:sz w:val="20"/>
        </w:rPr>
        <w:t xml:space="preserve">); </w:t>
      </w:r>
    </w:p>
    <w:p w:rsidR="00AD7E22" w:rsidRDefault="00EB00B6" w:rsidP="00451607">
      <w:pPr>
        <w:rPr>
          <w:sz w:val="20"/>
        </w:rPr>
      </w:pPr>
      <w:r w:rsidRPr="0072069E">
        <w:rPr>
          <w:sz w:val="20"/>
        </w:rPr>
        <w:t xml:space="preserve">Augustdorf 17.-20.9.; </w:t>
      </w:r>
    </w:p>
    <w:p w:rsidR="0072069E" w:rsidRPr="0072069E" w:rsidRDefault="00EB00B6" w:rsidP="00451607">
      <w:pPr>
        <w:rPr>
          <w:sz w:val="20"/>
        </w:rPr>
      </w:pPr>
      <w:r w:rsidRPr="0072069E">
        <w:rPr>
          <w:sz w:val="20"/>
        </w:rPr>
        <w:t xml:space="preserve">Bad Ems 25.-27.9.; </w:t>
      </w:r>
    </w:p>
    <w:p w:rsidR="0072069E" w:rsidRPr="0072069E" w:rsidRDefault="00EB00B6" w:rsidP="00451607">
      <w:pPr>
        <w:rPr>
          <w:sz w:val="20"/>
        </w:rPr>
      </w:pPr>
      <w:r w:rsidRPr="0072069E">
        <w:rPr>
          <w:sz w:val="20"/>
        </w:rPr>
        <w:t>Neulussheim 16.-18.10. (</w:t>
      </w:r>
      <w:r w:rsidRPr="0072069E">
        <w:rPr>
          <w:i/>
          <w:sz w:val="20"/>
        </w:rPr>
        <w:t>Daniel</w:t>
      </w:r>
      <w:r w:rsidRPr="0072069E">
        <w:rPr>
          <w:sz w:val="20"/>
        </w:rPr>
        <w:t xml:space="preserve">); </w:t>
      </w:r>
    </w:p>
    <w:p w:rsidR="0072069E" w:rsidRPr="0072069E" w:rsidRDefault="00EB00B6" w:rsidP="00451607">
      <w:pPr>
        <w:rPr>
          <w:sz w:val="20"/>
        </w:rPr>
      </w:pPr>
      <w:r w:rsidRPr="0072069E">
        <w:rPr>
          <w:sz w:val="20"/>
        </w:rPr>
        <w:t>Höningen 19.-23.10. (</w:t>
      </w:r>
      <w:r w:rsidRPr="0072069E">
        <w:rPr>
          <w:i/>
          <w:sz w:val="20"/>
        </w:rPr>
        <w:t>Die Psalmen</w:t>
      </w:r>
      <w:r w:rsidRPr="0072069E">
        <w:rPr>
          <w:sz w:val="20"/>
        </w:rPr>
        <w:t xml:space="preserve">); </w:t>
      </w:r>
    </w:p>
    <w:p w:rsidR="0072069E" w:rsidRPr="0072069E" w:rsidRDefault="00EB00B6" w:rsidP="00451607">
      <w:pPr>
        <w:rPr>
          <w:sz w:val="20"/>
        </w:rPr>
      </w:pPr>
      <w:r w:rsidRPr="0072069E">
        <w:rPr>
          <w:sz w:val="20"/>
        </w:rPr>
        <w:t xml:space="preserve">Bad Oeynhausen 24.-29.10.; </w:t>
      </w:r>
    </w:p>
    <w:p w:rsidR="0072069E" w:rsidRPr="0072069E" w:rsidRDefault="00EB00B6" w:rsidP="00451607">
      <w:pPr>
        <w:rPr>
          <w:sz w:val="20"/>
        </w:rPr>
      </w:pPr>
      <w:r w:rsidRPr="0072069E">
        <w:rPr>
          <w:sz w:val="20"/>
        </w:rPr>
        <w:t>Bielefeld-Brake 30.10-3.11. (</w:t>
      </w:r>
      <w:r w:rsidRPr="0072069E">
        <w:rPr>
          <w:i/>
          <w:sz w:val="20"/>
        </w:rPr>
        <w:t>Jk; Dan</w:t>
      </w:r>
      <w:r w:rsidRPr="0072069E">
        <w:rPr>
          <w:sz w:val="20"/>
        </w:rPr>
        <w:t xml:space="preserve">); </w:t>
      </w:r>
    </w:p>
    <w:p w:rsidR="0072069E" w:rsidRPr="0072069E" w:rsidRDefault="00EB00B6" w:rsidP="00451607">
      <w:pPr>
        <w:rPr>
          <w:sz w:val="20"/>
        </w:rPr>
      </w:pPr>
      <w:r w:rsidRPr="0072069E">
        <w:rPr>
          <w:sz w:val="20"/>
        </w:rPr>
        <w:t>Harsewinkel 4.-8.11. (</w:t>
      </w:r>
      <w:r w:rsidRPr="0072069E">
        <w:rPr>
          <w:i/>
          <w:sz w:val="20"/>
        </w:rPr>
        <w:t>Dan 2; 7-12</w:t>
      </w:r>
      <w:r w:rsidRPr="0072069E">
        <w:rPr>
          <w:sz w:val="20"/>
        </w:rPr>
        <w:t xml:space="preserve">); </w:t>
      </w:r>
    </w:p>
    <w:p w:rsidR="005A3426" w:rsidRPr="00451607" w:rsidRDefault="00EB00B6" w:rsidP="00451607">
      <w:pPr>
        <w:sectPr w:rsidR="005A3426" w:rsidRPr="00451607" w:rsidSect="00041B36">
          <w:type w:val="continuous"/>
          <w:pgSz w:w="11907" w:h="16840" w:code="9"/>
          <w:pgMar w:top="397" w:right="454" w:bottom="737" w:left="737" w:header="340" w:footer="340" w:gutter="0"/>
          <w:cols w:num="2" w:space="227"/>
          <w:titlePg/>
          <w:docGrid w:linePitch="299"/>
        </w:sectPr>
      </w:pPr>
      <w:r w:rsidRPr="0072069E">
        <w:rPr>
          <w:sz w:val="20"/>
        </w:rPr>
        <w:t>Paderborn 9.-14.11.; Halle 15.11.2015</w:t>
      </w:r>
    </w:p>
    <w:p w:rsidR="005C534C" w:rsidRPr="00D25888" w:rsidRDefault="005C534C" w:rsidP="007E4935">
      <w:pPr>
        <w:jc w:val="both"/>
        <w:rPr>
          <w:sz w:val="16"/>
          <w:szCs w:val="18"/>
        </w:rPr>
      </w:pPr>
      <w:r w:rsidRPr="00D25888">
        <w:rPr>
          <w:sz w:val="16"/>
          <w:szCs w:val="18"/>
        </w:rPr>
        <w:t>__________________________________________________________________________________________________________</w:t>
      </w:r>
      <w:r w:rsidR="00E808CA" w:rsidRPr="00D25888">
        <w:rPr>
          <w:sz w:val="16"/>
          <w:szCs w:val="18"/>
        </w:rPr>
        <w:t>_____________</w:t>
      </w:r>
      <w:r w:rsidRPr="00D25888">
        <w:rPr>
          <w:sz w:val="16"/>
          <w:szCs w:val="18"/>
        </w:rPr>
        <w:t>___________</w:t>
      </w:r>
    </w:p>
    <w:p w:rsidR="005C534C" w:rsidRPr="00D25888" w:rsidRDefault="004F069F" w:rsidP="004F069F">
      <w:pPr>
        <w:jc w:val="both"/>
        <w:rPr>
          <w:sz w:val="18"/>
          <w:szCs w:val="18"/>
        </w:rPr>
      </w:pPr>
      <w:r w:rsidRPr="00D25888">
        <w:rPr>
          <w:sz w:val="18"/>
          <w:szCs w:val="18"/>
        </w:rPr>
        <w:t xml:space="preserve">In „Unterwegs notiert” geben wir </w:t>
      </w:r>
      <w:r w:rsidR="00B20A2A">
        <w:rPr>
          <w:sz w:val="18"/>
          <w:szCs w:val="18"/>
        </w:rPr>
        <w:t>–</w:t>
      </w:r>
      <w:r w:rsidRPr="00D25888">
        <w:rPr>
          <w:sz w:val="18"/>
          <w:szCs w:val="18"/>
        </w:rPr>
        <w:t xml:space="preserve"> seit</w:t>
      </w:r>
      <w:r w:rsidR="00B20A2A">
        <w:rPr>
          <w:sz w:val="18"/>
          <w:szCs w:val="18"/>
        </w:rPr>
        <w:t xml:space="preserve"> </w:t>
      </w:r>
      <w:r w:rsidRPr="00D25888">
        <w:rPr>
          <w:sz w:val="18"/>
          <w:szCs w:val="18"/>
        </w:rPr>
        <w:t xml:space="preserve">1999 </w:t>
      </w:r>
      <w:r w:rsidR="00B20A2A">
        <w:rPr>
          <w:sz w:val="18"/>
          <w:szCs w:val="18"/>
        </w:rPr>
        <w:t>–</w:t>
      </w:r>
      <w:r w:rsidRPr="00D25888">
        <w:rPr>
          <w:sz w:val="18"/>
          <w:szCs w:val="18"/>
        </w:rPr>
        <w:t xml:space="preserve"> Gedanken</w:t>
      </w:r>
      <w:r w:rsidR="00B20A2A">
        <w:rPr>
          <w:sz w:val="18"/>
          <w:szCs w:val="18"/>
        </w:rPr>
        <w:t xml:space="preserve"> </w:t>
      </w:r>
      <w:r w:rsidRPr="00D25888">
        <w:rPr>
          <w:sz w:val="18"/>
          <w:szCs w:val="18"/>
        </w:rPr>
        <w:t xml:space="preserve">weiter, die im geistlichen Gespräch oder im Dienst am Wort eine Hilfe sein können. Die Zustellung ist unentgeltlich. Frühere Nummern können bei </w:t>
      </w:r>
      <w:hyperlink r:id="rId9" w:history="1">
        <w:r w:rsidRPr="00D25888">
          <w:rPr>
            <w:rStyle w:val="Hyperlink"/>
            <w:sz w:val="18"/>
            <w:szCs w:val="18"/>
            <w:u w:val="none"/>
          </w:rPr>
          <w:t>www.cd-mission.net/UN/index.html</w:t>
        </w:r>
      </w:hyperlink>
      <w:r w:rsidRPr="00D25888">
        <w:rPr>
          <w:sz w:val="18"/>
          <w:szCs w:val="18"/>
        </w:rPr>
        <w:t xml:space="preserve"> oder </w:t>
      </w:r>
      <w:hyperlink r:id="rId10" w:history="1">
        <w:r w:rsidRPr="00D25888">
          <w:rPr>
            <w:rStyle w:val="Hyperlink"/>
            <w:sz w:val="18"/>
            <w:szCs w:val="18"/>
            <w:u w:val="none"/>
          </w:rPr>
          <w:t>www.sermon-online.de</w:t>
        </w:r>
      </w:hyperlink>
      <w:r w:rsidRPr="00D25888">
        <w:rPr>
          <w:sz w:val="18"/>
          <w:szCs w:val="18"/>
        </w:rPr>
        <w:t xml:space="preserve"> heruntergeladen werden. Hrsg. Th. Jettel (</w:t>
      </w:r>
      <w:hyperlink r:id="rId11" w:history="1">
        <w:r w:rsidRPr="00D25888">
          <w:rPr>
            <w:rStyle w:val="Hyperlink"/>
            <w:sz w:val="18"/>
            <w:szCs w:val="18"/>
            <w:u w:val="none"/>
          </w:rPr>
          <w:t>jettel@hispeed.ch</w:t>
        </w:r>
      </w:hyperlink>
      <w:r w:rsidRPr="00D25888">
        <w:rPr>
          <w:sz w:val="18"/>
          <w:szCs w:val="18"/>
        </w:rPr>
        <w:t xml:space="preserve"> Breitistr. 58, CH-8421 Dättlikon; [+41] 52 301 0215). Mitarbeit von H. Jantzen (Kanada; 001 250 7632144). Beiträge zum Inhalt bitte an den Herausgeber. Inhalte dürfen vervielfältigt werden. (Bankverbindung: Thomas Jettel, IBAN: DE73 68492200 0001 462814; </w:t>
      </w:r>
      <w:r w:rsidRPr="00D25888">
        <w:rPr>
          <w:sz w:val="18"/>
          <w:szCs w:val="18"/>
          <w:lang w:eastAsia="de-CH"/>
        </w:rPr>
        <w:t>BIC: GENODE61WT1; f</w:t>
      </w:r>
      <w:r w:rsidRPr="00D25888">
        <w:rPr>
          <w:sz w:val="18"/>
          <w:szCs w:val="18"/>
        </w:rPr>
        <w:t xml:space="preserve">ür CH: Postkonto 87-519928-9) Zur Erleichterung des Versandes bitte E-Mail-Adressen dem Herausgeber bekannt geben. Wer das Blatt nicht mehr erhalten möchte, darf es ohne weiteres abbestellen. </w:t>
      </w:r>
    </w:p>
    <w:sectPr w:rsidR="005C534C" w:rsidRPr="00D25888" w:rsidSect="00365B19">
      <w:type w:val="continuous"/>
      <w:pgSz w:w="11907" w:h="16840" w:code="9"/>
      <w:pgMar w:top="567" w:right="624" w:bottom="794" w:left="737" w:header="340" w:footer="340" w:gutter="0"/>
      <w:cols w:space="851"/>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E80" w:rsidRDefault="00C34E80" w:rsidP="00F90134">
      <w:r>
        <w:separator/>
      </w:r>
    </w:p>
  </w:endnote>
  <w:endnote w:type="continuationSeparator" w:id="0">
    <w:p w:rsidR="00C34E80" w:rsidRDefault="00C34E80" w:rsidP="00F9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MT">
    <w:altName w:val="Arial Narrow"/>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BOHCHN+TimesNewRoman">
    <w:altName w:val="MS PMincho"/>
    <w:charset w:val="80"/>
    <w:family w:val="roman"/>
    <w:pitch w:val="default"/>
  </w:font>
  <w:font w:name="DejaVu Sans Mono">
    <w:panose1 w:val="020B0609030804020204"/>
    <w:charset w:val="00"/>
    <w:family w:val="modern"/>
    <w:pitch w:val="fixed"/>
    <w:sig w:usb0="E60026FF" w:usb1="D000F1FB" w:usb2="00000028" w:usb3="00000000" w:csb0="000001DF" w:csb1="00000000"/>
  </w:font>
  <w:font w:name="DejaVu Sans">
    <w:panose1 w:val="020B0603030804020204"/>
    <w:charset w:val="00"/>
    <w:family w:val="swiss"/>
    <w:pitch w:val="variable"/>
    <w:sig w:usb0="E7002EFF" w:usb1="D200F5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E80" w:rsidRDefault="00C34E80" w:rsidP="00F90134">
      <w:r>
        <w:separator/>
      </w:r>
    </w:p>
  </w:footnote>
  <w:footnote w:type="continuationSeparator" w:id="0">
    <w:p w:rsidR="00C34E80" w:rsidRDefault="00C34E80" w:rsidP="00F90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1AF" w:rsidRDefault="004401AF" w:rsidP="00F90134">
    <w:pPr>
      <w:pStyle w:val="Kopfzeile"/>
    </w:pPr>
    <w:r>
      <w:rPr>
        <w:rStyle w:val="Seitenzahl"/>
        <w:u w:val="none"/>
      </w:rPr>
      <w:t xml:space="preserve">S. </w:t>
    </w:r>
    <w:r>
      <w:rPr>
        <w:rStyle w:val="Seitenzahl"/>
        <w:u w:val="none"/>
      </w:rPr>
      <w:fldChar w:fldCharType="begin"/>
    </w:r>
    <w:r w:rsidR="00C32901">
      <w:rPr>
        <w:rStyle w:val="Seitenzahl"/>
        <w:u w:val="none"/>
      </w:rPr>
      <w:instrText>PAGE</w:instrText>
    </w:r>
    <w:r>
      <w:rPr>
        <w:rStyle w:val="Seitenzahl"/>
        <w:u w:val="none"/>
      </w:rPr>
      <w:instrText xml:space="preserve">  </w:instrText>
    </w:r>
    <w:r>
      <w:rPr>
        <w:rStyle w:val="Seitenzahl"/>
        <w:u w:val="none"/>
      </w:rPr>
      <w:fldChar w:fldCharType="separate"/>
    </w:r>
    <w:r w:rsidR="00CD4D72">
      <w:rPr>
        <w:rStyle w:val="Seitenzahl"/>
        <w:noProof/>
        <w:u w:val="none"/>
      </w:rPr>
      <w:t>7</w:t>
    </w:r>
    <w:r>
      <w:rPr>
        <w:rStyle w:val="Seitenzahl"/>
        <w:u w:val="none"/>
      </w:rPr>
      <w:fldChar w:fldCharType="end"/>
    </w:r>
    <w:r>
      <w:rPr>
        <w:rStyle w:val="Seitenzahl"/>
        <w:u w:val="none"/>
      </w:rPr>
      <w:t xml:space="preserve">   </w:t>
    </w:r>
    <w:r>
      <w:rPr>
        <w:u w:val="none"/>
      </w:rPr>
      <w:t xml:space="preserve"> </w:t>
    </w:r>
    <w:r>
      <w:t>Unterwegs notiert Nr. 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4pt;height:9.4pt" o:bullet="t">
        <v:imagedata r:id="rId1" o:title="art86DA"/>
      </v:shape>
    </w:pict>
  </w:numPicBullet>
  <w:abstractNum w:abstractNumId="0">
    <w:nsid w:val="FFFFFF7C"/>
    <w:multiLevelType w:val="singleLevel"/>
    <w:tmpl w:val="A6CA26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D94EEB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8A0EF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6581B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91EBB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AE55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A8CAB2"/>
    <w:lvl w:ilvl="0">
      <w:start w:val="1"/>
      <w:numFmt w:val="bullet"/>
      <w:pStyle w:val="Listenfortsetzung2"/>
      <w:lvlText w:val=""/>
      <w:lvlJc w:val="left"/>
      <w:pPr>
        <w:tabs>
          <w:tab w:val="num" w:pos="926"/>
        </w:tabs>
        <w:ind w:left="926" w:hanging="360"/>
      </w:pPr>
      <w:rPr>
        <w:rFonts w:ascii="Symbol" w:hAnsi="Symbol" w:hint="default"/>
      </w:rPr>
    </w:lvl>
  </w:abstractNum>
  <w:abstractNum w:abstractNumId="7">
    <w:nsid w:val="FFFFFF83"/>
    <w:multiLevelType w:val="singleLevel"/>
    <w:tmpl w:val="E36062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1252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A2E0322"/>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CAB063C0"/>
    <w:lvl w:ilvl="0">
      <w:start w:val="1"/>
      <w:numFmt w:val="upperRoman"/>
      <w:lvlText w:val="%1."/>
      <w:legacy w:legacy="1" w:legacySpace="0" w:legacyIndent="709"/>
      <w:lvlJc w:val="left"/>
      <w:pPr>
        <w:ind w:left="709" w:hanging="709"/>
      </w:pPr>
    </w:lvl>
    <w:lvl w:ilvl="1">
      <w:start w:val="1"/>
      <w:numFmt w:val="upperLetter"/>
      <w:lvlText w:val="%2."/>
      <w:legacy w:legacy="1" w:legacySpace="0" w:legacyIndent="709"/>
      <w:lvlJc w:val="left"/>
      <w:pPr>
        <w:ind w:left="1418" w:hanging="709"/>
      </w:pPr>
    </w:lvl>
    <w:lvl w:ilvl="2">
      <w:start w:val="1"/>
      <w:numFmt w:val="decimal"/>
      <w:lvlText w:val="%3."/>
      <w:legacy w:legacy="1" w:legacySpace="0" w:legacyIndent="709"/>
      <w:lvlJc w:val="left"/>
      <w:pPr>
        <w:ind w:left="2127" w:hanging="709"/>
      </w:pPr>
    </w:lvl>
    <w:lvl w:ilvl="3">
      <w:start w:val="1"/>
      <w:numFmt w:val="lowerLetter"/>
      <w:lvlText w:val="%4."/>
      <w:legacy w:legacy="1" w:legacySpace="0" w:legacyIndent="709"/>
      <w:lvlJc w:val="left"/>
      <w:pPr>
        <w:ind w:left="2836" w:hanging="709"/>
      </w:pPr>
    </w:lvl>
    <w:lvl w:ilvl="4">
      <w:start w:val="1"/>
      <w:numFmt w:val="upperRoman"/>
      <w:lvlText w:val=".%5."/>
      <w:legacy w:legacy="1" w:legacySpace="0" w:legacyIndent="709"/>
      <w:lvlJc w:val="left"/>
      <w:pPr>
        <w:ind w:left="3545" w:hanging="709"/>
      </w:pPr>
    </w:lvl>
    <w:lvl w:ilvl="5">
      <w:start w:val="1"/>
      <w:numFmt w:val="upperLetter"/>
      <w:lvlText w:val=".%6."/>
      <w:legacy w:legacy="1" w:legacySpace="0" w:legacyIndent="709"/>
      <w:lvlJc w:val="left"/>
      <w:pPr>
        <w:ind w:left="4254" w:hanging="709"/>
      </w:pPr>
    </w:lvl>
    <w:lvl w:ilvl="6">
      <w:start w:val="1"/>
      <w:numFmt w:val="decimal"/>
      <w:lvlText w:val=".%7."/>
      <w:legacy w:legacy="1" w:legacySpace="0" w:legacyIndent="709"/>
      <w:lvlJc w:val="left"/>
      <w:pPr>
        <w:ind w:left="4963" w:hanging="709"/>
      </w:pPr>
    </w:lvl>
    <w:lvl w:ilvl="7">
      <w:start w:val="1"/>
      <w:numFmt w:val="lowerLetter"/>
      <w:lvlText w:val=".%8."/>
      <w:legacy w:legacy="1" w:legacySpace="0" w:legacyIndent="709"/>
      <w:lvlJc w:val="left"/>
      <w:pPr>
        <w:ind w:left="5672" w:hanging="709"/>
      </w:pPr>
    </w:lvl>
    <w:lvl w:ilvl="8">
      <w:start w:val="1"/>
      <w:numFmt w:val="upperRoman"/>
      <w:lvlText w:val="..%9."/>
      <w:legacy w:legacy="1" w:legacySpace="0" w:legacyIndent="709"/>
      <w:lvlJc w:val="left"/>
      <w:pPr>
        <w:ind w:left="6381" w:hanging="709"/>
      </w:pPr>
    </w:lvl>
  </w:abstractNum>
  <w:abstractNum w:abstractNumId="11">
    <w:nsid w:val="FFFFFFFE"/>
    <w:multiLevelType w:val="singleLevel"/>
    <w:tmpl w:val="7A9ADAAE"/>
    <w:lvl w:ilvl="0">
      <w:numFmt w:val="bullet"/>
      <w:lvlText w:val="*"/>
      <w:lvlJc w:val="left"/>
    </w:lvl>
  </w:abstractNum>
  <w:abstractNum w:abstractNumId="12">
    <w:nsid w:val="06533F0F"/>
    <w:multiLevelType w:val="hybridMultilevel"/>
    <w:tmpl w:val="BC685682"/>
    <w:lvl w:ilvl="0" w:tplc="04487B26">
      <w:start w:val="5"/>
      <w:numFmt w:val="bullet"/>
      <w:lvlText w:val="–"/>
      <w:lvlJc w:val="left"/>
      <w:pPr>
        <w:ind w:left="560" w:hanging="360"/>
      </w:pPr>
      <w:rPr>
        <w:rFonts w:ascii="Times New Roman" w:eastAsia="Times New Roman" w:hAnsi="Times New Roman" w:cs="Times New Roman" w:hint="default"/>
      </w:rPr>
    </w:lvl>
    <w:lvl w:ilvl="1" w:tplc="04070003" w:tentative="1">
      <w:start w:val="1"/>
      <w:numFmt w:val="bullet"/>
      <w:lvlText w:val="o"/>
      <w:lvlJc w:val="left"/>
      <w:pPr>
        <w:ind w:left="1280" w:hanging="360"/>
      </w:pPr>
      <w:rPr>
        <w:rFonts w:ascii="Courier New" w:hAnsi="Courier New" w:cs="Courier New" w:hint="default"/>
      </w:rPr>
    </w:lvl>
    <w:lvl w:ilvl="2" w:tplc="04070005" w:tentative="1">
      <w:start w:val="1"/>
      <w:numFmt w:val="bullet"/>
      <w:lvlText w:val=""/>
      <w:lvlJc w:val="left"/>
      <w:pPr>
        <w:ind w:left="2000" w:hanging="360"/>
      </w:pPr>
      <w:rPr>
        <w:rFonts w:ascii="Wingdings" w:hAnsi="Wingdings" w:hint="default"/>
      </w:rPr>
    </w:lvl>
    <w:lvl w:ilvl="3" w:tplc="04070001" w:tentative="1">
      <w:start w:val="1"/>
      <w:numFmt w:val="bullet"/>
      <w:lvlText w:val=""/>
      <w:lvlJc w:val="left"/>
      <w:pPr>
        <w:ind w:left="2720" w:hanging="360"/>
      </w:pPr>
      <w:rPr>
        <w:rFonts w:ascii="Symbol" w:hAnsi="Symbol" w:hint="default"/>
      </w:rPr>
    </w:lvl>
    <w:lvl w:ilvl="4" w:tplc="04070003" w:tentative="1">
      <w:start w:val="1"/>
      <w:numFmt w:val="bullet"/>
      <w:lvlText w:val="o"/>
      <w:lvlJc w:val="left"/>
      <w:pPr>
        <w:ind w:left="3440" w:hanging="360"/>
      </w:pPr>
      <w:rPr>
        <w:rFonts w:ascii="Courier New" w:hAnsi="Courier New" w:cs="Courier New" w:hint="default"/>
      </w:rPr>
    </w:lvl>
    <w:lvl w:ilvl="5" w:tplc="04070005" w:tentative="1">
      <w:start w:val="1"/>
      <w:numFmt w:val="bullet"/>
      <w:lvlText w:val=""/>
      <w:lvlJc w:val="left"/>
      <w:pPr>
        <w:ind w:left="4160" w:hanging="360"/>
      </w:pPr>
      <w:rPr>
        <w:rFonts w:ascii="Wingdings" w:hAnsi="Wingdings" w:hint="default"/>
      </w:rPr>
    </w:lvl>
    <w:lvl w:ilvl="6" w:tplc="04070001" w:tentative="1">
      <w:start w:val="1"/>
      <w:numFmt w:val="bullet"/>
      <w:lvlText w:val=""/>
      <w:lvlJc w:val="left"/>
      <w:pPr>
        <w:ind w:left="4880" w:hanging="360"/>
      </w:pPr>
      <w:rPr>
        <w:rFonts w:ascii="Symbol" w:hAnsi="Symbol" w:hint="default"/>
      </w:rPr>
    </w:lvl>
    <w:lvl w:ilvl="7" w:tplc="04070003" w:tentative="1">
      <w:start w:val="1"/>
      <w:numFmt w:val="bullet"/>
      <w:lvlText w:val="o"/>
      <w:lvlJc w:val="left"/>
      <w:pPr>
        <w:ind w:left="5600" w:hanging="360"/>
      </w:pPr>
      <w:rPr>
        <w:rFonts w:ascii="Courier New" w:hAnsi="Courier New" w:cs="Courier New" w:hint="default"/>
      </w:rPr>
    </w:lvl>
    <w:lvl w:ilvl="8" w:tplc="04070005" w:tentative="1">
      <w:start w:val="1"/>
      <w:numFmt w:val="bullet"/>
      <w:lvlText w:val=""/>
      <w:lvlJc w:val="left"/>
      <w:pPr>
        <w:ind w:left="6320" w:hanging="360"/>
      </w:pPr>
      <w:rPr>
        <w:rFonts w:ascii="Wingdings" w:hAnsi="Wingdings" w:hint="default"/>
      </w:rPr>
    </w:lvl>
  </w:abstractNum>
  <w:abstractNum w:abstractNumId="13">
    <w:nsid w:val="11353EE6"/>
    <w:multiLevelType w:val="hybridMultilevel"/>
    <w:tmpl w:val="DD824E0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140B21D2"/>
    <w:multiLevelType w:val="hybridMultilevel"/>
    <w:tmpl w:val="811EB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14536016"/>
    <w:multiLevelType w:val="hybridMultilevel"/>
    <w:tmpl w:val="F7E470DC"/>
    <w:lvl w:ilvl="0" w:tplc="042ECAFE">
      <w:start w:val="10"/>
      <w:numFmt w:val="bullet"/>
      <w:lvlText w:val="–"/>
      <w:lvlJc w:val="left"/>
      <w:pPr>
        <w:ind w:left="580" w:hanging="360"/>
      </w:pPr>
      <w:rPr>
        <w:rFonts w:ascii="Times New Roman" w:eastAsia="Times New Roman" w:hAnsi="Times New Roman" w:cs="Times New Roman" w:hint="default"/>
      </w:rPr>
    </w:lvl>
    <w:lvl w:ilvl="1" w:tplc="04070003" w:tentative="1">
      <w:start w:val="1"/>
      <w:numFmt w:val="bullet"/>
      <w:lvlText w:val="o"/>
      <w:lvlJc w:val="left"/>
      <w:pPr>
        <w:ind w:left="1300" w:hanging="360"/>
      </w:pPr>
      <w:rPr>
        <w:rFonts w:ascii="Courier New" w:hAnsi="Courier New" w:cs="Courier New" w:hint="default"/>
      </w:rPr>
    </w:lvl>
    <w:lvl w:ilvl="2" w:tplc="04070005" w:tentative="1">
      <w:start w:val="1"/>
      <w:numFmt w:val="bullet"/>
      <w:lvlText w:val=""/>
      <w:lvlJc w:val="left"/>
      <w:pPr>
        <w:ind w:left="2020" w:hanging="360"/>
      </w:pPr>
      <w:rPr>
        <w:rFonts w:ascii="Wingdings" w:hAnsi="Wingdings" w:hint="default"/>
      </w:rPr>
    </w:lvl>
    <w:lvl w:ilvl="3" w:tplc="04070001" w:tentative="1">
      <w:start w:val="1"/>
      <w:numFmt w:val="bullet"/>
      <w:lvlText w:val=""/>
      <w:lvlJc w:val="left"/>
      <w:pPr>
        <w:ind w:left="2740" w:hanging="360"/>
      </w:pPr>
      <w:rPr>
        <w:rFonts w:ascii="Symbol" w:hAnsi="Symbol" w:hint="default"/>
      </w:rPr>
    </w:lvl>
    <w:lvl w:ilvl="4" w:tplc="04070003" w:tentative="1">
      <w:start w:val="1"/>
      <w:numFmt w:val="bullet"/>
      <w:lvlText w:val="o"/>
      <w:lvlJc w:val="left"/>
      <w:pPr>
        <w:ind w:left="3460" w:hanging="360"/>
      </w:pPr>
      <w:rPr>
        <w:rFonts w:ascii="Courier New" w:hAnsi="Courier New" w:cs="Courier New" w:hint="default"/>
      </w:rPr>
    </w:lvl>
    <w:lvl w:ilvl="5" w:tplc="04070005" w:tentative="1">
      <w:start w:val="1"/>
      <w:numFmt w:val="bullet"/>
      <w:lvlText w:val=""/>
      <w:lvlJc w:val="left"/>
      <w:pPr>
        <w:ind w:left="4180" w:hanging="360"/>
      </w:pPr>
      <w:rPr>
        <w:rFonts w:ascii="Wingdings" w:hAnsi="Wingdings" w:hint="default"/>
      </w:rPr>
    </w:lvl>
    <w:lvl w:ilvl="6" w:tplc="04070001" w:tentative="1">
      <w:start w:val="1"/>
      <w:numFmt w:val="bullet"/>
      <w:lvlText w:val=""/>
      <w:lvlJc w:val="left"/>
      <w:pPr>
        <w:ind w:left="4900" w:hanging="360"/>
      </w:pPr>
      <w:rPr>
        <w:rFonts w:ascii="Symbol" w:hAnsi="Symbol" w:hint="default"/>
      </w:rPr>
    </w:lvl>
    <w:lvl w:ilvl="7" w:tplc="04070003" w:tentative="1">
      <w:start w:val="1"/>
      <w:numFmt w:val="bullet"/>
      <w:lvlText w:val="o"/>
      <w:lvlJc w:val="left"/>
      <w:pPr>
        <w:ind w:left="5620" w:hanging="360"/>
      </w:pPr>
      <w:rPr>
        <w:rFonts w:ascii="Courier New" w:hAnsi="Courier New" w:cs="Courier New" w:hint="default"/>
      </w:rPr>
    </w:lvl>
    <w:lvl w:ilvl="8" w:tplc="04070005" w:tentative="1">
      <w:start w:val="1"/>
      <w:numFmt w:val="bullet"/>
      <w:lvlText w:val=""/>
      <w:lvlJc w:val="left"/>
      <w:pPr>
        <w:ind w:left="6340" w:hanging="360"/>
      </w:pPr>
      <w:rPr>
        <w:rFonts w:ascii="Wingdings" w:hAnsi="Wingdings" w:hint="default"/>
      </w:rPr>
    </w:lvl>
  </w:abstractNum>
  <w:abstractNum w:abstractNumId="16">
    <w:nsid w:val="1B0C4474"/>
    <w:multiLevelType w:val="hybridMultilevel"/>
    <w:tmpl w:val="A14C744A"/>
    <w:lvl w:ilvl="0" w:tplc="CC962BBE">
      <w:start w:val="10"/>
      <w:numFmt w:val="bullet"/>
      <w:lvlText w:val="–"/>
      <w:lvlJc w:val="left"/>
      <w:pPr>
        <w:ind w:left="580" w:hanging="360"/>
      </w:pPr>
      <w:rPr>
        <w:rFonts w:ascii="Times New Roman" w:eastAsia="Times New Roman" w:hAnsi="Times New Roman" w:cs="Times New Roman" w:hint="default"/>
      </w:rPr>
    </w:lvl>
    <w:lvl w:ilvl="1" w:tplc="04070003" w:tentative="1">
      <w:start w:val="1"/>
      <w:numFmt w:val="bullet"/>
      <w:lvlText w:val="o"/>
      <w:lvlJc w:val="left"/>
      <w:pPr>
        <w:ind w:left="1300" w:hanging="360"/>
      </w:pPr>
      <w:rPr>
        <w:rFonts w:ascii="Courier New" w:hAnsi="Courier New" w:cs="Courier New" w:hint="default"/>
      </w:rPr>
    </w:lvl>
    <w:lvl w:ilvl="2" w:tplc="04070005" w:tentative="1">
      <w:start w:val="1"/>
      <w:numFmt w:val="bullet"/>
      <w:lvlText w:val=""/>
      <w:lvlJc w:val="left"/>
      <w:pPr>
        <w:ind w:left="2020" w:hanging="360"/>
      </w:pPr>
      <w:rPr>
        <w:rFonts w:ascii="Wingdings" w:hAnsi="Wingdings" w:hint="default"/>
      </w:rPr>
    </w:lvl>
    <w:lvl w:ilvl="3" w:tplc="04070001" w:tentative="1">
      <w:start w:val="1"/>
      <w:numFmt w:val="bullet"/>
      <w:lvlText w:val=""/>
      <w:lvlJc w:val="left"/>
      <w:pPr>
        <w:ind w:left="2740" w:hanging="360"/>
      </w:pPr>
      <w:rPr>
        <w:rFonts w:ascii="Symbol" w:hAnsi="Symbol" w:hint="default"/>
      </w:rPr>
    </w:lvl>
    <w:lvl w:ilvl="4" w:tplc="04070003" w:tentative="1">
      <w:start w:val="1"/>
      <w:numFmt w:val="bullet"/>
      <w:lvlText w:val="o"/>
      <w:lvlJc w:val="left"/>
      <w:pPr>
        <w:ind w:left="3460" w:hanging="360"/>
      </w:pPr>
      <w:rPr>
        <w:rFonts w:ascii="Courier New" w:hAnsi="Courier New" w:cs="Courier New" w:hint="default"/>
      </w:rPr>
    </w:lvl>
    <w:lvl w:ilvl="5" w:tplc="04070005" w:tentative="1">
      <w:start w:val="1"/>
      <w:numFmt w:val="bullet"/>
      <w:lvlText w:val=""/>
      <w:lvlJc w:val="left"/>
      <w:pPr>
        <w:ind w:left="4180" w:hanging="360"/>
      </w:pPr>
      <w:rPr>
        <w:rFonts w:ascii="Wingdings" w:hAnsi="Wingdings" w:hint="default"/>
      </w:rPr>
    </w:lvl>
    <w:lvl w:ilvl="6" w:tplc="04070001" w:tentative="1">
      <w:start w:val="1"/>
      <w:numFmt w:val="bullet"/>
      <w:lvlText w:val=""/>
      <w:lvlJc w:val="left"/>
      <w:pPr>
        <w:ind w:left="4900" w:hanging="360"/>
      </w:pPr>
      <w:rPr>
        <w:rFonts w:ascii="Symbol" w:hAnsi="Symbol" w:hint="default"/>
      </w:rPr>
    </w:lvl>
    <w:lvl w:ilvl="7" w:tplc="04070003" w:tentative="1">
      <w:start w:val="1"/>
      <w:numFmt w:val="bullet"/>
      <w:lvlText w:val="o"/>
      <w:lvlJc w:val="left"/>
      <w:pPr>
        <w:ind w:left="5620" w:hanging="360"/>
      </w:pPr>
      <w:rPr>
        <w:rFonts w:ascii="Courier New" w:hAnsi="Courier New" w:cs="Courier New" w:hint="default"/>
      </w:rPr>
    </w:lvl>
    <w:lvl w:ilvl="8" w:tplc="04070005" w:tentative="1">
      <w:start w:val="1"/>
      <w:numFmt w:val="bullet"/>
      <w:lvlText w:val=""/>
      <w:lvlJc w:val="left"/>
      <w:pPr>
        <w:ind w:left="6340" w:hanging="360"/>
      </w:pPr>
      <w:rPr>
        <w:rFonts w:ascii="Wingdings" w:hAnsi="Wingdings" w:hint="default"/>
      </w:rPr>
    </w:lvl>
  </w:abstractNum>
  <w:abstractNum w:abstractNumId="17">
    <w:nsid w:val="1C897279"/>
    <w:multiLevelType w:val="hybridMultilevel"/>
    <w:tmpl w:val="55C4D0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204E7FCC"/>
    <w:multiLevelType w:val="hybridMultilevel"/>
    <w:tmpl w:val="2804ACB0"/>
    <w:lvl w:ilvl="0" w:tplc="55F6143A">
      <w:start w:val="1"/>
      <w:numFmt w:val="bullet"/>
      <w:lvlText w:val=""/>
      <w:lvlPicBulletId w:val="0"/>
      <w:lvlJc w:val="left"/>
      <w:pPr>
        <w:tabs>
          <w:tab w:val="num" w:pos="720"/>
        </w:tabs>
        <w:ind w:left="720" w:hanging="360"/>
      </w:pPr>
      <w:rPr>
        <w:rFonts w:ascii="Symbol" w:hAnsi="Symbol" w:hint="default"/>
      </w:rPr>
    </w:lvl>
    <w:lvl w:ilvl="1" w:tplc="3C107FD6" w:tentative="1">
      <w:start w:val="1"/>
      <w:numFmt w:val="bullet"/>
      <w:lvlText w:val=""/>
      <w:lvlPicBulletId w:val="0"/>
      <w:lvlJc w:val="left"/>
      <w:pPr>
        <w:tabs>
          <w:tab w:val="num" w:pos="1440"/>
        </w:tabs>
        <w:ind w:left="1440" w:hanging="360"/>
      </w:pPr>
      <w:rPr>
        <w:rFonts w:ascii="Symbol" w:hAnsi="Symbol" w:hint="default"/>
      </w:rPr>
    </w:lvl>
    <w:lvl w:ilvl="2" w:tplc="D23CE0CE" w:tentative="1">
      <w:start w:val="1"/>
      <w:numFmt w:val="bullet"/>
      <w:lvlText w:val=""/>
      <w:lvlPicBulletId w:val="0"/>
      <w:lvlJc w:val="left"/>
      <w:pPr>
        <w:tabs>
          <w:tab w:val="num" w:pos="2160"/>
        </w:tabs>
        <w:ind w:left="2160" w:hanging="360"/>
      </w:pPr>
      <w:rPr>
        <w:rFonts w:ascii="Symbol" w:hAnsi="Symbol" w:hint="default"/>
      </w:rPr>
    </w:lvl>
    <w:lvl w:ilvl="3" w:tplc="D04A3996" w:tentative="1">
      <w:start w:val="1"/>
      <w:numFmt w:val="bullet"/>
      <w:lvlText w:val=""/>
      <w:lvlPicBulletId w:val="0"/>
      <w:lvlJc w:val="left"/>
      <w:pPr>
        <w:tabs>
          <w:tab w:val="num" w:pos="2880"/>
        </w:tabs>
        <w:ind w:left="2880" w:hanging="360"/>
      </w:pPr>
      <w:rPr>
        <w:rFonts w:ascii="Symbol" w:hAnsi="Symbol" w:hint="default"/>
      </w:rPr>
    </w:lvl>
    <w:lvl w:ilvl="4" w:tplc="A6245784" w:tentative="1">
      <w:start w:val="1"/>
      <w:numFmt w:val="bullet"/>
      <w:lvlText w:val=""/>
      <w:lvlPicBulletId w:val="0"/>
      <w:lvlJc w:val="left"/>
      <w:pPr>
        <w:tabs>
          <w:tab w:val="num" w:pos="3600"/>
        </w:tabs>
        <w:ind w:left="3600" w:hanging="360"/>
      </w:pPr>
      <w:rPr>
        <w:rFonts w:ascii="Symbol" w:hAnsi="Symbol" w:hint="default"/>
      </w:rPr>
    </w:lvl>
    <w:lvl w:ilvl="5" w:tplc="EC16C558" w:tentative="1">
      <w:start w:val="1"/>
      <w:numFmt w:val="bullet"/>
      <w:lvlText w:val=""/>
      <w:lvlPicBulletId w:val="0"/>
      <w:lvlJc w:val="left"/>
      <w:pPr>
        <w:tabs>
          <w:tab w:val="num" w:pos="4320"/>
        </w:tabs>
        <w:ind w:left="4320" w:hanging="360"/>
      </w:pPr>
      <w:rPr>
        <w:rFonts w:ascii="Symbol" w:hAnsi="Symbol" w:hint="default"/>
      </w:rPr>
    </w:lvl>
    <w:lvl w:ilvl="6" w:tplc="6F4AC4A2" w:tentative="1">
      <w:start w:val="1"/>
      <w:numFmt w:val="bullet"/>
      <w:lvlText w:val=""/>
      <w:lvlPicBulletId w:val="0"/>
      <w:lvlJc w:val="left"/>
      <w:pPr>
        <w:tabs>
          <w:tab w:val="num" w:pos="5040"/>
        </w:tabs>
        <w:ind w:left="5040" w:hanging="360"/>
      </w:pPr>
      <w:rPr>
        <w:rFonts w:ascii="Symbol" w:hAnsi="Symbol" w:hint="default"/>
      </w:rPr>
    </w:lvl>
    <w:lvl w:ilvl="7" w:tplc="3142F6FE" w:tentative="1">
      <w:start w:val="1"/>
      <w:numFmt w:val="bullet"/>
      <w:lvlText w:val=""/>
      <w:lvlPicBulletId w:val="0"/>
      <w:lvlJc w:val="left"/>
      <w:pPr>
        <w:tabs>
          <w:tab w:val="num" w:pos="5760"/>
        </w:tabs>
        <w:ind w:left="5760" w:hanging="360"/>
      </w:pPr>
      <w:rPr>
        <w:rFonts w:ascii="Symbol" w:hAnsi="Symbol" w:hint="default"/>
      </w:rPr>
    </w:lvl>
    <w:lvl w:ilvl="8" w:tplc="163204BA"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21D406D6"/>
    <w:multiLevelType w:val="hybridMultilevel"/>
    <w:tmpl w:val="F88CA23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nsid w:val="228746C5"/>
    <w:multiLevelType w:val="singleLevel"/>
    <w:tmpl w:val="63CE321A"/>
    <w:lvl w:ilvl="0">
      <w:start w:val="1"/>
      <w:numFmt w:val="decimal"/>
      <w:lvlText w:val="%1."/>
      <w:legacy w:legacy="1" w:legacySpace="0" w:legacyIndent="283"/>
      <w:lvlJc w:val="left"/>
      <w:pPr>
        <w:ind w:left="283" w:hanging="283"/>
      </w:pPr>
    </w:lvl>
  </w:abstractNum>
  <w:abstractNum w:abstractNumId="21">
    <w:nsid w:val="23FC2975"/>
    <w:multiLevelType w:val="hybridMultilevel"/>
    <w:tmpl w:val="66E60D2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nsid w:val="26C03B8C"/>
    <w:multiLevelType w:val="hybridMultilevel"/>
    <w:tmpl w:val="66320466"/>
    <w:lvl w:ilvl="0" w:tplc="32F2D426">
      <w:start w:val="1"/>
      <w:numFmt w:val="bullet"/>
      <w:lvlText w:val=""/>
      <w:lvlJc w:val="left"/>
      <w:pPr>
        <w:tabs>
          <w:tab w:val="num" w:pos="720"/>
        </w:tabs>
        <w:ind w:left="720" w:hanging="360"/>
      </w:pPr>
      <w:rPr>
        <w:rFonts w:ascii="Wingdings" w:hAnsi="Wingdings" w:hint="default"/>
      </w:rPr>
    </w:lvl>
    <w:lvl w:ilvl="1" w:tplc="578E72BE" w:tentative="1">
      <w:start w:val="1"/>
      <w:numFmt w:val="bullet"/>
      <w:lvlText w:val=""/>
      <w:lvlJc w:val="left"/>
      <w:pPr>
        <w:tabs>
          <w:tab w:val="num" w:pos="1440"/>
        </w:tabs>
        <w:ind w:left="1440" w:hanging="360"/>
      </w:pPr>
      <w:rPr>
        <w:rFonts w:ascii="Wingdings" w:hAnsi="Wingdings" w:hint="default"/>
      </w:rPr>
    </w:lvl>
    <w:lvl w:ilvl="2" w:tplc="6D5255F0" w:tentative="1">
      <w:start w:val="1"/>
      <w:numFmt w:val="bullet"/>
      <w:lvlText w:val=""/>
      <w:lvlJc w:val="left"/>
      <w:pPr>
        <w:tabs>
          <w:tab w:val="num" w:pos="2160"/>
        </w:tabs>
        <w:ind w:left="2160" w:hanging="360"/>
      </w:pPr>
      <w:rPr>
        <w:rFonts w:ascii="Wingdings" w:hAnsi="Wingdings" w:hint="default"/>
      </w:rPr>
    </w:lvl>
    <w:lvl w:ilvl="3" w:tplc="56402D3C">
      <w:start w:val="1"/>
      <w:numFmt w:val="bullet"/>
      <w:lvlText w:val=""/>
      <w:lvlJc w:val="left"/>
      <w:pPr>
        <w:tabs>
          <w:tab w:val="num" w:pos="2880"/>
        </w:tabs>
        <w:ind w:left="2880" w:hanging="360"/>
      </w:pPr>
      <w:rPr>
        <w:rFonts w:ascii="Wingdings" w:hAnsi="Wingdings" w:hint="default"/>
      </w:rPr>
    </w:lvl>
    <w:lvl w:ilvl="4" w:tplc="9CD62C6E" w:tentative="1">
      <w:start w:val="1"/>
      <w:numFmt w:val="bullet"/>
      <w:lvlText w:val=""/>
      <w:lvlJc w:val="left"/>
      <w:pPr>
        <w:tabs>
          <w:tab w:val="num" w:pos="3600"/>
        </w:tabs>
        <w:ind w:left="3600" w:hanging="360"/>
      </w:pPr>
      <w:rPr>
        <w:rFonts w:ascii="Wingdings" w:hAnsi="Wingdings" w:hint="default"/>
      </w:rPr>
    </w:lvl>
    <w:lvl w:ilvl="5" w:tplc="D8FA7C40" w:tentative="1">
      <w:start w:val="1"/>
      <w:numFmt w:val="bullet"/>
      <w:lvlText w:val=""/>
      <w:lvlJc w:val="left"/>
      <w:pPr>
        <w:tabs>
          <w:tab w:val="num" w:pos="4320"/>
        </w:tabs>
        <w:ind w:left="4320" w:hanging="360"/>
      </w:pPr>
      <w:rPr>
        <w:rFonts w:ascii="Wingdings" w:hAnsi="Wingdings" w:hint="default"/>
      </w:rPr>
    </w:lvl>
    <w:lvl w:ilvl="6" w:tplc="135AD3E6" w:tentative="1">
      <w:start w:val="1"/>
      <w:numFmt w:val="bullet"/>
      <w:lvlText w:val=""/>
      <w:lvlJc w:val="left"/>
      <w:pPr>
        <w:tabs>
          <w:tab w:val="num" w:pos="5040"/>
        </w:tabs>
        <w:ind w:left="5040" w:hanging="360"/>
      </w:pPr>
      <w:rPr>
        <w:rFonts w:ascii="Wingdings" w:hAnsi="Wingdings" w:hint="default"/>
      </w:rPr>
    </w:lvl>
    <w:lvl w:ilvl="7" w:tplc="B5D09B7E" w:tentative="1">
      <w:start w:val="1"/>
      <w:numFmt w:val="bullet"/>
      <w:lvlText w:val=""/>
      <w:lvlJc w:val="left"/>
      <w:pPr>
        <w:tabs>
          <w:tab w:val="num" w:pos="5760"/>
        </w:tabs>
        <w:ind w:left="5760" w:hanging="360"/>
      </w:pPr>
      <w:rPr>
        <w:rFonts w:ascii="Wingdings" w:hAnsi="Wingdings" w:hint="default"/>
      </w:rPr>
    </w:lvl>
    <w:lvl w:ilvl="8" w:tplc="AD38B964" w:tentative="1">
      <w:start w:val="1"/>
      <w:numFmt w:val="bullet"/>
      <w:lvlText w:val=""/>
      <w:lvlJc w:val="left"/>
      <w:pPr>
        <w:tabs>
          <w:tab w:val="num" w:pos="6480"/>
        </w:tabs>
        <w:ind w:left="6480" w:hanging="360"/>
      </w:pPr>
      <w:rPr>
        <w:rFonts w:ascii="Wingdings" w:hAnsi="Wingdings" w:hint="default"/>
      </w:rPr>
    </w:lvl>
  </w:abstractNum>
  <w:abstractNum w:abstractNumId="23">
    <w:nsid w:val="27121093"/>
    <w:multiLevelType w:val="hybridMultilevel"/>
    <w:tmpl w:val="28F6AC64"/>
    <w:lvl w:ilvl="0" w:tplc="1E949D08">
      <w:start w:val="1"/>
      <w:numFmt w:val="bullet"/>
      <w:lvlText w:val=""/>
      <w:lvlPicBulletId w:val="0"/>
      <w:lvlJc w:val="left"/>
      <w:pPr>
        <w:tabs>
          <w:tab w:val="num" w:pos="720"/>
        </w:tabs>
        <w:ind w:left="720" w:hanging="360"/>
      </w:pPr>
      <w:rPr>
        <w:rFonts w:ascii="Symbol" w:hAnsi="Symbol" w:hint="default"/>
      </w:rPr>
    </w:lvl>
    <w:lvl w:ilvl="1" w:tplc="CE6233BC" w:tentative="1">
      <w:start w:val="1"/>
      <w:numFmt w:val="bullet"/>
      <w:lvlText w:val=""/>
      <w:lvlPicBulletId w:val="0"/>
      <w:lvlJc w:val="left"/>
      <w:pPr>
        <w:tabs>
          <w:tab w:val="num" w:pos="1440"/>
        </w:tabs>
        <w:ind w:left="1440" w:hanging="360"/>
      </w:pPr>
      <w:rPr>
        <w:rFonts w:ascii="Symbol" w:hAnsi="Symbol" w:hint="default"/>
      </w:rPr>
    </w:lvl>
    <w:lvl w:ilvl="2" w:tplc="18E433F8" w:tentative="1">
      <w:start w:val="1"/>
      <w:numFmt w:val="bullet"/>
      <w:lvlText w:val=""/>
      <w:lvlPicBulletId w:val="0"/>
      <w:lvlJc w:val="left"/>
      <w:pPr>
        <w:tabs>
          <w:tab w:val="num" w:pos="2160"/>
        </w:tabs>
        <w:ind w:left="2160" w:hanging="360"/>
      </w:pPr>
      <w:rPr>
        <w:rFonts w:ascii="Symbol" w:hAnsi="Symbol" w:hint="default"/>
      </w:rPr>
    </w:lvl>
    <w:lvl w:ilvl="3" w:tplc="FE849DB0" w:tentative="1">
      <w:start w:val="1"/>
      <w:numFmt w:val="bullet"/>
      <w:lvlText w:val=""/>
      <w:lvlPicBulletId w:val="0"/>
      <w:lvlJc w:val="left"/>
      <w:pPr>
        <w:tabs>
          <w:tab w:val="num" w:pos="2880"/>
        </w:tabs>
        <w:ind w:left="2880" w:hanging="360"/>
      </w:pPr>
      <w:rPr>
        <w:rFonts w:ascii="Symbol" w:hAnsi="Symbol" w:hint="default"/>
      </w:rPr>
    </w:lvl>
    <w:lvl w:ilvl="4" w:tplc="E2322EC8" w:tentative="1">
      <w:start w:val="1"/>
      <w:numFmt w:val="bullet"/>
      <w:lvlText w:val=""/>
      <w:lvlPicBulletId w:val="0"/>
      <w:lvlJc w:val="left"/>
      <w:pPr>
        <w:tabs>
          <w:tab w:val="num" w:pos="3600"/>
        </w:tabs>
        <w:ind w:left="3600" w:hanging="360"/>
      </w:pPr>
      <w:rPr>
        <w:rFonts w:ascii="Symbol" w:hAnsi="Symbol" w:hint="default"/>
      </w:rPr>
    </w:lvl>
    <w:lvl w:ilvl="5" w:tplc="210C4744" w:tentative="1">
      <w:start w:val="1"/>
      <w:numFmt w:val="bullet"/>
      <w:lvlText w:val=""/>
      <w:lvlPicBulletId w:val="0"/>
      <w:lvlJc w:val="left"/>
      <w:pPr>
        <w:tabs>
          <w:tab w:val="num" w:pos="4320"/>
        </w:tabs>
        <w:ind w:left="4320" w:hanging="360"/>
      </w:pPr>
      <w:rPr>
        <w:rFonts w:ascii="Symbol" w:hAnsi="Symbol" w:hint="default"/>
      </w:rPr>
    </w:lvl>
    <w:lvl w:ilvl="6" w:tplc="7DE09C26" w:tentative="1">
      <w:start w:val="1"/>
      <w:numFmt w:val="bullet"/>
      <w:lvlText w:val=""/>
      <w:lvlPicBulletId w:val="0"/>
      <w:lvlJc w:val="left"/>
      <w:pPr>
        <w:tabs>
          <w:tab w:val="num" w:pos="5040"/>
        </w:tabs>
        <w:ind w:left="5040" w:hanging="360"/>
      </w:pPr>
      <w:rPr>
        <w:rFonts w:ascii="Symbol" w:hAnsi="Symbol" w:hint="default"/>
      </w:rPr>
    </w:lvl>
    <w:lvl w:ilvl="7" w:tplc="012C46E2" w:tentative="1">
      <w:start w:val="1"/>
      <w:numFmt w:val="bullet"/>
      <w:lvlText w:val=""/>
      <w:lvlPicBulletId w:val="0"/>
      <w:lvlJc w:val="left"/>
      <w:pPr>
        <w:tabs>
          <w:tab w:val="num" w:pos="5760"/>
        </w:tabs>
        <w:ind w:left="5760" w:hanging="360"/>
      </w:pPr>
      <w:rPr>
        <w:rFonts w:ascii="Symbol" w:hAnsi="Symbol" w:hint="default"/>
      </w:rPr>
    </w:lvl>
    <w:lvl w:ilvl="8" w:tplc="DF901DAE"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2FED54D8"/>
    <w:multiLevelType w:val="hybridMultilevel"/>
    <w:tmpl w:val="D398E7DA"/>
    <w:lvl w:ilvl="0" w:tplc="94F0416A">
      <w:numFmt w:val="bullet"/>
      <w:lvlText w:val="–"/>
      <w:lvlJc w:val="left"/>
      <w:pPr>
        <w:tabs>
          <w:tab w:val="num" w:pos="720"/>
        </w:tabs>
        <w:ind w:left="720" w:hanging="360"/>
      </w:pPr>
      <w:rPr>
        <w:rFonts w:ascii="Times New Roman" w:eastAsia="Times New Roman" w:hAnsi="Times New Roman" w:hint="default"/>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32121B4F"/>
    <w:multiLevelType w:val="hybridMultilevel"/>
    <w:tmpl w:val="991EA67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nsid w:val="34043A65"/>
    <w:multiLevelType w:val="hybridMultilevel"/>
    <w:tmpl w:val="E64ED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35A35C09"/>
    <w:multiLevelType w:val="hybridMultilevel"/>
    <w:tmpl w:val="2C8EC86C"/>
    <w:lvl w:ilvl="0" w:tplc="04090017">
      <w:start w:val="1"/>
      <w:numFmt w:val="lowerLetter"/>
      <w:pStyle w:val="Aufzhlungszeichen2"/>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389F6CA5"/>
    <w:multiLevelType w:val="hybridMultilevel"/>
    <w:tmpl w:val="8A905590"/>
    <w:lvl w:ilvl="0" w:tplc="D77A08B6">
      <w:start w:val="1"/>
      <w:numFmt w:val="bullet"/>
      <w:lvlText w:val=""/>
      <w:lvlPicBulletId w:val="0"/>
      <w:lvlJc w:val="left"/>
      <w:pPr>
        <w:tabs>
          <w:tab w:val="num" w:pos="720"/>
        </w:tabs>
        <w:ind w:left="720" w:hanging="360"/>
      </w:pPr>
      <w:rPr>
        <w:rFonts w:ascii="Symbol" w:hAnsi="Symbol" w:hint="default"/>
      </w:rPr>
    </w:lvl>
    <w:lvl w:ilvl="1" w:tplc="6D7A7F1A" w:tentative="1">
      <w:start w:val="1"/>
      <w:numFmt w:val="bullet"/>
      <w:lvlText w:val=""/>
      <w:lvlPicBulletId w:val="0"/>
      <w:lvlJc w:val="left"/>
      <w:pPr>
        <w:tabs>
          <w:tab w:val="num" w:pos="1440"/>
        </w:tabs>
        <w:ind w:left="1440" w:hanging="360"/>
      </w:pPr>
      <w:rPr>
        <w:rFonts w:ascii="Symbol" w:hAnsi="Symbol" w:hint="default"/>
      </w:rPr>
    </w:lvl>
    <w:lvl w:ilvl="2" w:tplc="9C9A2AD8" w:tentative="1">
      <w:start w:val="1"/>
      <w:numFmt w:val="bullet"/>
      <w:lvlText w:val=""/>
      <w:lvlPicBulletId w:val="0"/>
      <w:lvlJc w:val="left"/>
      <w:pPr>
        <w:tabs>
          <w:tab w:val="num" w:pos="2160"/>
        </w:tabs>
        <w:ind w:left="2160" w:hanging="360"/>
      </w:pPr>
      <w:rPr>
        <w:rFonts w:ascii="Symbol" w:hAnsi="Symbol" w:hint="default"/>
      </w:rPr>
    </w:lvl>
    <w:lvl w:ilvl="3" w:tplc="E36A0FEA" w:tentative="1">
      <w:start w:val="1"/>
      <w:numFmt w:val="bullet"/>
      <w:lvlText w:val=""/>
      <w:lvlPicBulletId w:val="0"/>
      <w:lvlJc w:val="left"/>
      <w:pPr>
        <w:tabs>
          <w:tab w:val="num" w:pos="2880"/>
        </w:tabs>
        <w:ind w:left="2880" w:hanging="360"/>
      </w:pPr>
      <w:rPr>
        <w:rFonts w:ascii="Symbol" w:hAnsi="Symbol" w:hint="default"/>
      </w:rPr>
    </w:lvl>
    <w:lvl w:ilvl="4" w:tplc="023E5506" w:tentative="1">
      <w:start w:val="1"/>
      <w:numFmt w:val="bullet"/>
      <w:lvlText w:val=""/>
      <w:lvlPicBulletId w:val="0"/>
      <w:lvlJc w:val="left"/>
      <w:pPr>
        <w:tabs>
          <w:tab w:val="num" w:pos="3600"/>
        </w:tabs>
        <w:ind w:left="3600" w:hanging="360"/>
      </w:pPr>
      <w:rPr>
        <w:rFonts w:ascii="Symbol" w:hAnsi="Symbol" w:hint="default"/>
      </w:rPr>
    </w:lvl>
    <w:lvl w:ilvl="5" w:tplc="1C4ABE30" w:tentative="1">
      <w:start w:val="1"/>
      <w:numFmt w:val="bullet"/>
      <w:lvlText w:val=""/>
      <w:lvlPicBulletId w:val="0"/>
      <w:lvlJc w:val="left"/>
      <w:pPr>
        <w:tabs>
          <w:tab w:val="num" w:pos="4320"/>
        </w:tabs>
        <w:ind w:left="4320" w:hanging="360"/>
      </w:pPr>
      <w:rPr>
        <w:rFonts w:ascii="Symbol" w:hAnsi="Symbol" w:hint="default"/>
      </w:rPr>
    </w:lvl>
    <w:lvl w:ilvl="6" w:tplc="B0B48CA6" w:tentative="1">
      <w:start w:val="1"/>
      <w:numFmt w:val="bullet"/>
      <w:lvlText w:val=""/>
      <w:lvlPicBulletId w:val="0"/>
      <w:lvlJc w:val="left"/>
      <w:pPr>
        <w:tabs>
          <w:tab w:val="num" w:pos="5040"/>
        </w:tabs>
        <w:ind w:left="5040" w:hanging="360"/>
      </w:pPr>
      <w:rPr>
        <w:rFonts w:ascii="Symbol" w:hAnsi="Symbol" w:hint="default"/>
      </w:rPr>
    </w:lvl>
    <w:lvl w:ilvl="7" w:tplc="32B6C790" w:tentative="1">
      <w:start w:val="1"/>
      <w:numFmt w:val="bullet"/>
      <w:lvlText w:val=""/>
      <w:lvlPicBulletId w:val="0"/>
      <w:lvlJc w:val="left"/>
      <w:pPr>
        <w:tabs>
          <w:tab w:val="num" w:pos="5760"/>
        </w:tabs>
        <w:ind w:left="5760" w:hanging="360"/>
      </w:pPr>
      <w:rPr>
        <w:rFonts w:ascii="Symbol" w:hAnsi="Symbol" w:hint="default"/>
      </w:rPr>
    </w:lvl>
    <w:lvl w:ilvl="8" w:tplc="711CA560"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3C2F099E"/>
    <w:multiLevelType w:val="hybridMultilevel"/>
    <w:tmpl w:val="46AA6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3DAA73E5"/>
    <w:multiLevelType w:val="hybridMultilevel"/>
    <w:tmpl w:val="D262B08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1">
    <w:nsid w:val="451B5F6C"/>
    <w:multiLevelType w:val="hybridMultilevel"/>
    <w:tmpl w:val="D712467A"/>
    <w:lvl w:ilvl="0" w:tplc="DE7CC8A0">
      <w:start w:val="1"/>
      <w:numFmt w:val="bullet"/>
      <w:lvlText w:val=""/>
      <w:legacy w:legacy="1" w:legacySpace="120" w:legacyIndent="360"/>
      <w:lvlJc w:val="left"/>
      <w:pPr>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nsid w:val="49BD1999"/>
    <w:multiLevelType w:val="hybridMultilevel"/>
    <w:tmpl w:val="7E0C2E4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3">
    <w:nsid w:val="52F11F88"/>
    <w:multiLevelType w:val="hybridMultilevel"/>
    <w:tmpl w:val="CB341092"/>
    <w:lvl w:ilvl="0" w:tplc="0A1E8010">
      <w:start w:val="1"/>
      <w:numFmt w:val="bullet"/>
      <w:lvlText w:val=""/>
      <w:lvlPicBulletId w:val="0"/>
      <w:lvlJc w:val="left"/>
      <w:pPr>
        <w:tabs>
          <w:tab w:val="num" w:pos="720"/>
        </w:tabs>
        <w:ind w:left="720" w:hanging="360"/>
      </w:pPr>
      <w:rPr>
        <w:rFonts w:ascii="Symbol" w:hAnsi="Symbol" w:hint="default"/>
      </w:rPr>
    </w:lvl>
    <w:lvl w:ilvl="1" w:tplc="74C078B0" w:tentative="1">
      <w:start w:val="1"/>
      <w:numFmt w:val="bullet"/>
      <w:lvlText w:val=""/>
      <w:lvlPicBulletId w:val="0"/>
      <w:lvlJc w:val="left"/>
      <w:pPr>
        <w:tabs>
          <w:tab w:val="num" w:pos="1440"/>
        </w:tabs>
        <w:ind w:left="1440" w:hanging="360"/>
      </w:pPr>
      <w:rPr>
        <w:rFonts w:ascii="Symbol" w:hAnsi="Symbol" w:hint="default"/>
      </w:rPr>
    </w:lvl>
    <w:lvl w:ilvl="2" w:tplc="6D12D06E" w:tentative="1">
      <w:start w:val="1"/>
      <w:numFmt w:val="bullet"/>
      <w:lvlText w:val=""/>
      <w:lvlPicBulletId w:val="0"/>
      <w:lvlJc w:val="left"/>
      <w:pPr>
        <w:tabs>
          <w:tab w:val="num" w:pos="2160"/>
        </w:tabs>
        <w:ind w:left="2160" w:hanging="360"/>
      </w:pPr>
      <w:rPr>
        <w:rFonts w:ascii="Symbol" w:hAnsi="Symbol" w:hint="default"/>
      </w:rPr>
    </w:lvl>
    <w:lvl w:ilvl="3" w:tplc="C918103C" w:tentative="1">
      <w:start w:val="1"/>
      <w:numFmt w:val="bullet"/>
      <w:lvlText w:val=""/>
      <w:lvlPicBulletId w:val="0"/>
      <w:lvlJc w:val="left"/>
      <w:pPr>
        <w:tabs>
          <w:tab w:val="num" w:pos="2880"/>
        </w:tabs>
        <w:ind w:left="2880" w:hanging="360"/>
      </w:pPr>
      <w:rPr>
        <w:rFonts w:ascii="Symbol" w:hAnsi="Symbol" w:hint="default"/>
      </w:rPr>
    </w:lvl>
    <w:lvl w:ilvl="4" w:tplc="0F7699A0" w:tentative="1">
      <w:start w:val="1"/>
      <w:numFmt w:val="bullet"/>
      <w:lvlText w:val=""/>
      <w:lvlPicBulletId w:val="0"/>
      <w:lvlJc w:val="left"/>
      <w:pPr>
        <w:tabs>
          <w:tab w:val="num" w:pos="3600"/>
        </w:tabs>
        <w:ind w:left="3600" w:hanging="360"/>
      </w:pPr>
      <w:rPr>
        <w:rFonts w:ascii="Symbol" w:hAnsi="Symbol" w:hint="default"/>
      </w:rPr>
    </w:lvl>
    <w:lvl w:ilvl="5" w:tplc="319C79A4" w:tentative="1">
      <w:start w:val="1"/>
      <w:numFmt w:val="bullet"/>
      <w:lvlText w:val=""/>
      <w:lvlPicBulletId w:val="0"/>
      <w:lvlJc w:val="left"/>
      <w:pPr>
        <w:tabs>
          <w:tab w:val="num" w:pos="4320"/>
        </w:tabs>
        <w:ind w:left="4320" w:hanging="360"/>
      </w:pPr>
      <w:rPr>
        <w:rFonts w:ascii="Symbol" w:hAnsi="Symbol" w:hint="default"/>
      </w:rPr>
    </w:lvl>
    <w:lvl w:ilvl="6" w:tplc="02CC8D4E" w:tentative="1">
      <w:start w:val="1"/>
      <w:numFmt w:val="bullet"/>
      <w:lvlText w:val=""/>
      <w:lvlPicBulletId w:val="0"/>
      <w:lvlJc w:val="left"/>
      <w:pPr>
        <w:tabs>
          <w:tab w:val="num" w:pos="5040"/>
        </w:tabs>
        <w:ind w:left="5040" w:hanging="360"/>
      </w:pPr>
      <w:rPr>
        <w:rFonts w:ascii="Symbol" w:hAnsi="Symbol" w:hint="default"/>
      </w:rPr>
    </w:lvl>
    <w:lvl w:ilvl="7" w:tplc="521420C2" w:tentative="1">
      <w:start w:val="1"/>
      <w:numFmt w:val="bullet"/>
      <w:lvlText w:val=""/>
      <w:lvlPicBulletId w:val="0"/>
      <w:lvlJc w:val="left"/>
      <w:pPr>
        <w:tabs>
          <w:tab w:val="num" w:pos="5760"/>
        </w:tabs>
        <w:ind w:left="5760" w:hanging="360"/>
      </w:pPr>
      <w:rPr>
        <w:rFonts w:ascii="Symbol" w:hAnsi="Symbol" w:hint="default"/>
      </w:rPr>
    </w:lvl>
    <w:lvl w:ilvl="8" w:tplc="35AA1548"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589064A0"/>
    <w:multiLevelType w:val="hybridMultilevel"/>
    <w:tmpl w:val="AB08EE6A"/>
    <w:lvl w:ilvl="0" w:tplc="87B49B3A">
      <w:numFmt w:val="bullet"/>
      <w:lvlText w:val="-"/>
      <w:lvlJc w:val="left"/>
      <w:pPr>
        <w:ind w:left="1620" w:hanging="360"/>
      </w:pPr>
      <w:rPr>
        <w:rFonts w:ascii="Times New Roman" w:eastAsia="Times New Roman" w:hAnsi="Times New Roman" w:hint="default"/>
      </w:rPr>
    </w:lvl>
    <w:lvl w:ilvl="1" w:tplc="10090003" w:tentative="1">
      <w:start w:val="1"/>
      <w:numFmt w:val="bullet"/>
      <w:lvlText w:val="o"/>
      <w:lvlJc w:val="left"/>
      <w:pPr>
        <w:ind w:left="2340" w:hanging="360"/>
      </w:pPr>
      <w:rPr>
        <w:rFonts w:ascii="Courier New" w:hAnsi="Courier New"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35">
    <w:nsid w:val="60EB70F5"/>
    <w:multiLevelType w:val="hybridMultilevel"/>
    <w:tmpl w:val="85A0E05E"/>
    <w:lvl w:ilvl="0" w:tplc="08070001">
      <w:start w:val="1"/>
      <w:numFmt w:val="bullet"/>
      <w:lvlText w:val=""/>
      <w:lvlJc w:val="left"/>
      <w:pPr>
        <w:ind w:left="1069" w:hanging="360"/>
      </w:pPr>
      <w:rPr>
        <w:rFonts w:ascii="Symbol" w:hAnsi="Symbo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36">
    <w:nsid w:val="63A8697B"/>
    <w:multiLevelType w:val="hybridMultilevel"/>
    <w:tmpl w:val="1B2EFE2A"/>
    <w:lvl w:ilvl="0" w:tplc="47366CEC">
      <w:start w:val="1"/>
      <w:numFmt w:val="upperRoman"/>
      <w:pStyle w:val="Aufzhlungszeichen3"/>
      <w:lvlText w:val="%1."/>
      <w:lvlJc w:val="left"/>
      <w:pPr>
        <w:tabs>
          <w:tab w:val="num" w:pos="1080"/>
        </w:tabs>
        <w:ind w:left="1080" w:hanging="72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7">
    <w:nsid w:val="69261B77"/>
    <w:multiLevelType w:val="hybridMultilevel"/>
    <w:tmpl w:val="D8D2AEF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nsid w:val="6BD6304C"/>
    <w:multiLevelType w:val="hybridMultilevel"/>
    <w:tmpl w:val="347AB6E0"/>
    <w:lvl w:ilvl="0" w:tplc="59429EF0">
      <w:start w:val="1"/>
      <w:numFmt w:val="bullet"/>
      <w:lvlText w:val=""/>
      <w:lvlPicBulletId w:val="0"/>
      <w:lvlJc w:val="left"/>
      <w:pPr>
        <w:tabs>
          <w:tab w:val="num" w:pos="720"/>
        </w:tabs>
        <w:ind w:left="720" w:hanging="360"/>
      </w:pPr>
      <w:rPr>
        <w:rFonts w:ascii="Symbol" w:hAnsi="Symbol" w:hint="default"/>
      </w:rPr>
    </w:lvl>
    <w:lvl w:ilvl="1" w:tplc="E2BAB630" w:tentative="1">
      <w:start w:val="1"/>
      <w:numFmt w:val="bullet"/>
      <w:lvlText w:val=""/>
      <w:lvlPicBulletId w:val="0"/>
      <w:lvlJc w:val="left"/>
      <w:pPr>
        <w:tabs>
          <w:tab w:val="num" w:pos="1440"/>
        </w:tabs>
        <w:ind w:left="1440" w:hanging="360"/>
      </w:pPr>
      <w:rPr>
        <w:rFonts w:ascii="Symbol" w:hAnsi="Symbol" w:hint="default"/>
      </w:rPr>
    </w:lvl>
    <w:lvl w:ilvl="2" w:tplc="DF04488E" w:tentative="1">
      <w:start w:val="1"/>
      <w:numFmt w:val="bullet"/>
      <w:lvlText w:val=""/>
      <w:lvlPicBulletId w:val="0"/>
      <w:lvlJc w:val="left"/>
      <w:pPr>
        <w:tabs>
          <w:tab w:val="num" w:pos="2160"/>
        </w:tabs>
        <w:ind w:left="2160" w:hanging="360"/>
      </w:pPr>
      <w:rPr>
        <w:rFonts w:ascii="Symbol" w:hAnsi="Symbol" w:hint="default"/>
      </w:rPr>
    </w:lvl>
    <w:lvl w:ilvl="3" w:tplc="FCAC1662" w:tentative="1">
      <w:start w:val="1"/>
      <w:numFmt w:val="bullet"/>
      <w:lvlText w:val=""/>
      <w:lvlPicBulletId w:val="0"/>
      <w:lvlJc w:val="left"/>
      <w:pPr>
        <w:tabs>
          <w:tab w:val="num" w:pos="2880"/>
        </w:tabs>
        <w:ind w:left="2880" w:hanging="360"/>
      </w:pPr>
      <w:rPr>
        <w:rFonts w:ascii="Symbol" w:hAnsi="Symbol" w:hint="default"/>
      </w:rPr>
    </w:lvl>
    <w:lvl w:ilvl="4" w:tplc="18BA05B8" w:tentative="1">
      <w:start w:val="1"/>
      <w:numFmt w:val="bullet"/>
      <w:lvlText w:val=""/>
      <w:lvlPicBulletId w:val="0"/>
      <w:lvlJc w:val="left"/>
      <w:pPr>
        <w:tabs>
          <w:tab w:val="num" w:pos="3600"/>
        </w:tabs>
        <w:ind w:left="3600" w:hanging="360"/>
      </w:pPr>
      <w:rPr>
        <w:rFonts w:ascii="Symbol" w:hAnsi="Symbol" w:hint="default"/>
      </w:rPr>
    </w:lvl>
    <w:lvl w:ilvl="5" w:tplc="E8546F74" w:tentative="1">
      <w:start w:val="1"/>
      <w:numFmt w:val="bullet"/>
      <w:lvlText w:val=""/>
      <w:lvlPicBulletId w:val="0"/>
      <w:lvlJc w:val="left"/>
      <w:pPr>
        <w:tabs>
          <w:tab w:val="num" w:pos="4320"/>
        </w:tabs>
        <w:ind w:left="4320" w:hanging="360"/>
      </w:pPr>
      <w:rPr>
        <w:rFonts w:ascii="Symbol" w:hAnsi="Symbol" w:hint="default"/>
      </w:rPr>
    </w:lvl>
    <w:lvl w:ilvl="6" w:tplc="574A0E56" w:tentative="1">
      <w:start w:val="1"/>
      <w:numFmt w:val="bullet"/>
      <w:lvlText w:val=""/>
      <w:lvlPicBulletId w:val="0"/>
      <w:lvlJc w:val="left"/>
      <w:pPr>
        <w:tabs>
          <w:tab w:val="num" w:pos="5040"/>
        </w:tabs>
        <w:ind w:left="5040" w:hanging="360"/>
      </w:pPr>
      <w:rPr>
        <w:rFonts w:ascii="Symbol" w:hAnsi="Symbol" w:hint="default"/>
      </w:rPr>
    </w:lvl>
    <w:lvl w:ilvl="7" w:tplc="415CE336" w:tentative="1">
      <w:start w:val="1"/>
      <w:numFmt w:val="bullet"/>
      <w:lvlText w:val=""/>
      <w:lvlPicBulletId w:val="0"/>
      <w:lvlJc w:val="left"/>
      <w:pPr>
        <w:tabs>
          <w:tab w:val="num" w:pos="5760"/>
        </w:tabs>
        <w:ind w:left="5760" w:hanging="360"/>
      </w:pPr>
      <w:rPr>
        <w:rFonts w:ascii="Symbol" w:hAnsi="Symbol" w:hint="default"/>
      </w:rPr>
    </w:lvl>
    <w:lvl w:ilvl="8" w:tplc="4192D0CC"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70A40A04"/>
    <w:multiLevelType w:val="hybridMultilevel"/>
    <w:tmpl w:val="C57EF064"/>
    <w:lvl w:ilvl="0" w:tplc="E6C0F384">
      <w:start w:val="1"/>
      <w:numFmt w:val="bullet"/>
      <w:lvlText w:val=""/>
      <w:lvlJc w:val="left"/>
      <w:pPr>
        <w:tabs>
          <w:tab w:val="num" w:pos="360"/>
        </w:tabs>
        <w:ind w:left="340" w:hanging="34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0">
    <w:nsid w:val="72B83F0B"/>
    <w:multiLevelType w:val="hybridMultilevel"/>
    <w:tmpl w:val="773E254A"/>
    <w:lvl w:ilvl="0" w:tplc="12B04612">
      <w:start w:val="1"/>
      <w:numFmt w:val="bullet"/>
      <w:lvlText w:val=""/>
      <w:lvlPicBulletId w:val="0"/>
      <w:lvlJc w:val="left"/>
      <w:pPr>
        <w:tabs>
          <w:tab w:val="num" w:pos="720"/>
        </w:tabs>
        <w:ind w:left="720" w:hanging="360"/>
      </w:pPr>
      <w:rPr>
        <w:rFonts w:ascii="Symbol" w:hAnsi="Symbol" w:hint="default"/>
      </w:rPr>
    </w:lvl>
    <w:lvl w:ilvl="1" w:tplc="7E3A0964" w:tentative="1">
      <w:start w:val="1"/>
      <w:numFmt w:val="bullet"/>
      <w:lvlText w:val=""/>
      <w:lvlPicBulletId w:val="0"/>
      <w:lvlJc w:val="left"/>
      <w:pPr>
        <w:tabs>
          <w:tab w:val="num" w:pos="1440"/>
        </w:tabs>
        <w:ind w:left="1440" w:hanging="360"/>
      </w:pPr>
      <w:rPr>
        <w:rFonts w:ascii="Symbol" w:hAnsi="Symbol" w:hint="default"/>
      </w:rPr>
    </w:lvl>
    <w:lvl w:ilvl="2" w:tplc="AAD417DC" w:tentative="1">
      <w:start w:val="1"/>
      <w:numFmt w:val="bullet"/>
      <w:lvlText w:val=""/>
      <w:lvlPicBulletId w:val="0"/>
      <w:lvlJc w:val="left"/>
      <w:pPr>
        <w:tabs>
          <w:tab w:val="num" w:pos="2160"/>
        </w:tabs>
        <w:ind w:left="2160" w:hanging="360"/>
      </w:pPr>
      <w:rPr>
        <w:rFonts w:ascii="Symbol" w:hAnsi="Symbol" w:hint="default"/>
      </w:rPr>
    </w:lvl>
    <w:lvl w:ilvl="3" w:tplc="C26E799C" w:tentative="1">
      <w:start w:val="1"/>
      <w:numFmt w:val="bullet"/>
      <w:lvlText w:val=""/>
      <w:lvlPicBulletId w:val="0"/>
      <w:lvlJc w:val="left"/>
      <w:pPr>
        <w:tabs>
          <w:tab w:val="num" w:pos="2880"/>
        </w:tabs>
        <w:ind w:left="2880" w:hanging="360"/>
      </w:pPr>
      <w:rPr>
        <w:rFonts w:ascii="Symbol" w:hAnsi="Symbol" w:hint="default"/>
      </w:rPr>
    </w:lvl>
    <w:lvl w:ilvl="4" w:tplc="B27E2C4E" w:tentative="1">
      <w:start w:val="1"/>
      <w:numFmt w:val="bullet"/>
      <w:lvlText w:val=""/>
      <w:lvlPicBulletId w:val="0"/>
      <w:lvlJc w:val="left"/>
      <w:pPr>
        <w:tabs>
          <w:tab w:val="num" w:pos="3600"/>
        </w:tabs>
        <w:ind w:left="3600" w:hanging="360"/>
      </w:pPr>
      <w:rPr>
        <w:rFonts w:ascii="Symbol" w:hAnsi="Symbol" w:hint="default"/>
      </w:rPr>
    </w:lvl>
    <w:lvl w:ilvl="5" w:tplc="F0B04726" w:tentative="1">
      <w:start w:val="1"/>
      <w:numFmt w:val="bullet"/>
      <w:lvlText w:val=""/>
      <w:lvlPicBulletId w:val="0"/>
      <w:lvlJc w:val="left"/>
      <w:pPr>
        <w:tabs>
          <w:tab w:val="num" w:pos="4320"/>
        </w:tabs>
        <w:ind w:left="4320" w:hanging="360"/>
      </w:pPr>
      <w:rPr>
        <w:rFonts w:ascii="Symbol" w:hAnsi="Symbol" w:hint="default"/>
      </w:rPr>
    </w:lvl>
    <w:lvl w:ilvl="6" w:tplc="1242F42E" w:tentative="1">
      <w:start w:val="1"/>
      <w:numFmt w:val="bullet"/>
      <w:lvlText w:val=""/>
      <w:lvlPicBulletId w:val="0"/>
      <w:lvlJc w:val="left"/>
      <w:pPr>
        <w:tabs>
          <w:tab w:val="num" w:pos="5040"/>
        </w:tabs>
        <w:ind w:left="5040" w:hanging="360"/>
      </w:pPr>
      <w:rPr>
        <w:rFonts w:ascii="Symbol" w:hAnsi="Symbol" w:hint="default"/>
      </w:rPr>
    </w:lvl>
    <w:lvl w:ilvl="7" w:tplc="34CE1BBC" w:tentative="1">
      <w:start w:val="1"/>
      <w:numFmt w:val="bullet"/>
      <w:lvlText w:val=""/>
      <w:lvlPicBulletId w:val="0"/>
      <w:lvlJc w:val="left"/>
      <w:pPr>
        <w:tabs>
          <w:tab w:val="num" w:pos="5760"/>
        </w:tabs>
        <w:ind w:left="5760" w:hanging="360"/>
      </w:pPr>
      <w:rPr>
        <w:rFonts w:ascii="Symbol" w:hAnsi="Symbol" w:hint="default"/>
      </w:rPr>
    </w:lvl>
    <w:lvl w:ilvl="8" w:tplc="4E047CB2" w:tentative="1">
      <w:start w:val="1"/>
      <w:numFmt w:val="bullet"/>
      <w:lvlText w:val=""/>
      <w:lvlPicBulletId w:val="0"/>
      <w:lvlJc w:val="left"/>
      <w:pPr>
        <w:tabs>
          <w:tab w:val="num" w:pos="6480"/>
        </w:tabs>
        <w:ind w:left="6480" w:hanging="360"/>
      </w:pPr>
      <w:rPr>
        <w:rFonts w:ascii="Symbol" w:hAnsi="Symbol" w:hint="default"/>
      </w:rPr>
    </w:lvl>
  </w:abstractNum>
  <w:abstractNum w:abstractNumId="41">
    <w:nsid w:val="75E10ECE"/>
    <w:multiLevelType w:val="hybridMultilevel"/>
    <w:tmpl w:val="78A4C1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6FD1698"/>
    <w:multiLevelType w:val="hybridMultilevel"/>
    <w:tmpl w:val="097C1AF4"/>
    <w:lvl w:ilvl="0" w:tplc="4C086514">
      <w:start w:val="1"/>
      <w:numFmt w:val="bullet"/>
      <w:lvlText w:val=""/>
      <w:lvlJc w:val="left"/>
      <w:pPr>
        <w:tabs>
          <w:tab w:val="num" w:pos="720"/>
        </w:tabs>
        <w:ind w:left="720" w:hanging="360"/>
      </w:pPr>
      <w:rPr>
        <w:rFonts w:ascii="Wingdings" w:hAnsi="Wingdings" w:hint="default"/>
      </w:rPr>
    </w:lvl>
    <w:lvl w:ilvl="1" w:tplc="43E64384">
      <w:start w:val="1"/>
      <w:numFmt w:val="bullet"/>
      <w:lvlText w:val=""/>
      <w:lvlJc w:val="left"/>
      <w:pPr>
        <w:tabs>
          <w:tab w:val="num" w:pos="1440"/>
        </w:tabs>
        <w:ind w:left="1440" w:hanging="360"/>
      </w:pPr>
      <w:rPr>
        <w:rFonts w:ascii="Wingdings" w:hAnsi="Wingdings" w:hint="default"/>
      </w:rPr>
    </w:lvl>
    <w:lvl w:ilvl="2" w:tplc="81C4B554">
      <w:start w:val="1016"/>
      <w:numFmt w:val="bullet"/>
      <w:lvlText w:val=""/>
      <w:lvlJc w:val="left"/>
      <w:pPr>
        <w:tabs>
          <w:tab w:val="num" w:pos="2160"/>
        </w:tabs>
        <w:ind w:left="2160" w:hanging="360"/>
      </w:pPr>
      <w:rPr>
        <w:rFonts w:ascii="Wingdings" w:hAnsi="Wingdings" w:hint="default"/>
      </w:rPr>
    </w:lvl>
    <w:lvl w:ilvl="3" w:tplc="D918EEB2" w:tentative="1">
      <w:start w:val="1"/>
      <w:numFmt w:val="bullet"/>
      <w:lvlText w:val=""/>
      <w:lvlJc w:val="left"/>
      <w:pPr>
        <w:tabs>
          <w:tab w:val="num" w:pos="2880"/>
        </w:tabs>
        <w:ind w:left="2880" w:hanging="360"/>
      </w:pPr>
      <w:rPr>
        <w:rFonts w:ascii="Wingdings" w:hAnsi="Wingdings" w:hint="default"/>
      </w:rPr>
    </w:lvl>
    <w:lvl w:ilvl="4" w:tplc="D29065A4" w:tentative="1">
      <w:start w:val="1"/>
      <w:numFmt w:val="bullet"/>
      <w:lvlText w:val=""/>
      <w:lvlJc w:val="left"/>
      <w:pPr>
        <w:tabs>
          <w:tab w:val="num" w:pos="3600"/>
        </w:tabs>
        <w:ind w:left="3600" w:hanging="360"/>
      </w:pPr>
      <w:rPr>
        <w:rFonts w:ascii="Wingdings" w:hAnsi="Wingdings" w:hint="default"/>
      </w:rPr>
    </w:lvl>
    <w:lvl w:ilvl="5" w:tplc="B5AAB308" w:tentative="1">
      <w:start w:val="1"/>
      <w:numFmt w:val="bullet"/>
      <w:lvlText w:val=""/>
      <w:lvlJc w:val="left"/>
      <w:pPr>
        <w:tabs>
          <w:tab w:val="num" w:pos="4320"/>
        </w:tabs>
        <w:ind w:left="4320" w:hanging="360"/>
      </w:pPr>
      <w:rPr>
        <w:rFonts w:ascii="Wingdings" w:hAnsi="Wingdings" w:hint="default"/>
      </w:rPr>
    </w:lvl>
    <w:lvl w:ilvl="6" w:tplc="CEB6DC76" w:tentative="1">
      <w:start w:val="1"/>
      <w:numFmt w:val="bullet"/>
      <w:lvlText w:val=""/>
      <w:lvlJc w:val="left"/>
      <w:pPr>
        <w:tabs>
          <w:tab w:val="num" w:pos="5040"/>
        </w:tabs>
        <w:ind w:left="5040" w:hanging="360"/>
      </w:pPr>
      <w:rPr>
        <w:rFonts w:ascii="Wingdings" w:hAnsi="Wingdings" w:hint="default"/>
      </w:rPr>
    </w:lvl>
    <w:lvl w:ilvl="7" w:tplc="26560A46" w:tentative="1">
      <w:start w:val="1"/>
      <w:numFmt w:val="bullet"/>
      <w:lvlText w:val=""/>
      <w:lvlJc w:val="left"/>
      <w:pPr>
        <w:tabs>
          <w:tab w:val="num" w:pos="5760"/>
        </w:tabs>
        <w:ind w:left="5760" w:hanging="360"/>
      </w:pPr>
      <w:rPr>
        <w:rFonts w:ascii="Wingdings" w:hAnsi="Wingdings" w:hint="default"/>
      </w:rPr>
    </w:lvl>
    <w:lvl w:ilvl="8" w:tplc="8F28926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9"/>
  </w:num>
  <w:num w:numId="5">
    <w:abstractNumId w:val="7"/>
  </w:num>
  <w:num w:numId="6">
    <w:abstractNumId w:val="6"/>
  </w:num>
  <w:num w:numId="7">
    <w:abstractNumId w:val="27"/>
  </w:num>
  <w:num w:numId="8">
    <w:abstractNumId w:val="36"/>
  </w:num>
  <w:num w:numId="9">
    <w:abstractNumId w:val="7"/>
  </w:num>
  <w:num w:numId="10">
    <w:abstractNumId w:val="6"/>
  </w:num>
  <w:num w:numId="11">
    <w:abstractNumId w:val="31"/>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4"/>
  </w:num>
  <w:num w:numId="20">
    <w:abstractNumId w:val="11"/>
    <w:lvlOverride w:ilvl="0">
      <w:lvl w:ilvl="0">
        <w:start w:val="1"/>
        <w:numFmt w:val="bullet"/>
        <w:lvlText w:val=""/>
        <w:legacy w:legacy="1" w:legacySpace="120" w:legacyIndent="360"/>
        <w:lvlJc w:val="left"/>
        <w:pPr>
          <w:ind w:left="720" w:hanging="360"/>
        </w:pPr>
        <w:rPr>
          <w:rFonts w:ascii="Symbol" w:hAnsi="Symbol" w:hint="default"/>
        </w:rPr>
      </w:lvl>
    </w:lvlOverride>
  </w:num>
  <w:num w:numId="21">
    <w:abstractNumId w:val="24"/>
  </w:num>
  <w:num w:numId="22">
    <w:abstractNumId w:val="33"/>
  </w:num>
  <w:num w:numId="23">
    <w:abstractNumId w:val="40"/>
  </w:num>
  <w:num w:numId="24">
    <w:abstractNumId w:val="38"/>
  </w:num>
  <w:num w:numId="25">
    <w:abstractNumId w:val="28"/>
  </w:num>
  <w:num w:numId="26">
    <w:abstractNumId w:val="23"/>
  </w:num>
  <w:num w:numId="27">
    <w:abstractNumId w:val="18"/>
  </w:num>
  <w:num w:numId="28">
    <w:abstractNumId w:val="17"/>
  </w:num>
  <w:num w:numId="29">
    <w:abstractNumId w:val="41"/>
  </w:num>
  <w:num w:numId="30">
    <w:abstractNumId w:val="37"/>
  </w:num>
  <w:num w:numId="31">
    <w:abstractNumId w:val="32"/>
  </w:num>
  <w:num w:numId="32">
    <w:abstractNumId w:val="14"/>
  </w:num>
  <w:num w:numId="33">
    <w:abstractNumId w:val="35"/>
  </w:num>
  <w:num w:numId="34">
    <w:abstractNumId w:val="13"/>
  </w:num>
  <w:num w:numId="35">
    <w:abstractNumId w:val="10"/>
  </w:num>
  <w:num w:numId="36">
    <w:abstractNumId w:val="20"/>
  </w:num>
  <w:num w:numId="37">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38">
    <w:abstractNumId w:val="22"/>
  </w:num>
  <w:num w:numId="39">
    <w:abstractNumId w:val="29"/>
  </w:num>
  <w:num w:numId="40">
    <w:abstractNumId w:val="42"/>
  </w:num>
  <w:num w:numId="41">
    <w:abstractNumId w:val="30"/>
  </w:num>
  <w:num w:numId="42">
    <w:abstractNumId w:val="19"/>
  </w:num>
  <w:num w:numId="43">
    <w:abstractNumId w:val="39"/>
  </w:num>
  <w:num w:numId="44">
    <w:abstractNumId w:val="25"/>
  </w:num>
  <w:num w:numId="45">
    <w:abstractNumId w:val="26"/>
  </w:num>
  <w:num w:numId="46">
    <w:abstractNumId w:val="12"/>
  </w:num>
  <w:num w:numId="47">
    <w:abstractNumId w:val="16"/>
  </w:num>
  <w:num w:numId="48">
    <w:abstractNumId w:val="15"/>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64"/>
    <w:rsid w:val="000028B5"/>
    <w:rsid w:val="00002A4D"/>
    <w:rsid w:val="00003E74"/>
    <w:rsid w:val="00011F64"/>
    <w:rsid w:val="00021AE7"/>
    <w:rsid w:val="0002260C"/>
    <w:rsid w:val="000231B9"/>
    <w:rsid w:val="0002438E"/>
    <w:rsid w:val="00025588"/>
    <w:rsid w:val="0002724C"/>
    <w:rsid w:val="00027440"/>
    <w:rsid w:val="00031372"/>
    <w:rsid w:val="00032319"/>
    <w:rsid w:val="00032C1B"/>
    <w:rsid w:val="00032DCC"/>
    <w:rsid w:val="00032F46"/>
    <w:rsid w:val="00036DB2"/>
    <w:rsid w:val="00040141"/>
    <w:rsid w:val="000413D0"/>
    <w:rsid w:val="00041B36"/>
    <w:rsid w:val="0004390D"/>
    <w:rsid w:val="00043FF2"/>
    <w:rsid w:val="00044BED"/>
    <w:rsid w:val="00044CCC"/>
    <w:rsid w:val="0004563F"/>
    <w:rsid w:val="00047FCC"/>
    <w:rsid w:val="00051ED1"/>
    <w:rsid w:val="00055E92"/>
    <w:rsid w:val="00056299"/>
    <w:rsid w:val="00056905"/>
    <w:rsid w:val="00057F44"/>
    <w:rsid w:val="000609EF"/>
    <w:rsid w:val="00061DFD"/>
    <w:rsid w:val="000625A2"/>
    <w:rsid w:val="0006345A"/>
    <w:rsid w:val="00063AB2"/>
    <w:rsid w:val="00064641"/>
    <w:rsid w:val="00065181"/>
    <w:rsid w:val="00065752"/>
    <w:rsid w:val="0006638A"/>
    <w:rsid w:val="000672B5"/>
    <w:rsid w:val="00067AB4"/>
    <w:rsid w:val="0007081E"/>
    <w:rsid w:val="00073D27"/>
    <w:rsid w:val="00074F6B"/>
    <w:rsid w:val="0007563E"/>
    <w:rsid w:val="00077942"/>
    <w:rsid w:val="000804BB"/>
    <w:rsid w:val="00081979"/>
    <w:rsid w:val="00084FAD"/>
    <w:rsid w:val="000858BF"/>
    <w:rsid w:val="00087001"/>
    <w:rsid w:val="00087DBA"/>
    <w:rsid w:val="00090BB4"/>
    <w:rsid w:val="00091EBB"/>
    <w:rsid w:val="00093FC5"/>
    <w:rsid w:val="000946A8"/>
    <w:rsid w:val="000950CB"/>
    <w:rsid w:val="000950D8"/>
    <w:rsid w:val="00097BE7"/>
    <w:rsid w:val="000A0E6E"/>
    <w:rsid w:val="000A144C"/>
    <w:rsid w:val="000A24F4"/>
    <w:rsid w:val="000A348C"/>
    <w:rsid w:val="000A6F37"/>
    <w:rsid w:val="000B1FCC"/>
    <w:rsid w:val="000B2C2E"/>
    <w:rsid w:val="000B4AED"/>
    <w:rsid w:val="000B5873"/>
    <w:rsid w:val="000B738C"/>
    <w:rsid w:val="000C2C7F"/>
    <w:rsid w:val="000C53D9"/>
    <w:rsid w:val="000C77ED"/>
    <w:rsid w:val="000C7C48"/>
    <w:rsid w:val="000D10DE"/>
    <w:rsid w:val="000D1F50"/>
    <w:rsid w:val="000D2780"/>
    <w:rsid w:val="000D3FD1"/>
    <w:rsid w:val="000D6F18"/>
    <w:rsid w:val="000E1A31"/>
    <w:rsid w:val="000E3358"/>
    <w:rsid w:val="000E5476"/>
    <w:rsid w:val="000E625E"/>
    <w:rsid w:val="000E74CF"/>
    <w:rsid w:val="000E7D20"/>
    <w:rsid w:val="000F18F7"/>
    <w:rsid w:val="000F2841"/>
    <w:rsid w:val="000F34F9"/>
    <w:rsid w:val="000F3F65"/>
    <w:rsid w:val="000F73DA"/>
    <w:rsid w:val="000F7ED6"/>
    <w:rsid w:val="00103B09"/>
    <w:rsid w:val="001046E6"/>
    <w:rsid w:val="00105611"/>
    <w:rsid w:val="0010562A"/>
    <w:rsid w:val="001077A9"/>
    <w:rsid w:val="00110F62"/>
    <w:rsid w:val="00111DF0"/>
    <w:rsid w:val="00112989"/>
    <w:rsid w:val="0011316E"/>
    <w:rsid w:val="00114159"/>
    <w:rsid w:val="0011702A"/>
    <w:rsid w:val="001176B2"/>
    <w:rsid w:val="00117D9B"/>
    <w:rsid w:val="001203F6"/>
    <w:rsid w:val="001267E3"/>
    <w:rsid w:val="001271BD"/>
    <w:rsid w:val="001306C5"/>
    <w:rsid w:val="001328A1"/>
    <w:rsid w:val="001345AF"/>
    <w:rsid w:val="00137FAE"/>
    <w:rsid w:val="00140067"/>
    <w:rsid w:val="00142C27"/>
    <w:rsid w:val="00143679"/>
    <w:rsid w:val="0014371D"/>
    <w:rsid w:val="001438CD"/>
    <w:rsid w:val="00143BB8"/>
    <w:rsid w:val="0014432D"/>
    <w:rsid w:val="00144CFC"/>
    <w:rsid w:val="00146E4F"/>
    <w:rsid w:val="00147F6D"/>
    <w:rsid w:val="00150410"/>
    <w:rsid w:val="00152FBF"/>
    <w:rsid w:val="00153683"/>
    <w:rsid w:val="0015513A"/>
    <w:rsid w:val="00155C23"/>
    <w:rsid w:val="001578A1"/>
    <w:rsid w:val="00157AA5"/>
    <w:rsid w:val="0016022E"/>
    <w:rsid w:val="00160364"/>
    <w:rsid w:val="00160943"/>
    <w:rsid w:val="001630ED"/>
    <w:rsid w:val="0016514B"/>
    <w:rsid w:val="00165192"/>
    <w:rsid w:val="00166035"/>
    <w:rsid w:val="00166D4B"/>
    <w:rsid w:val="00167768"/>
    <w:rsid w:val="00171625"/>
    <w:rsid w:val="00171A8D"/>
    <w:rsid w:val="00171D66"/>
    <w:rsid w:val="00173764"/>
    <w:rsid w:val="0017395D"/>
    <w:rsid w:val="00173A47"/>
    <w:rsid w:val="00174090"/>
    <w:rsid w:val="0017434E"/>
    <w:rsid w:val="001749AF"/>
    <w:rsid w:val="00180298"/>
    <w:rsid w:val="001803AA"/>
    <w:rsid w:val="00180761"/>
    <w:rsid w:val="00181592"/>
    <w:rsid w:val="00184BB2"/>
    <w:rsid w:val="00184E70"/>
    <w:rsid w:val="00184E89"/>
    <w:rsid w:val="001871B7"/>
    <w:rsid w:val="00191B00"/>
    <w:rsid w:val="0019242F"/>
    <w:rsid w:val="0019351F"/>
    <w:rsid w:val="001935AA"/>
    <w:rsid w:val="00193F20"/>
    <w:rsid w:val="0019459C"/>
    <w:rsid w:val="00194785"/>
    <w:rsid w:val="00196AE5"/>
    <w:rsid w:val="0019725F"/>
    <w:rsid w:val="001A1405"/>
    <w:rsid w:val="001A1F50"/>
    <w:rsid w:val="001A3D81"/>
    <w:rsid w:val="001A5B66"/>
    <w:rsid w:val="001A7773"/>
    <w:rsid w:val="001B0550"/>
    <w:rsid w:val="001B0A2B"/>
    <w:rsid w:val="001B0D19"/>
    <w:rsid w:val="001B2419"/>
    <w:rsid w:val="001B26F7"/>
    <w:rsid w:val="001B3CC9"/>
    <w:rsid w:val="001B6777"/>
    <w:rsid w:val="001B6F50"/>
    <w:rsid w:val="001B78B4"/>
    <w:rsid w:val="001C07F7"/>
    <w:rsid w:val="001C25EC"/>
    <w:rsid w:val="001C2C3C"/>
    <w:rsid w:val="001C2E07"/>
    <w:rsid w:val="001C3E1D"/>
    <w:rsid w:val="001C7FE8"/>
    <w:rsid w:val="001D1EED"/>
    <w:rsid w:val="001D2519"/>
    <w:rsid w:val="001D4382"/>
    <w:rsid w:val="001D5E63"/>
    <w:rsid w:val="001D607B"/>
    <w:rsid w:val="001E0F09"/>
    <w:rsid w:val="001E4575"/>
    <w:rsid w:val="001E4B71"/>
    <w:rsid w:val="001E51C9"/>
    <w:rsid w:val="001E6646"/>
    <w:rsid w:val="001E7C8B"/>
    <w:rsid w:val="001F0A15"/>
    <w:rsid w:val="001F111D"/>
    <w:rsid w:val="001F13CC"/>
    <w:rsid w:val="001F4EBF"/>
    <w:rsid w:val="001F53F2"/>
    <w:rsid w:val="001F57E9"/>
    <w:rsid w:val="001F6E83"/>
    <w:rsid w:val="00201691"/>
    <w:rsid w:val="00201E4E"/>
    <w:rsid w:val="00203BC5"/>
    <w:rsid w:val="00203E1C"/>
    <w:rsid w:val="002040D3"/>
    <w:rsid w:val="002042AD"/>
    <w:rsid w:val="00204424"/>
    <w:rsid w:val="00204A1B"/>
    <w:rsid w:val="00205D95"/>
    <w:rsid w:val="00206331"/>
    <w:rsid w:val="00206F2D"/>
    <w:rsid w:val="00207EB9"/>
    <w:rsid w:val="002101FC"/>
    <w:rsid w:val="002109DB"/>
    <w:rsid w:val="00213D23"/>
    <w:rsid w:val="0021620E"/>
    <w:rsid w:val="0021680E"/>
    <w:rsid w:val="002171C3"/>
    <w:rsid w:val="00217BE6"/>
    <w:rsid w:val="00224993"/>
    <w:rsid w:val="00224EA6"/>
    <w:rsid w:val="00225C17"/>
    <w:rsid w:val="00226974"/>
    <w:rsid w:val="002271F5"/>
    <w:rsid w:val="00227668"/>
    <w:rsid w:val="00230988"/>
    <w:rsid w:val="00231E7B"/>
    <w:rsid w:val="00232E43"/>
    <w:rsid w:val="00236861"/>
    <w:rsid w:val="002423DA"/>
    <w:rsid w:val="0024365B"/>
    <w:rsid w:val="00247C5D"/>
    <w:rsid w:val="00247F8F"/>
    <w:rsid w:val="00254D8E"/>
    <w:rsid w:val="00257ECA"/>
    <w:rsid w:val="002600F9"/>
    <w:rsid w:val="00261758"/>
    <w:rsid w:val="002621FA"/>
    <w:rsid w:val="00262343"/>
    <w:rsid w:val="002626AB"/>
    <w:rsid w:val="002654EB"/>
    <w:rsid w:val="002668FC"/>
    <w:rsid w:val="0027201B"/>
    <w:rsid w:val="00272A15"/>
    <w:rsid w:val="00272E4E"/>
    <w:rsid w:val="00273A76"/>
    <w:rsid w:val="00273E21"/>
    <w:rsid w:val="0027408A"/>
    <w:rsid w:val="00274B30"/>
    <w:rsid w:val="002752D9"/>
    <w:rsid w:val="00275BF4"/>
    <w:rsid w:val="00276F72"/>
    <w:rsid w:val="00277920"/>
    <w:rsid w:val="00280B5A"/>
    <w:rsid w:val="002855FF"/>
    <w:rsid w:val="0029107E"/>
    <w:rsid w:val="00292EED"/>
    <w:rsid w:val="00292F8E"/>
    <w:rsid w:val="00294485"/>
    <w:rsid w:val="00296103"/>
    <w:rsid w:val="002A0EFA"/>
    <w:rsid w:val="002A20DA"/>
    <w:rsid w:val="002A5A02"/>
    <w:rsid w:val="002A7119"/>
    <w:rsid w:val="002A78AF"/>
    <w:rsid w:val="002B00EE"/>
    <w:rsid w:val="002B0BA2"/>
    <w:rsid w:val="002B0E72"/>
    <w:rsid w:val="002B1E48"/>
    <w:rsid w:val="002B2371"/>
    <w:rsid w:val="002B3712"/>
    <w:rsid w:val="002B3C32"/>
    <w:rsid w:val="002B4512"/>
    <w:rsid w:val="002B4716"/>
    <w:rsid w:val="002B4DEE"/>
    <w:rsid w:val="002B56B0"/>
    <w:rsid w:val="002B7940"/>
    <w:rsid w:val="002C055B"/>
    <w:rsid w:val="002C0989"/>
    <w:rsid w:val="002C2004"/>
    <w:rsid w:val="002C2B2F"/>
    <w:rsid w:val="002C2EA6"/>
    <w:rsid w:val="002C3E4F"/>
    <w:rsid w:val="002C496A"/>
    <w:rsid w:val="002C5B41"/>
    <w:rsid w:val="002C642C"/>
    <w:rsid w:val="002C71C2"/>
    <w:rsid w:val="002D1EFF"/>
    <w:rsid w:val="002D503B"/>
    <w:rsid w:val="002D5E2D"/>
    <w:rsid w:val="002D6A37"/>
    <w:rsid w:val="002D6E60"/>
    <w:rsid w:val="002D7B18"/>
    <w:rsid w:val="002E00F9"/>
    <w:rsid w:val="002E0F40"/>
    <w:rsid w:val="002E253B"/>
    <w:rsid w:val="002E2718"/>
    <w:rsid w:val="002E40B4"/>
    <w:rsid w:val="002E4495"/>
    <w:rsid w:val="002E610C"/>
    <w:rsid w:val="002E6B1A"/>
    <w:rsid w:val="002E789F"/>
    <w:rsid w:val="002F1F29"/>
    <w:rsid w:val="002F4E6C"/>
    <w:rsid w:val="002F5470"/>
    <w:rsid w:val="002F565B"/>
    <w:rsid w:val="00302718"/>
    <w:rsid w:val="00303DC6"/>
    <w:rsid w:val="00303DF3"/>
    <w:rsid w:val="00304764"/>
    <w:rsid w:val="00304B84"/>
    <w:rsid w:val="00304E32"/>
    <w:rsid w:val="00306DD2"/>
    <w:rsid w:val="003113EC"/>
    <w:rsid w:val="00312A42"/>
    <w:rsid w:val="003136B4"/>
    <w:rsid w:val="00316EBE"/>
    <w:rsid w:val="0031702C"/>
    <w:rsid w:val="00321843"/>
    <w:rsid w:val="00322047"/>
    <w:rsid w:val="0032455D"/>
    <w:rsid w:val="0033101B"/>
    <w:rsid w:val="00331831"/>
    <w:rsid w:val="00332570"/>
    <w:rsid w:val="00335488"/>
    <w:rsid w:val="0033574F"/>
    <w:rsid w:val="0033581C"/>
    <w:rsid w:val="00337811"/>
    <w:rsid w:val="00341B56"/>
    <w:rsid w:val="003437A0"/>
    <w:rsid w:val="00343EEC"/>
    <w:rsid w:val="00343F33"/>
    <w:rsid w:val="00345F36"/>
    <w:rsid w:val="00346440"/>
    <w:rsid w:val="00350B83"/>
    <w:rsid w:val="00351965"/>
    <w:rsid w:val="00353181"/>
    <w:rsid w:val="00355D6C"/>
    <w:rsid w:val="003628D3"/>
    <w:rsid w:val="00362AF3"/>
    <w:rsid w:val="003637C3"/>
    <w:rsid w:val="0036424B"/>
    <w:rsid w:val="00365742"/>
    <w:rsid w:val="00365B19"/>
    <w:rsid w:val="00366094"/>
    <w:rsid w:val="00366D90"/>
    <w:rsid w:val="00370465"/>
    <w:rsid w:val="0037318A"/>
    <w:rsid w:val="00373231"/>
    <w:rsid w:val="00376AC1"/>
    <w:rsid w:val="0038017F"/>
    <w:rsid w:val="003802BC"/>
    <w:rsid w:val="00380B4B"/>
    <w:rsid w:val="003816EA"/>
    <w:rsid w:val="003820CF"/>
    <w:rsid w:val="00382545"/>
    <w:rsid w:val="00383D81"/>
    <w:rsid w:val="003843D5"/>
    <w:rsid w:val="00384A2D"/>
    <w:rsid w:val="00384FDC"/>
    <w:rsid w:val="003864F2"/>
    <w:rsid w:val="00386CFA"/>
    <w:rsid w:val="0039122A"/>
    <w:rsid w:val="0039220C"/>
    <w:rsid w:val="00395504"/>
    <w:rsid w:val="0039674A"/>
    <w:rsid w:val="0039769B"/>
    <w:rsid w:val="003A2383"/>
    <w:rsid w:val="003A295D"/>
    <w:rsid w:val="003A4DD5"/>
    <w:rsid w:val="003A651E"/>
    <w:rsid w:val="003B1FA3"/>
    <w:rsid w:val="003B271B"/>
    <w:rsid w:val="003B307B"/>
    <w:rsid w:val="003B527D"/>
    <w:rsid w:val="003B6325"/>
    <w:rsid w:val="003C0683"/>
    <w:rsid w:val="003C13BE"/>
    <w:rsid w:val="003C1640"/>
    <w:rsid w:val="003C1709"/>
    <w:rsid w:val="003C25F5"/>
    <w:rsid w:val="003C33D0"/>
    <w:rsid w:val="003C36C5"/>
    <w:rsid w:val="003C48C5"/>
    <w:rsid w:val="003C4ABE"/>
    <w:rsid w:val="003C50B4"/>
    <w:rsid w:val="003C5576"/>
    <w:rsid w:val="003D02A4"/>
    <w:rsid w:val="003D2739"/>
    <w:rsid w:val="003D589A"/>
    <w:rsid w:val="003D7620"/>
    <w:rsid w:val="003E0AAB"/>
    <w:rsid w:val="003E10EE"/>
    <w:rsid w:val="003E216A"/>
    <w:rsid w:val="003E2D91"/>
    <w:rsid w:val="003E3C0B"/>
    <w:rsid w:val="003E4503"/>
    <w:rsid w:val="003E6815"/>
    <w:rsid w:val="003E694E"/>
    <w:rsid w:val="003E75ED"/>
    <w:rsid w:val="003F11AD"/>
    <w:rsid w:val="003F3141"/>
    <w:rsid w:val="003F7925"/>
    <w:rsid w:val="00402889"/>
    <w:rsid w:val="00402A13"/>
    <w:rsid w:val="004035AF"/>
    <w:rsid w:val="004047F3"/>
    <w:rsid w:val="004053CD"/>
    <w:rsid w:val="00412352"/>
    <w:rsid w:val="0041240E"/>
    <w:rsid w:val="004140C6"/>
    <w:rsid w:val="0041526B"/>
    <w:rsid w:val="004160B9"/>
    <w:rsid w:val="004160DA"/>
    <w:rsid w:val="0041675E"/>
    <w:rsid w:val="004215DE"/>
    <w:rsid w:val="004220C0"/>
    <w:rsid w:val="0042243C"/>
    <w:rsid w:val="00423AC8"/>
    <w:rsid w:val="00425670"/>
    <w:rsid w:val="00426BDC"/>
    <w:rsid w:val="00431668"/>
    <w:rsid w:val="0043180B"/>
    <w:rsid w:val="00434C79"/>
    <w:rsid w:val="004353E6"/>
    <w:rsid w:val="004401AF"/>
    <w:rsid w:val="0044130B"/>
    <w:rsid w:val="00441FC7"/>
    <w:rsid w:val="004463D7"/>
    <w:rsid w:val="00447E41"/>
    <w:rsid w:val="00447F03"/>
    <w:rsid w:val="0045133E"/>
    <w:rsid w:val="00451607"/>
    <w:rsid w:val="00452047"/>
    <w:rsid w:val="00453E31"/>
    <w:rsid w:val="00455756"/>
    <w:rsid w:val="00457693"/>
    <w:rsid w:val="004615F4"/>
    <w:rsid w:val="004618D6"/>
    <w:rsid w:val="00463666"/>
    <w:rsid w:val="00464EC9"/>
    <w:rsid w:val="0046638C"/>
    <w:rsid w:val="00466855"/>
    <w:rsid w:val="00466D44"/>
    <w:rsid w:val="00472169"/>
    <w:rsid w:val="00472522"/>
    <w:rsid w:val="00472E9B"/>
    <w:rsid w:val="00473554"/>
    <w:rsid w:val="00473726"/>
    <w:rsid w:val="00473E11"/>
    <w:rsid w:val="00476967"/>
    <w:rsid w:val="00480621"/>
    <w:rsid w:val="00481D0C"/>
    <w:rsid w:val="0048290C"/>
    <w:rsid w:val="0048296F"/>
    <w:rsid w:val="004843A7"/>
    <w:rsid w:val="00484559"/>
    <w:rsid w:val="0048527B"/>
    <w:rsid w:val="00485D11"/>
    <w:rsid w:val="00486D0B"/>
    <w:rsid w:val="00487EA0"/>
    <w:rsid w:val="00490508"/>
    <w:rsid w:val="0049162A"/>
    <w:rsid w:val="00491657"/>
    <w:rsid w:val="004931D9"/>
    <w:rsid w:val="0049600B"/>
    <w:rsid w:val="00497E9E"/>
    <w:rsid w:val="004A0013"/>
    <w:rsid w:val="004A1292"/>
    <w:rsid w:val="004A20D9"/>
    <w:rsid w:val="004A369D"/>
    <w:rsid w:val="004A3C0B"/>
    <w:rsid w:val="004A692F"/>
    <w:rsid w:val="004A760C"/>
    <w:rsid w:val="004A7A64"/>
    <w:rsid w:val="004B14E1"/>
    <w:rsid w:val="004B387F"/>
    <w:rsid w:val="004B3CB6"/>
    <w:rsid w:val="004B4B0E"/>
    <w:rsid w:val="004B502E"/>
    <w:rsid w:val="004B625C"/>
    <w:rsid w:val="004B7366"/>
    <w:rsid w:val="004C3B7A"/>
    <w:rsid w:val="004C6AA7"/>
    <w:rsid w:val="004D00D1"/>
    <w:rsid w:val="004D0AC6"/>
    <w:rsid w:val="004D1F6B"/>
    <w:rsid w:val="004D5D27"/>
    <w:rsid w:val="004D67B7"/>
    <w:rsid w:val="004D6C12"/>
    <w:rsid w:val="004D7E6C"/>
    <w:rsid w:val="004E1DFB"/>
    <w:rsid w:val="004E3723"/>
    <w:rsid w:val="004E4BC5"/>
    <w:rsid w:val="004F05DC"/>
    <w:rsid w:val="004F069F"/>
    <w:rsid w:val="004F1292"/>
    <w:rsid w:val="004F133D"/>
    <w:rsid w:val="004F18CD"/>
    <w:rsid w:val="004F2C96"/>
    <w:rsid w:val="004F314B"/>
    <w:rsid w:val="004F36EC"/>
    <w:rsid w:val="004F40E3"/>
    <w:rsid w:val="004F4AB0"/>
    <w:rsid w:val="004F55B0"/>
    <w:rsid w:val="004F5E3D"/>
    <w:rsid w:val="00500EAC"/>
    <w:rsid w:val="0050139A"/>
    <w:rsid w:val="00501833"/>
    <w:rsid w:val="00502970"/>
    <w:rsid w:val="005030E1"/>
    <w:rsid w:val="0050438F"/>
    <w:rsid w:val="00506F1F"/>
    <w:rsid w:val="005110BA"/>
    <w:rsid w:val="005113C2"/>
    <w:rsid w:val="00514375"/>
    <w:rsid w:val="00515369"/>
    <w:rsid w:val="00515952"/>
    <w:rsid w:val="0051629E"/>
    <w:rsid w:val="00516707"/>
    <w:rsid w:val="00516DB0"/>
    <w:rsid w:val="005171D2"/>
    <w:rsid w:val="00517347"/>
    <w:rsid w:val="00517AE8"/>
    <w:rsid w:val="0052264F"/>
    <w:rsid w:val="005231CD"/>
    <w:rsid w:val="00523886"/>
    <w:rsid w:val="00524861"/>
    <w:rsid w:val="00525574"/>
    <w:rsid w:val="00526F19"/>
    <w:rsid w:val="00526FA8"/>
    <w:rsid w:val="00527005"/>
    <w:rsid w:val="0053032F"/>
    <w:rsid w:val="0053166B"/>
    <w:rsid w:val="00531D0A"/>
    <w:rsid w:val="00531EF5"/>
    <w:rsid w:val="0053305B"/>
    <w:rsid w:val="005340AC"/>
    <w:rsid w:val="00534CFD"/>
    <w:rsid w:val="00535F06"/>
    <w:rsid w:val="00536DD5"/>
    <w:rsid w:val="00537ECA"/>
    <w:rsid w:val="00540151"/>
    <w:rsid w:val="00540829"/>
    <w:rsid w:val="00540E1F"/>
    <w:rsid w:val="0054108E"/>
    <w:rsid w:val="00544C41"/>
    <w:rsid w:val="00544CF6"/>
    <w:rsid w:val="005472E7"/>
    <w:rsid w:val="00550258"/>
    <w:rsid w:val="00551709"/>
    <w:rsid w:val="00552CA4"/>
    <w:rsid w:val="00553C95"/>
    <w:rsid w:val="00554C47"/>
    <w:rsid w:val="00555B13"/>
    <w:rsid w:val="00560A8B"/>
    <w:rsid w:val="00561CAA"/>
    <w:rsid w:val="00561F4F"/>
    <w:rsid w:val="00565749"/>
    <w:rsid w:val="00565892"/>
    <w:rsid w:val="005660AB"/>
    <w:rsid w:val="00567371"/>
    <w:rsid w:val="00567A5C"/>
    <w:rsid w:val="00567E31"/>
    <w:rsid w:val="005714A6"/>
    <w:rsid w:val="005738DC"/>
    <w:rsid w:val="00573C8F"/>
    <w:rsid w:val="00574310"/>
    <w:rsid w:val="005750AD"/>
    <w:rsid w:val="00575CF7"/>
    <w:rsid w:val="00580D29"/>
    <w:rsid w:val="00581B4A"/>
    <w:rsid w:val="005828F6"/>
    <w:rsid w:val="00582B74"/>
    <w:rsid w:val="00582DD8"/>
    <w:rsid w:val="00582DE7"/>
    <w:rsid w:val="00584707"/>
    <w:rsid w:val="005862B6"/>
    <w:rsid w:val="00591040"/>
    <w:rsid w:val="0059253C"/>
    <w:rsid w:val="00593122"/>
    <w:rsid w:val="00593C53"/>
    <w:rsid w:val="00593F9C"/>
    <w:rsid w:val="00596CCA"/>
    <w:rsid w:val="005978E9"/>
    <w:rsid w:val="005A0EDD"/>
    <w:rsid w:val="005A1938"/>
    <w:rsid w:val="005A26B0"/>
    <w:rsid w:val="005A293C"/>
    <w:rsid w:val="005A3426"/>
    <w:rsid w:val="005A4156"/>
    <w:rsid w:val="005A4238"/>
    <w:rsid w:val="005A4A9B"/>
    <w:rsid w:val="005A77B2"/>
    <w:rsid w:val="005B0202"/>
    <w:rsid w:val="005B054E"/>
    <w:rsid w:val="005B1810"/>
    <w:rsid w:val="005B1ABE"/>
    <w:rsid w:val="005B1E74"/>
    <w:rsid w:val="005B23B2"/>
    <w:rsid w:val="005B2E4B"/>
    <w:rsid w:val="005B40DF"/>
    <w:rsid w:val="005B530A"/>
    <w:rsid w:val="005B5883"/>
    <w:rsid w:val="005B5D2E"/>
    <w:rsid w:val="005B6D80"/>
    <w:rsid w:val="005B78D6"/>
    <w:rsid w:val="005C12B9"/>
    <w:rsid w:val="005C2A64"/>
    <w:rsid w:val="005C2FB8"/>
    <w:rsid w:val="005C3EAE"/>
    <w:rsid w:val="005C415F"/>
    <w:rsid w:val="005C4C64"/>
    <w:rsid w:val="005C534C"/>
    <w:rsid w:val="005C62D9"/>
    <w:rsid w:val="005C6C37"/>
    <w:rsid w:val="005D1EA9"/>
    <w:rsid w:val="005D2589"/>
    <w:rsid w:val="005D259B"/>
    <w:rsid w:val="005D584A"/>
    <w:rsid w:val="005D7E7F"/>
    <w:rsid w:val="005E0BFC"/>
    <w:rsid w:val="005E17C3"/>
    <w:rsid w:val="005E4A25"/>
    <w:rsid w:val="005E53A9"/>
    <w:rsid w:val="005E640B"/>
    <w:rsid w:val="005F0085"/>
    <w:rsid w:val="005F37A0"/>
    <w:rsid w:val="006009AE"/>
    <w:rsid w:val="0060153E"/>
    <w:rsid w:val="006017C2"/>
    <w:rsid w:val="006026BC"/>
    <w:rsid w:val="00602B40"/>
    <w:rsid w:val="0060392A"/>
    <w:rsid w:val="00604DD4"/>
    <w:rsid w:val="006053F2"/>
    <w:rsid w:val="00605C56"/>
    <w:rsid w:val="00607E29"/>
    <w:rsid w:val="00610563"/>
    <w:rsid w:val="00611F35"/>
    <w:rsid w:val="00612D08"/>
    <w:rsid w:val="00613798"/>
    <w:rsid w:val="0062079D"/>
    <w:rsid w:val="0062272E"/>
    <w:rsid w:val="00624306"/>
    <w:rsid w:val="006254C2"/>
    <w:rsid w:val="0062695E"/>
    <w:rsid w:val="006274D2"/>
    <w:rsid w:val="00631D31"/>
    <w:rsid w:val="006329A5"/>
    <w:rsid w:val="00634802"/>
    <w:rsid w:val="00635077"/>
    <w:rsid w:val="00636DDD"/>
    <w:rsid w:val="00636F00"/>
    <w:rsid w:val="006371DF"/>
    <w:rsid w:val="0064166F"/>
    <w:rsid w:val="00641A66"/>
    <w:rsid w:val="00641AEE"/>
    <w:rsid w:val="00642346"/>
    <w:rsid w:val="00645158"/>
    <w:rsid w:val="00645CA5"/>
    <w:rsid w:val="006477D7"/>
    <w:rsid w:val="0065192F"/>
    <w:rsid w:val="00651E64"/>
    <w:rsid w:val="0065611D"/>
    <w:rsid w:val="00656896"/>
    <w:rsid w:val="00657682"/>
    <w:rsid w:val="00657EA7"/>
    <w:rsid w:val="0066155A"/>
    <w:rsid w:val="006620B1"/>
    <w:rsid w:val="00663B4F"/>
    <w:rsid w:val="00663C03"/>
    <w:rsid w:val="00665599"/>
    <w:rsid w:val="006665D2"/>
    <w:rsid w:val="00666929"/>
    <w:rsid w:val="006703E3"/>
    <w:rsid w:val="00671A85"/>
    <w:rsid w:val="00674767"/>
    <w:rsid w:val="00674E51"/>
    <w:rsid w:val="00675A51"/>
    <w:rsid w:val="0068023F"/>
    <w:rsid w:val="00682423"/>
    <w:rsid w:val="00682A77"/>
    <w:rsid w:val="00683382"/>
    <w:rsid w:val="00683546"/>
    <w:rsid w:val="00683946"/>
    <w:rsid w:val="0068420C"/>
    <w:rsid w:val="00691391"/>
    <w:rsid w:val="00691964"/>
    <w:rsid w:val="00691E70"/>
    <w:rsid w:val="00691EAE"/>
    <w:rsid w:val="00692794"/>
    <w:rsid w:val="0069362F"/>
    <w:rsid w:val="00696D51"/>
    <w:rsid w:val="006A19DA"/>
    <w:rsid w:val="006A1D82"/>
    <w:rsid w:val="006A2D50"/>
    <w:rsid w:val="006A44EC"/>
    <w:rsid w:val="006A6C55"/>
    <w:rsid w:val="006A77D6"/>
    <w:rsid w:val="006A7A38"/>
    <w:rsid w:val="006A7BDD"/>
    <w:rsid w:val="006B00A6"/>
    <w:rsid w:val="006B13BE"/>
    <w:rsid w:val="006B224D"/>
    <w:rsid w:val="006B2B64"/>
    <w:rsid w:val="006B42E3"/>
    <w:rsid w:val="006B4410"/>
    <w:rsid w:val="006B51E6"/>
    <w:rsid w:val="006B5371"/>
    <w:rsid w:val="006B6CFC"/>
    <w:rsid w:val="006B74F0"/>
    <w:rsid w:val="006C1EEB"/>
    <w:rsid w:val="006C211A"/>
    <w:rsid w:val="006C28A7"/>
    <w:rsid w:val="006C2CBA"/>
    <w:rsid w:val="006C2CE5"/>
    <w:rsid w:val="006C3545"/>
    <w:rsid w:val="006C54C8"/>
    <w:rsid w:val="006C795E"/>
    <w:rsid w:val="006D0CDE"/>
    <w:rsid w:val="006D18A1"/>
    <w:rsid w:val="006D26CC"/>
    <w:rsid w:val="006D3056"/>
    <w:rsid w:val="006D3BFB"/>
    <w:rsid w:val="006D4488"/>
    <w:rsid w:val="006D4494"/>
    <w:rsid w:val="006D48B1"/>
    <w:rsid w:val="006D66A4"/>
    <w:rsid w:val="006D7B13"/>
    <w:rsid w:val="006E3453"/>
    <w:rsid w:val="006E34F2"/>
    <w:rsid w:val="006E44D7"/>
    <w:rsid w:val="006E55BD"/>
    <w:rsid w:val="006E6394"/>
    <w:rsid w:val="006E6E81"/>
    <w:rsid w:val="006E7E67"/>
    <w:rsid w:val="006F452D"/>
    <w:rsid w:val="006F57DB"/>
    <w:rsid w:val="006F62FF"/>
    <w:rsid w:val="006F6C4E"/>
    <w:rsid w:val="006F75F9"/>
    <w:rsid w:val="00700234"/>
    <w:rsid w:val="00701A70"/>
    <w:rsid w:val="00702865"/>
    <w:rsid w:val="00702CB3"/>
    <w:rsid w:val="007033C7"/>
    <w:rsid w:val="00704D05"/>
    <w:rsid w:val="00706EF6"/>
    <w:rsid w:val="00706FFA"/>
    <w:rsid w:val="00715BEF"/>
    <w:rsid w:val="00715C9A"/>
    <w:rsid w:val="007172D9"/>
    <w:rsid w:val="007176A5"/>
    <w:rsid w:val="0072069E"/>
    <w:rsid w:val="007208E4"/>
    <w:rsid w:val="007210FE"/>
    <w:rsid w:val="00721764"/>
    <w:rsid w:val="00721803"/>
    <w:rsid w:val="00722892"/>
    <w:rsid w:val="007236C4"/>
    <w:rsid w:val="00724A9E"/>
    <w:rsid w:val="0072647C"/>
    <w:rsid w:val="00727332"/>
    <w:rsid w:val="00727770"/>
    <w:rsid w:val="00727B3C"/>
    <w:rsid w:val="0073568D"/>
    <w:rsid w:val="00735C98"/>
    <w:rsid w:val="0073682C"/>
    <w:rsid w:val="0074007C"/>
    <w:rsid w:val="00741DF3"/>
    <w:rsid w:val="007427CD"/>
    <w:rsid w:val="007465BD"/>
    <w:rsid w:val="0074665F"/>
    <w:rsid w:val="00751E24"/>
    <w:rsid w:val="00751F5D"/>
    <w:rsid w:val="0075206B"/>
    <w:rsid w:val="00754878"/>
    <w:rsid w:val="007571A0"/>
    <w:rsid w:val="0075770C"/>
    <w:rsid w:val="007617D2"/>
    <w:rsid w:val="00762EA8"/>
    <w:rsid w:val="00763EF7"/>
    <w:rsid w:val="0076515B"/>
    <w:rsid w:val="00766B1F"/>
    <w:rsid w:val="00767FB0"/>
    <w:rsid w:val="00771B3A"/>
    <w:rsid w:val="0077486D"/>
    <w:rsid w:val="00781BFA"/>
    <w:rsid w:val="00782062"/>
    <w:rsid w:val="00783A7D"/>
    <w:rsid w:val="00785118"/>
    <w:rsid w:val="00786428"/>
    <w:rsid w:val="00786B33"/>
    <w:rsid w:val="00787C20"/>
    <w:rsid w:val="00790BF6"/>
    <w:rsid w:val="007945D3"/>
    <w:rsid w:val="00794D1E"/>
    <w:rsid w:val="00795820"/>
    <w:rsid w:val="00797C75"/>
    <w:rsid w:val="007A2DA2"/>
    <w:rsid w:val="007A40AD"/>
    <w:rsid w:val="007A641F"/>
    <w:rsid w:val="007A7DD2"/>
    <w:rsid w:val="007B0C44"/>
    <w:rsid w:val="007B2FE6"/>
    <w:rsid w:val="007B4B43"/>
    <w:rsid w:val="007B57B9"/>
    <w:rsid w:val="007B6199"/>
    <w:rsid w:val="007B64F3"/>
    <w:rsid w:val="007B6FAE"/>
    <w:rsid w:val="007B7789"/>
    <w:rsid w:val="007C429C"/>
    <w:rsid w:val="007C457A"/>
    <w:rsid w:val="007C5002"/>
    <w:rsid w:val="007C5C63"/>
    <w:rsid w:val="007C5F91"/>
    <w:rsid w:val="007C7607"/>
    <w:rsid w:val="007C7D75"/>
    <w:rsid w:val="007D1C1E"/>
    <w:rsid w:val="007D2CFA"/>
    <w:rsid w:val="007D370E"/>
    <w:rsid w:val="007E0A9A"/>
    <w:rsid w:val="007E0CBF"/>
    <w:rsid w:val="007E3864"/>
    <w:rsid w:val="007E4149"/>
    <w:rsid w:val="007E490E"/>
    <w:rsid w:val="007E4935"/>
    <w:rsid w:val="007F07D1"/>
    <w:rsid w:val="007F1888"/>
    <w:rsid w:val="007F1EB3"/>
    <w:rsid w:val="007F23F0"/>
    <w:rsid w:val="007F33D1"/>
    <w:rsid w:val="007F40CC"/>
    <w:rsid w:val="007F42CE"/>
    <w:rsid w:val="007F59B6"/>
    <w:rsid w:val="007F66C9"/>
    <w:rsid w:val="007F6A0D"/>
    <w:rsid w:val="007F7511"/>
    <w:rsid w:val="007F7538"/>
    <w:rsid w:val="00802B6D"/>
    <w:rsid w:val="00803983"/>
    <w:rsid w:val="00804600"/>
    <w:rsid w:val="00804701"/>
    <w:rsid w:val="00804C8B"/>
    <w:rsid w:val="00806E57"/>
    <w:rsid w:val="0081178B"/>
    <w:rsid w:val="008129DB"/>
    <w:rsid w:val="008150A5"/>
    <w:rsid w:val="00816BAB"/>
    <w:rsid w:val="0081744A"/>
    <w:rsid w:val="00817C02"/>
    <w:rsid w:val="00817D06"/>
    <w:rsid w:val="008207E7"/>
    <w:rsid w:val="00820D74"/>
    <w:rsid w:val="00821E37"/>
    <w:rsid w:val="008231D0"/>
    <w:rsid w:val="00823288"/>
    <w:rsid w:val="00823CE9"/>
    <w:rsid w:val="0082404F"/>
    <w:rsid w:val="00825267"/>
    <w:rsid w:val="00825644"/>
    <w:rsid w:val="00825B36"/>
    <w:rsid w:val="00825FAE"/>
    <w:rsid w:val="00826215"/>
    <w:rsid w:val="008265CF"/>
    <w:rsid w:val="00826F07"/>
    <w:rsid w:val="008270D0"/>
    <w:rsid w:val="00830724"/>
    <w:rsid w:val="008310EC"/>
    <w:rsid w:val="00832AB8"/>
    <w:rsid w:val="00833107"/>
    <w:rsid w:val="00834229"/>
    <w:rsid w:val="00834FE2"/>
    <w:rsid w:val="008376AE"/>
    <w:rsid w:val="00837BE0"/>
    <w:rsid w:val="00840047"/>
    <w:rsid w:val="0084250A"/>
    <w:rsid w:val="00843764"/>
    <w:rsid w:val="00845364"/>
    <w:rsid w:val="00846085"/>
    <w:rsid w:val="008463CA"/>
    <w:rsid w:val="008476F9"/>
    <w:rsid w:val="00847726"/>
    <w:rsid w:val="00847A91"/>
    <w:rsid w:val="008505F1"/>
    <w:rsid w:val="0085148F"/>
    <w:rsid w:val="008538BC"/>
    <w:rsid w:val="00853F96"/>
    <w:rsid w:val="00854807"/>
    <w:rsid w:val="00855EE5"/>
    <w:rsid w:val="008563DF"/>
    <w:rsid w:val="00856DED"/>
    <w:rsid w:val="008576D8"/>
    <w:rsid w:val="00860E2B"/>
    <w:rsid w:val="00861DBC"/>
    <w:rsid w:val="0086213D"/>
    <w:rsid w:val="00862C36"/>
    <w:rsid w:val="00864192"/>
    <w:rsid w:val="0086585E"/>
    <w:rsid w:val="008674D9"/>
    <w:rsid w:val="00870899"/>
    <w:rsid w:val="00870A2F"/>
    <w:rsid w:val="00870D37"/>
    <w:rsid w:val="00873AA7"/>
    <w:rsid w:val="00875FDF"/>
    <w:rsid w:val="00880DF3"/>
    <w:rsid w:val="00881B90"/>
    <w:rsid w:val="00881D70"/>
    <w:rsid w:val="0088445D"/>
    <w:rsid w:val="008850B1"/>
    <w:rsid w:val="00885A02"/>
    <w:rsid w:val="00886A95"/>
    <w:rsid w:val="008874E1"/>
    <w:rsid w:val="00887729"/>
    <w:rsid w:val="00887953"/>
    <w:rsid w:val="00891CA8"/>
    <w:rsid w:val="00893ADC"/>
    <w:rsid w:val="00896307"/>
    <w:rsid w:val="00896543"/>
    <w:rsid w:val="00897131"/>
    <w:rsid w:val="008A15A0"/>
    <w:rsid w:val="008A2EC7"/>
    <w:rsid w:val="008A3AA6"/>
    <w:rsid w:val="008A4062"/>
    <w:rsid w:val="008A4C4E"/>
    <w:rsid w:val="008A5DCF"/>
    <w:rsid w:val="008A5E51"/>
    <w:rsid w:val="008A66EB"/>
    <w:rsid w:val="008A77CE"/>
    <w:rsid w:val="008B0382"/>
    <w:rsid w:val="008B10FF"/>
    <w:rsid w:val="008B11B6"/>
    <w:rsid w:val="008B155F"/>
    <w:rsid w:val="008B2454"/>
    <w:rsid w:val="008B26ED"/>
    <w:rsid w:val="008B2BFD"/>
    <w:rsid w:val="008B4352"/>
    <w:rsid w:val="008B6460"/>
    <w:rsid w:val="008C0555"/>
    <w:rsid w:val="008C0D18"/>
    <w:rsid w:val="008C1468"/>
    <w:rsid w:val="008C1BD2"/>
    <w:rsid w:val="008C2388"/>
    <w:rsid w:val="008C303C"/>
    <w:rsid w:val="008C34B8"/>
    <w:rsid w:val="008C53EC"/>
    <w:rsid w:val="008C6608"/>
    <w:rsid w:val="008C664B"/>
    <w:rsid w:val="008D031F"/>
    <w:rsid w:val="008D18E0"/>
    <w:rsid w:val="008D2D4F"/>
    <w:rsid w:val="008D4215"/>
    <w:rsid w:val="008D5921"/>
    <w:rsid w:val="008D5A66"/>
    <w:rsid w:val="008D5BD5"/>
    <w:rsid w:val="008D6685"/>
    <w:rsid w:val="008D7EE7"/>
    <w:rsid w:val="008E0AA1"/>
    <w:rsid w:val="008E0B6E"/>
    <w:rsid w:val="008E4993"/>
    <w:rsid w:val="008E5F0D"/>
    <w:rsid w:val="008E6A9D"/>
    <w:rsid w:val="008E7487"/>
    <w:rsid w:val="008F03AE"/>
    <w:rsid w:val="008F2435"/>
    <w:rsid w:val="008F42D0"/>
    <w:rsid w:val="008F5EB9"/>
    <w:rsid w:val="008F6AFA"/>
    <w:rsid w:val="00901E9D"/>
    <w:rsid w:val="0090218E"/>
    <w:rsid w:val="00904620"/>
    <w:rsid w:val="00905E49"/>
    <w:rsid w:val="00914CD4"/>
    <w:rsid w:val="00915BFF"/>
    <w:rsid w:val="0091607B"/>
    <w:rsid w:val="00916D5C"/>
    <w:rsid w:val="00921EAD"/>
    <w:rsid w:val="009236E7"/>
    <w:rsid w:val="00924124"/>
    <w:rsid w:val="00930979"/>
    <w:rsid w:val="00930BBA"/>
    <w:rsid w:val="009325E3"/>
    <w:rsid w:val="009354BA"/>
    <w:rsid w:val="00936092"/>
    <w:rsid w:val="00936FF1"/>
    <w:rsid w:val="0093727E"/>
    <w:rsid w:val="00942068"/>
    <w:rsid w:val="00942351"/>
    <w:rsid w:val="00943B3F"/>
    <w:rsid w:val="0094661F"/>
    <w:rsid w:val="00946CDF"/>
    <w:rsid w:val="0095000E"/>
    <w:rsid w:val="00950230"/>
    <w:rsid w:val="00951A42"/>
    <w:rsid w:val="0095366F"/>
    <w:rsid w:val="00953A57"/>
    <w:rsid w:val="00953A95"/>
    <w:rsid w:val="00955D0B"/>
    <w:rsid w:val="009573E5"/>
    <w:rsid w:val="00957CBC"/>
    <w:rsid w:val="00963809"/>
    <w:rsid w:val="0096466D"/>
    <w:rsid w:val="00964AD4"/>
    <w:rsid w:val="00964CA9"/>
    <w:rsid w:val="0096515E"/>
    <w:rsid w:val="00965353"/>
    <w:rsid w:val="0096693F"/>
    <w:rsid w:val="00967A67"/>
    <w:rsid w:val="00971868"/>
    <w:rsid w:val="009720AA"/>
    <w:rsid w:val="009726AF"/>
    <w:rsid w:val="00973A2A"/>
    <w:rsid w:val="00973CBA"/>
    <w:rsid w:val="00973EA0"/>
    <w:rsid w:val="00975AA3"/>
    <w:rsid w:val="0097781A"/>
    <w:rsid w:val="00977A9B"/>
    <w:rsid w:val="00980270"/>
    <w:rsid w:val="009810E3"/>
    <w:rsid w:val="00981106"/>
    <w:rsid w:val="00981659"/>
    <w:rsid w:val="00981DC6"/>
    <w:rsid w:val="00983069"/>
    <w:rsid w:val="009830BF"/>
    <w:rsid w:val="0098328D"/>
    <w:rsid w:val="009833DD"/>
    <w:rsid w:val="00985227"/>
    <w:rsid w:val="0098594E"/>
    <w:rsid w:val="009859BA"/>
    <w:rsid w:val="009863FD"/>
    <w:rsid w:val="009864E7"/>
    <w:rsid w:val="0099022F"/>
    <w:rsid w:val="00990349"/>
    <w:rsid w:val="0099109F"/>
    <w:rsid w:val="00991AFC"/>
    <w:rsid w:val="009947DA"/>
    <w:rsid w:val="00995B54"/>
    <w:rsid w:val="00996FBC"/>
    <w:rsid w:val="00997219"/>
    <w:rsid w:val="009974EE"/>
    <w:rsid w:val="00997B2B"/>
    <w:rsid w:val="00997B4B"/>
    <w:rsid w:val="009A0299"/>
    <w:rsid w:val="009A0A66"/>
    <w:rsid w:val="009A0DF5"/>
    <w:rsid w:val="009A0E82"/>
    <w:rsid w:val="009A2B0B"/>
    <w:rsid w:val="009A2DFC"/>
    <w:rsid w:val="009A3D45"/>
    <w:rsid w:val="009A4FA1"/>
    <w:rsid w:val="009A6066"/>
    <w:rsid w:val="009A66F3"/>
    <w:rsid w:val="009A6F9E"/>
    <w:rsid w:val="009B006F"/>
    <w:rsid w:val="009B0312"/>
    <w:rsid w:val="009B285E"/>
    <w:rsid w:val="009B28EA"/>
    <w:rsid w:val="009B33C6"/>
    <w:rsid w:val="009B4CE4"/>
    <w:rsid w:val="009B51B2"/>
    <w:rsid w:val="009B54E7"/>
    <w:rsid w:val="009B6028"/>
    <w:rsid w:val="009C0831"/>
    <w:rsid w:val="009C0C6E"/>
    <w:rsid w:val="009C209F"/>
    <w:rsid w:val="009C28A3"/>
    <w:rsid w:val="009C4487"/>
    <w:rsid w:val="009C4841"/>
    <w:rsid w:val="009C5FF2"/>
    <w:rsid w:val="009C7693"/>
    <w:rsid w:val="009C7ADD"/>
    <w:rsid w:val="009D0A34"/>
    <w:rsid w:val="009D10AE"/>
    <w:rsid w:val="009D3E0E"/>
    <w:rsid w:val="009D716D"/>
    <w:rsid w:val="009E2920"/>
    <w:rsid w:val="009E505E"/>
    <w:rsid w:val="009E5BAC"/>
    <w:rsid w:val="009E5C3D"/>
    <w:rsid w:val="009E6738"/>
    <w:rsid w:val="009F01BF"/>
    <w:rsid w:val="009F08FB"/>
    <w:rsid w:val="009F2C59"/>
    <w:rsid w:val="009F40A6"/>
    <w:rsid w:val="009F4C8B"/>
    <w:rsid w:val="009F7AFA"/>
    <w:rsid w:val="009F7F34"/>
    <w:rsid w:val="00A020FF"/>
    <w:rsid w:val="00A0456D"/>
    <w:rsid w:val="00A045CD"/>
    <w:rsid w:val="00A05167"/>
    <w:rsid w:val="00A062F9"/>
    <w:rsid w:val="00A06AE7"/>
    <w:rsid w:val="00A07BFC"/>
    <w:rsid w:val="00A1273E"/>
    <w:rsid w:val="00A1514A"/>
    <w:rsid w:val="00A177B4"/>
    <w:rsid w:val="00A21DD1"/>
    <w:rsid w:val="00A2319D"/>
    <w:rsid w:val="00A2358C"/>
    <w:rsid w:val="00A250FD"/>
    <w:rsid w:val="00A254BB"/>
    <w:rsid w:val="00A25557"/>
    <w:rsid w:val="00A25E3D"/>
    <w:rsid w:val="00A2659B"/>
    <w:rsid w:val="00A26E58"/>
    <w:rsid w:val="00A27EB6"/>
    <w:rsid w:val="00A30A10"/>
    <w:rsid w:val="00A34D00"/>
    <w:rsid w:val="00A356FD"/>
    <w:rsid w:val="00A35AD3"/>
    <w:rsid w:val="00A367FA"/>
    <w:rsid w:val="00A36D71"/>
    <w:rsid w:val="00A41675"/>
    <w:rsid w:val="00A4169B"/>
    <w:rsid w:val="00A41B5C"/>
    <w:rsid w:val="00A4465A"/>
    <w:rsid w:val="00A44A18"/>
    <w:rsid w:val="00A44CE2"/>
    <w:rsid w:val="00A54328"/>
    <w:rsid w:val="00A5471F"/>
    <w:rsid w:val="00A54A70"/>
    <w:rsid w:val="00A54DB7"/>
    <w:rsid w:val="00A579D8"/>
    <w:rsid w:val="00A6111E"/>
    <w:rsid w:val="00A612A4"/>
    <w:rsid w:val="00A62254"/>
    <w:rsid w:val="00A62F7F"/>
    <w:rsid w:val="00A64093"/>
    <w:rsid w:val="00A643DB"/>
    <w:rsid w:val="00A67D15"/>
    <w:rsid w:val="00A703BF"/>
    <w:rsid w:val="00A71530"/>
    <w:rsid w:val="00A7209A"/>
    <w:rsid w:val="00A73369"/>
    <w:rsid w:val="00A744C9"/>
    <w:rsid w:val="00A7551F"/>
    <w:rsid w:val="00A75E8C"/>
    <w:rsid w:val="00A77BAA"/>
    <w:rsid w:val="00A823ED"/>
    <w:rsid w:val="00A85744"/>
    <w:rsid w:val="00A85FDB"/>
    <w:rsid w:val="00A91C4F"/>
    <w:rsid w:val="00A93DC6"/>
    <w:rsid w:val="00A94879"/>
    <w:rsid w:val="00A9609F"/>
    <w:rsid w:val="00A972C1"/>
    <w:rsid w:val="00AA13C9"/>
    <w:rsid w:val="00AA2E63"/>
    <w:rsid w:val="00AA3AA0"/>
    <w:rsid w:val="00AA510C"/>
    <w:rsid w:val="00AA6902"/>
    <w:rsid w:val="00AA6BAB"/>
    <w:rsid w:val="00AB0DE0"/>
    <w:rsid w:val="00AB16E8"/>
    <w:rsid w:val="00AB2703"/>
    <w:rsid w:val="00AB2E08"/>
    <w:rsid w:val="00AB2F4F"/>
    <w:rsid w:val="00AB3EC6"/>
    <w:rsid w:val="00AB4505"/>
    <w:rsid w:val="00AB6EBB"/>
    <w:rsid w:val="00AB755D"/>
    <w:rsid w:val="00AB7629"/>
    <w:rsid w:val="00AC0274"/>
    <w:rsid w:val="00AC1138"/>
    <w:rsid w:val="00AC1473"/>
    <w:rsid w:val="00AC64D9"/>
    <w:rsid w:val="00AC7E6E"/>
    <w:rsid w:val="00AD058E"/>
    <w:rsid w:val="00AD2B04"/>
    <w:rsid w:val="00AD5270"/>
    <w:rsid w:val="00AD5837"/>
    <w:rsid w:val="00AD5D67"/>
    <w:rsid w:val="00AD7E22"/>
    <w:rsid w:val="00AE119A"/>
    <w:rsid w:val="00AE2F3B"/>
    <w:rsid w:val="00AE30F4"/>
    <w:rsid w:val="00AE3889"/>
    <w:rsid w:val="00AE4B22"/>
    <w:rsid w:val="00AE6084"/>
    <w:rsid w:val="00AE6442"/>
    <w:rsid w:val="00AE7EC3"/>
    <w:rsid w:val="00AF1F9E"/>
    <w:rsid w:val="00AF272B"/>
    <w:rsid w:val="00AF3566"/>
    <w:rsid w:val="00AF5E33"/>
    <w:rsid w:val="00AF6D1D"/>
    <w:rsid w:val="00AF6DD0"/>
    <w:rsid w:val="00AF70AB"/>
    <w:rsid w:val="00AF717A"/>
    <w:rsid w:val="00AF77D2"/>
    <w:rsid w:val="00AF77F0"/>
    <w:rsid w:val="00AF78D9"/>
    <w:rsid w:val="00B01DCF"/>
    <w:rsid w:val="00B01EC1"/>
    <w:rsid w:val="00B02449"/>
    <w:rsid w:val="00B03BCD"/>
    <w:rsid w:val="00B03D85"/>
    <w:rsid w:val="00B0487B"/>
    <w:rsid w:val="00B07613"/>
    <w:rsid w:val="00B07A29"/>
    <w:rsid w:val="00B1235F"/>
    <w:rsid w:val="00B13A39"/>
    <w:rsid w:val="00B13C5F"/>
    <w:rsid w:val="00B1483D"/>
    <w:rsid w:val="00B16E6D"/>
    <w:rsid w:val="00B20A2A"/>
    <w:rsid w:val="00B20EE7"/>
    <w:rsid w:val="00B2153F"/>
    <w:rsid w:val="00B21789"/>
    <w:rsid w:val="00B21854"/>
    <w:rsid w:val="00B22A91"/>
    <w:rsid w:val="00B2390F"/>
    <w:rsid w:val="00B25082"/>
    <w:rsid w:val="00B27594"/>
    <w:rsid w:val="00B30F20"/>
    <w:rsid w:val="00B35995"/>
    <w:rsid w:val="00B35E21"/>
    <w:rsid w:val="00B36ACD"/>
    <w:rsid w:val="00B3761C"/>
    <w:rsid w:val="00B40F28"/>
    <w:rsid w:val="00B40F40"/>
    <w:rsid w:val="00B41164"/>
    <w:rsid w:val="00B415D8"/>
    <w:rsid w:val="00B41E3A"/>
    <w:rsid w:val="00B45362"/>
    <w:rsid w:val="00B455B1"/>
    <w:rsid w:val="00B5112A"/>
    <w:rsid w:val="00B513A6"/>
    <w:rsid w:val="00B51FAE"/>
    <w:rsid w:val="00B556E2"/>
    <w:rsid w:val="00B56AD2"/>
    <w:rsid w:val="00B57BC6"/>
    <w:rsid w:val="00B57D9A"/>
    <w:rsid w:val="00B60850"/>
    <w:rsid w:val="00B6156C"/>
    <w:rsid w:val="00B65075"/>
    <w:rsid w:val="00B65ECD"/>
    <w:rsid w:val="00B67116"/>
    <w:rsid w:val="00B707C3"/>
    <w:rsid w:val="00B71F14"/>
    <w:rsid w:val="00B72105"/>
    <w:rsid w:val="00B7784B"/>
    <w:rsid w:val="00B81210"/>
    <w:rsid w:val="00B82E6C"/>
    <w:rsid w:val="00B83593"/>
    <w:rsid w:val="00B8370C"/>
    <w:rsid w:val="00B83F4F"/>
    <w:rsid w:val="00B867D9"/>
    <w:rsid w:val="00B86C8D"/>
    <w:rsid w:val="00B86E21"/>
    <w:rsid w:val="00B87FCC"/>
    <w:rsid w:val="00B917D9"/>
    <w:rsid w:val="00B928F1"/>
    <w:rsid w:val="00B96702"/>
    <w:rsid w:val="00B976B3"/>
    <w:rsid w:val="00B97B6C"/>
    <w:rsid w:val="00BA02A2"/>
    <w:rsid w:val="00BA12D5"/>
    <w:rsid w:val="00BA1BE9"/>
    <w:rsid w:val="00BA1CD4"/>
    <w:rsid w:val="00BA2053"/>
    <w:rsid w:val="00BA386D"/>
    <w:rsid w:val="00BA4BDB"/>
    <w:rsid w:val="00BA5180"/>
    <w:rsid w:val="00BA57B9"/>
    <w:rsid w:val="00BA636B"/>
    <w:rsid w:val="00BA7EE0"/>
    <w:rsid w:val="00BB0A89"/>
    <w:rsid w:val="00BB1CD7"/>
    <w:rsid w:val="00BB23A3"/>
    <w:rsid w:val="00BB28F0"/>
    <w:rsid w:val="00BB2E1F"/>
    <w:rsid w:val="00BB31E9"/>
    <w:rsid w:val="00BB476E"/>
    <w:rsid w:val="00BB4F91"/>
    <w:rsid w:val="00BB5946"/>
    <w:rsid w:val="00BB6DFC"/>
    <w:rsid w:val="00BB7F34"/>
    <w:rsid w:val="00BC00AF"/>
    <w:rsid w:val="00BC10E7"/>
    <w:rsid w:val="00BC1CC5"/>
    <w:rsid w:val="00BC1DA2"/>
    <w:rsid w:val="00BC63D8"/>
    <w:rsid w:val="00BC6FCF"/>
    <w:rsid w:val="00BD0753"/>
    <w:rsid w:val="00BD102F"/>
    <w:rsid w:val="00BD2409"/>
    <w:rsid w:val="00BD6C6A"/>
    <w:rsid w:val="00BE1186"/>
    <w:rsid w:val="00BE17FA"/>
    <w:rsid w:val="00BF14D3"/>
    <w:rsid w:val="00BF15B2"/>
    <w:rsid w:val="00BF3197"/>
    <w:rsid w:val="00BF5909"/>
    <w:rsid w:val="00BF7E57"/>
    <w:rsid w:val="00C00897"/>
    <w:rsid w:val="00C03516"/>
    <w:rsid w:val="00C05C42"/>
    <w:rsid w:val="00C070DE"/>
    <w:rsid w:val="00C0777A"/>
    <w:rsid w:val="00C07A7B"/>
    <w:rsid w:val="00C1220C"/>
    <w:rsid w:val="00C142D5"/>
    <w:rsid w:val="00C1781B"/>
    <w:rsid w:val="00C204C5"/>
    <w:rsid w:val="00C20BBE"/>
    <w:rsid w:val="00C22440"/>
    <w:rsid w:val="00C26DE9"/>
    <w:rsid w:val="00C30AD4"/>
    <w:rsid w:val="00C313E2"/>
    <w:rsid w:val="00C316E3"/>
    <w:rsid w:val="00C32901"/>
    <w:rsid w:val="00C32EC1"/>
    <w:rsid w:val="00C34B5C"/>
    <w:rsid w:val="00C34B7A"/>
    <w:rsid w:val="00C34E80"/>
    <w:rsid w:val="00C352FC"/>
    <w:rsid w:val="00C36587"/>
    <w:rsid w:val="00C36D3D"/>
    <w:rsid w:val="00C37017"/>
    <w:rsid w:val="00C37B98"/>
    <w:rsid w:val="00C37FB9"/>
    <w:rsid w:val="00C403E8"/>
    <w:rsid w:val="00C4049A"/>
    <w:rsid w:val="00C40C94"/>
    <w:rsid w:val="00C41D12"/>
    <w:rsid w:val="00C41F54"/>
    <w:rsid w:val="00C4230C"/>
    <w:rsid w:val="00C42844"/>
    <w:rsid w:val="00C4384C"/>
    <w:rsid w:val="00C43F93"/>
    <w:rsid w:val="00C44592"/>
    <w:rsid w:val="00C449B6"/>
    <w:rsid w:val="00C44A64"/>
    <w:rsid w:val="00C4525B"/>
    <w:rsid w:val="00C45962"/>
    <w:rsid w:val="00C47B14"/>
    <w:rsid w:val="00C50C90"/>
    <w:rsid w:val="00C51606"/>
    <w:rsid w:val="00C5722F"/>
    <w:rsid w:val="00C574C3"/>
    <w:rsid w:val="00C610A9"/>
    <w:rsid w:val="00C6137E"/>
    <w:rsid w:val="00C61609"/>
    <w:rsid w:val="00C619FB"/>
    <w:rsid w:val="00C6277D"/>
    <w:rsid w:val="00C63ACE"/>
    <w:rsid w:val="00C64551"/>
    <w:rsid w:val="00C65EEA"/>
    <w:rsid w:val="00C66EBC"/>
    <w:rsid w:val="00C705C5"/>
    <w:rsid w:val="00C73122"/>
    <w:rsid w:val="00C75A89"/>
    <w:rsid w:val="00C77F9A"/>
    <w:rsid w:val="00C80151"/>
    <w:rsid w:val="00C8149D"/>
    <w:rsid w:val="00C8155E"/>
    <w:rsid w:val="00C818D2"/>
    <w:rsid w:val="00C81988"/>
    <w:rsid w:val="00C81B91"/>
    <w:rsid w:val="00C8456E"/>
    <w:rsid w:val="00C84DB0"/>
    <w:rsid w:val="00C86012"/>
    <w:rsid w:val="00C9008E"/>
    <w:rsid w:val="00C90E40"/>
    <w:rsid w:val="00C92E8E"/>
    <w:rsid w:val="00C95AF6"/>
    <w:rsid w:val="00C963FA"/>
    <w:rsid w:val="00C964A7"/>
    <w:rsid w:val="00CA0F2F"/>
    <w:rsid w:val="00CA25B1"/>
    <w:rsid w:val="00CA2752"/>
    <w:rsid w:val="00CA3AB5"/>
    <w:rsid w:val="00CA4ACE"/>
    <w:rsid w:val="00CA5B31"/>
    <w:rsid w:val="00CA7454"/>
    <w:rsid w:val="00CA7858"/>
    <w:rsid w:val="00CA7E90"/>
    <w:rsid w:val="00CB1727"/>
    <w:rsid w:val="00CB22BF"/>
    <w:rsid w:val="00CB405D"/>
    <w:rsid w:val="00CB63BD"/>
    <w:rsid w:val="00CB65C1"/>
    <w:rsid w:val="00CB6EBA"/>
    <w:rsid w:val="00CC15C9"/>
    <w:rsid w:val="00CC5047"/>
    <w:rsid w:val="00CC5925"/>
    <w:rsid w:val="00CC6FE4"/>
    <w:rsid w:val="00CD00E0"/>
    <w:rsid w:val="00CD4D72"/>
    <w:rsid w:val="00CD5A11"/>
    <w:rsid w:val="00CD5A57"/>
    <w:rsid w:val="00CD5EB6"/>
    <w:rsid w:val="00CD615B"/>
    <w:rsid w:val="00CE069E"/>
    <w:rsid w:val="00CE1706"/>
    <w:rsid w:val="00CE185C"/>
    <w:rsid w:val="00CE1ACD"/>
    <w:rsid w:val="00CE2766"/>
    <w:rsid w:val="00CE3552"/>
    <w:rsid w:val="00CE451C"/>
    <w:rsid w:val="00CE4B48"/>
    <w:rsid w:val="00CE65CD"/>
    <w:rsid w:val="00CE74AA"/>
    <w:rsid w:val="00CE77E4"/>
    <w:rsid w:val="00CE7970"/>
    <w:rsid w:val="00CF13C7"/>
    <w:rsid w:val="00CF1A01"/>
    <w:rsid w:val="00CF31B6"/>
    <w:rsid w:val="00CF3AF9"/>
    <w:rsid w:val="00CF3D92"/>
    <w:rsid w:val="00CF4DF9"/>
    <w:rsid w:val="00CF5618"/>
    <w:rsid w:val="00CF63D9"/>
    <w:rsid w:val="00CF6637"/>
    <w:rsid w:val="00D018C7"/>
    <w:rsid w:val="00D01A56"/>
    <w:rsid w:val="00D036D4"/>
    <w:rsid w:val="00D04659"/>
    <w:rsid w:val="00D07E9F"/>
    <w:rsid w:val="00D10179"/>
    <w:rsid w:val="00D10FCF"/>
    <w:rsid w:val="00D11D26"/>
    <w:rsid w:val="00D12605"/>
    <w:rsid w:val="00D12F41"/>
    <w:rsid w:val="00D148C1"/>
    <w:rsid w:val="00D14C3B"/>
    <w:rsid w:val="00D15482"/>
    <w:rsid w:val="00D16493"/>
    <w:rsid w:val="00D16619"/>
    <w:rsid w:val="00D17EDD"/>
    <w:rsid w:val="00D20505"/>
    <w:rsid w:val="00D23306"/>
    <w:rsid w:val="00D2496A"/>
    <w:rsid w:val="00D24A0E"/>
    <w:rsid w:val="00D25888"/>
    <w:rsid w:val="00D26428"/>
    <w:rsid w:val="00D274E2"/>
    <w:rsid w:val="00D30073"/>
    <w:rsid w:val="00D30C26"/>
    <w:rsid w:val="00D327B6"/>
    <w:rsid w:val="00D32B9C"/>
    <w:rsid w:val="00D34A48"/>
    <w:rsid w:val="00D34BAE"/>
    <w:rsid w:val="00D34D71"/>
    <w:rsid w:val="00D3503D"/>
    <w:rsid w:val="00D36A1B"/>
    <w:rsid w:val="00D37FE1"/>
    <w:rsid w:val="00D42E37"/>
    <w:rsid w:val="00D43B7A"/>
    <w:rsid w:val="00D45658"/>
    <w:rsid w:val="00D46746"/>
    <w:rsid w:val="00D479F1"/>
    <w:rsid w:val="00D50698"/>
    <w:rsid w:val="00D5092B"/>
    <w:rsid w:val="00D565E2"/>
    <w:rsid w:val="00D57180"/>
    <w:rsid w:val="00D60F4C"/>
    <w:rsid w:val="00D61BD4"/>
    <w:rsid w:val="00D6293F"/>
    <w:rsid w:val="00D62FE5"/>
    <w:rsid w:val="00D638A4"/>
    <w:rsid w:val="00D63B3A"/>
    <w:rsid w:val="00D65989"/>
    <w:rsid w:val="00D71D14"/>
    <w:rsid w:val="00D72DE4"/>
    <w:rsid w:val="00D73026"/>
    <w:rsid w:val="00D73D5D"/>
    <w:rsid w:val="00D80681"/>
    <w:rsid w:val="00D81C0C"/>
    <w:rsid w:val="00D82817"/>
    <w:rsid w:val="00D83C59"/>
    <w:rsid w:val="00D86EBC"/>
    <w:rsid w:val="00D90633"/>
    <w:rsid w:val="00D90E5A"/>
    <w:rsid w:val="00D90F8B"/>
    <w:rsid w:val="00D9290C"/>
    <w:rsid w:val="00D92938"/>
    <w:rsid w:val="00D96006"/>
    <w:rsid w:val="00D960B2"/>
    <w:rsid w:val="00D977F8"/>
    <w:rsid w:val="00DA1AE2"/>
    <w:rsid w:val="00DA1B36"/>
    <w:rsid w:val="00DA2F6F"/>
    <w:rsid w:val="00DA3305"/>
    <w:rsid w:val="00DA3838"/>
    <w:rsid w:val="00DA7AFE"/>
    <w:rsid w:val="00DB083F"/>
    <w:rsid w:val="00DB0DDF"/>
    <w:rsid w:val="00DB1242"/>
    <w:rsid w:val="00DB2503"/>
    <w:rsid w:val="00DB638B"/>
    <w:rsid w:val="00DB6FBE"/>
    <w:rsid w:val="00DB71D0"/>
    <w:rsid w:val="00DC0AE2"/>
    <w:rsid w:val="00DC1794"/>
    <w:rsid w:val="00DC6D09"/>
    <w:rsid w:val="00DC7638"/>
    <w:rsid w:val="00DC7B94"/>
    <w:rsid w:val="00DD23FA"/>
    <w:rsid w:val="00DD38A6"/>
    <w:rsid w:val="00DD498C"/>
    <w:rsid w:val="00DD5EA9"/>
    <w:rsid w:val="00DD60EC"/>
    <w:rsid w:val="00DD731D"/>
    <w:rsid w:val="00DD7832"/>
    <w:rsid w:val="00DE0F55"/>
    <w:rsid w:val="00DE24E9"/>
    <w:rsid w:val="00DE2A67"/>
    <w:rsid w:val="00DE37FF"/>
    <w:rsid w:val="00DE3904"/>
    <w:rsid w:val="00DE4A32"/>
    <w:rsid w:val="00DE4B5B"/>
    <w:rsid w:val="00DE676B"/>
    <w:rsid w:val="00DE6ABC"/>
    <w:rsid w:val="00DE6EC6"/>
    <w:rsid w:val="00DE78CA"/>
    <w:rsid w:val="00DF190E"/>
    <w:rsid w:val="00DF2879"/>
    <w:rsid w:val="00DF3643"/>
    <w:rsid w:val="00DF3664"/>
    <w:rsid w:val="00DF3888"/>
    <w:rsid w:val="00DF4DD2"/>
    <w:rsid w:val="00DF7297"/>
    <w:rsid w:val="00E0099F"/>
    <w:rsid w:val="00E01F93"/>
    <w:rsid w:val="00E033B8"/>
    <w:rsid w:val="00E0357C"/>
    <w:rsid w:val="00E041D2"/>
    <w:rsid w:val="00E071A5"/>
    <w:rsid w:val="00E07EE3"/>
    <w:rsid w:val="00E1072F"/>
    <w:rsid w:val="00E11006"/>
    <w:rsid w:val="00E11079"/>
    <w:rsid w:val="00E11251"/>
    <w:rsid w:val="00E13B54"/>
    <w:rsid w:val="00E13ED4"/>
    <w:rsid w:val="00E1501C"/>
    <w:rsid w:val="00E16EB6"/>
    <w:rsid w:val="00E1766A"/>
    <w:rsid w:val="00E212D8"/>
    <w:rsid w:val="00E21D50"/>
    <w:rsid w:val="00E2292C"/>
    <w:rsid w:val="00E22962"/>
    <w:rsid w:val="00E23A00"/>
    <w:rsid w:val="00E24083"/>
    <w:rsid w:val="00E245D5"/>
    <w:rsid w:val="00E246FA"/>
    <w:rsid w:val="00E25A3A"/>
    <w:rsid w:val="00E3045C"/>
    <w:rsid w:val="00E3138A"/>
    <w:rsid w:val="00E33B14"/>
    <w:rsid w:val="00E365B8"/>
    <w:rsid w:val="00E37EC3"/>
    <w:rsid w:val="00E40001"/>
    <w:rsid w:val="00E406F7"/>
    <w:rsid w:val="00E42C1C"/>
    <w:rsid w:val="00E437E4"/>
    <w:rsid w:val="00E443D0"/>
    <w:rsid w:val="00E4446B"/>
    <w:rsid w:val="00E44C6F"/>
    <w:rsid w:val="00E44C79"/>
    <w:rsid w:val="00E45105"/>
    <w:rsid w:val="00E452A1"/>
    <w:rsid w:val="00E473F7"/>
    <w:rsid w:val="00E530E6"/>
    <w:rsid w:val="00E544AB"/>
    <w:rsid w:val="00E544E1"/>
    <w:rsid w:val="00E56154"/>
    <w:rsid w:val="00E57796"/>
    <w:rsid w:val="00E601E8"/>
    <w:rsid w:val="00E616D8"/>
    <w:rsid w:val="00E62182"/>
    <w:rsid w:val="00E63242"/>
    <w:rsid w:val="00E700A0"/>
    <w:rsid w:val="00E71C90"/>
    <w:rsid w:val="00E733AF"/>
    <w:rsid w:val="00E760CC"/>
    <w:rsid w:val="00E7713E"/>
    <w:rsid w:val="00E77286"/>
    <w:rsid w:val="00E808CA"/>
    <w:rsid w:val="00E84589"/>
    <w:rsid w:val="00E86378"/>
    <w:rsid w:val="00E864B7"/>
    <w:rsid w:val="00E86835"/>
    <w:rsid w:val="00E92864"/>
    <w:rsid w:val="00E950D6"/>
    <w:rsid w:val="00E954E9"/>
    <w:rsid w:val="00E957B5"/>
    <w:rsid w:val="00E96FA1"/>
    <w:rsid w:val="00E973FE"/>
    <w:rsid w:val="00E975C6"/>
    <w:rsid w:val="00EA197D"/>
    <w:rsid w:val="00EA1D08"/>
    <w:rsid w:val="00EA6697"/>
    <w:rsid w:val="00EB00B1"/>
    <w:rsid w:val="00EB00B6"/>
    <w:rsid w:val="00EB1DA7"/>
    <w:rsid w:val="00EB5716"/>
    <w:rsid w:val="00EB7178"/>
    <w:rsid w:val="00EC15A8"/>
    <w:rsid w:val="00EC1EFD"/>
    <w:rsid w:val="00EC304F"/>
    <w:rsid w:val="00EC4B7F"/>
    <w:rsid w:val="00EC62A2"/>
    <w:rsid w:val="00EC753F"/>
    <w:rsid w:val="00EC7E63"/>
    <w:rsid w:val="00EC7F8B"/>
    <w:rsid w:val="00ED0E9A"/>
    <w:rsid w:val="00ED22A6"/>
    <w:rsid w:val="00ED33AC"/>
    <w:rsid w:val="00ED4256"/>
    <w:rsid w:val="00ED45BD"/>
    <w:rsid w:val="00ED50A6"/>
    <w:rsid w:val="00ED584C"/>
    <w:rsid w:val="00ED74E2"/>
    <w:rsid w:val="00EE1283"/>
    <w:rsid w:val="00EE1D05"/>
    <w:rsid w:val="00EE2205"/>
    <w:rsid w:val="00EE3008"/>
    <w:rsid w:val="00EE5055"/>
    <w:rsid w:val="00EE605E"/>
    <w:rsid w:val="00EE6690"/>
    <w:rsid w:val="00EF011F"/>
    <w:rsid w:val="00EF2C12"/>
    <w:rsid w:val="00EF2EFB"/>
    <w:rsid w:val="00EF45F5"/>
    <w:rsid w:val="00EF4C89"/>
    <w:rsid w:val="00EF5902"/>
    <w:rsid w:val="00EF6240"/>
    <w:rsid w:val="00EF7364"/>
    <w:rsid w:val="00EF74D8"/>
    <w:rsid w:val="00F0141F"/>
    <w:rsid w:val="00F01825"/>
    <w:rsid w:val="00F01EF9"/>
    <w:rsid w:val="00F04361"/>
    <w:rsid w:val="00F043A6"/>
    <w:rsid w:val="00F0442F"/>
    <w:rsid w:val="00F04D03"/>
    <w:rsid w:val="00F0501D"/>
    <w:rsid w:val="00F06232"/>
    <w:rsid w:val="00F07D1B"/>
    <w:rsid w:val="00F11342"/>
    <w:rsid w:val="00F135BE"/>
    <w:rsid w:val="00F14951"/>
    <w:rsid w:val="00F16321"/>
    <w:rsid w:val="00F20401"/>
    <w:rsid w:val="00F20D55"/>
    <w:rsid w:val="00F23152"/>
    <w:rsid w:val="00F2394A"/>
    <w:rsid w:val="00F23A90"/>
    <w:rsid w:val="00F23B74"/>
    <w:rsid w:val="00F24FF4"/>
    <w:rsid w:val="00F277D7"/>
    <w:rsid w:val="00F27CC8"/>
    <w:rsid w:val="00F3065F"/>
    <w:rsid w:val="00F30887"/>
    <w:rsid w:val="00F3182E"/>
    <w:rsid w:val="00F318CF"/>
    <w:rsid w:val="00F31BD3"/>
    <w:rsid w:val="00F31F5D"/>
    <w:rsid w:val="00F326F9"/>
    <w:rsid w:val="00F33343"/>
    <w:rsid w:val="00F34EAF"/>
    <w:rsid w:val="00F3594C"/>
    <w:rsid w:val="00F40C9E"/>
    <w:rsid w:val="00F40EE1"/>
    <w:rsid w:val="00F42190"/>
    <w:rsid w:val="00F42C26"/>
    <w:rsid w:val="00F4328E"/>
    <w:rsid w:val="00F4773B"/>
    <w:rsid w:val="00F506A4"/>
    <w:rsid w:val="00F50AA5"/>
    <w:rsid w:val="00F52E5D"/>
    <w:rsid w:val="00F53599"/>
    <w:rsid w:val="00F546AB"/>
    <w:rsid w:val="00F566C0"/>
    <w:rsid w:val="00F57374"/>
    <w:rsid w:val="00F57485"/>
    <w:rsid w:val="00F57DE8"/>
    <w:rsid w:val="00F60104"/>
    <w:rsid w:val="00F60637"/>
    <w:rsid w:val="00F62E74"/>
    <w:rsid w:val="00F62F55"/>
    <w:rsid w:val="00F63005"/>
    <w:rsid w:val="00F63B13"/>
    <w:rsid w:val="00F63FA6"/>
    <w:rsid w:val="00F64391"/>
    <w:rsid w:val="00F653F6"/>
    <w:rsid w:val="00F70734"/>
    <w:rsid w:val="00F7231E"/>
    <w:rsid w:val="00F758F4"/>
    <w:rsid w:val="00F75D79"/>
    <w:rsid w:val="00F80F5A"/>
    <w:rsid w:val="00F8269F"/>
    <w:rsid w:val="00F8286A"/>
    <w:rsid w:val="00F82CC1"/>
    <w:rsid w:val="00F83F3F"/>
    <w:rsid w:val="00F84F97"/>
    <w:rsid w:val="00F85B1C"/>
    <w:rsid w:val="00F866A2"/>
    <w:rsid w:val="00F8764E"/>
    <w:rsid w:val="00F90134"/>
    <w:rsid w:val="00F90272"/>
    <w:rsid w:val="00F90698"/>
    <w:rsid w:val="00F9190F"/>
    <w:rsid w:val="00F93876"/>
    <w:rsid w:val="00F93F6C"/>
    <w:rsid w:val="00F94C4F"/>
    <w:rsid w:val="00F962E4"/>
    <w:rsid w:val="00F96567"/>
    <w:rsid w:val="00F97673"/>
    <w:rsid w:val="00FA24D1"/>
    <w:rsid w:val="00FA36B8"/>
    <w:rsid w:val="00FA3C98"/>
    <w:rsid w:val="00FA4148"/>
    <w:rsid w:val="00FA7137"/>
    <w:rsid w:val="00FA7BCC"/>
    <w:rsid w:val="00FB043A"/>
    <w:rsid w:val="00FB41DD"/>
    <w:rsid w:val="00FB459B"/>
    <w:rsid w:val="00FB62C5"/>
    <w:rsid w:val="00FB637D"/>
    <w:rsid w:val="00FC3469"/>
    <w:rsid w:val="00FC459A"/>
    <w:rsid w:val="00FC578F"/>
    <w:rsid w:val="00FD0472"/>
    <w:rsid w:val="00FD0F57"/>
    <w:rsid w:val="00FD1FA2"/>
    <w:rsid w:val="00FD3C66"/>
    <w:rsid w:val="00FD3EC8"/>
    <w:rsid w:val="00FD4F05"/>
    <w:rsid w:val="00FE000A"/>
    <w:rsid w:val="00FE049A"/>
    <w:rsid w:val="00FE0D4D"/>
    <w:rsid w:val="00FE1B7F"/>
    <w:rsid w:val="00FE482C"/>
    <w:rsid w:val="00FE55BE"/>
    <w:rsid w:val="00FE7C57"/>
    <w:rsid w:val="00FF122A"/>
    <w:rsid w:val="00FF1A8E"/>
    <w:rsid w:val="00FF23EE"/>
    <w:rsid w:val="00FF3017"/>
    <w:rsid w:val="00FF53D3"/>
    <w:rsid w:val="00FF5765"/>
    <w:rsid w:val="00FF578B"/>
    <w:rsid w:val="00FF5CCE"/>
    <w:rsid w:val="00FF6CF6"/>
    <w:rsid w:val="00FF7D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qFormat="1"/>
    <w:lsdException w:name="caption" w:locked="1" w:semiHidden="0" w:uiPriority="35" w:unhideWhenUsed="0" w:qFormat="1"/>
    <w:lsdException w:name="footnote reference"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uiPriority="0"/>
    <w:lsdException w:name="Strong" w:locked="1" w:semiHidden="0" w:uiPriority="22" w:unhideWhenUsed="0" w:qFormat="1"/>
    <w:lsdException w:name="Emphasis" w:locked="1" w:semiHidden="0" w:uiPriority="20" w:unhideWhenUsed="0" w:qFormat="1"/>
    <w:lsdException w:name="HTML Preformatted" w:locked="1" w:semiHidden="0" w:unhideWhenUsed="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8874E1"/>
    <w:pPr>
      <w:suppressAutoHyphens/>
      <w:overflowPunct w:val="0"/>
      <w:autoSpaceDE w:val="0"/>
      <w:autoSpaceDN w:val="0"/>
      <w:adjustRightInd w:val="0"/>
      <w:textAlignment w:val="baseline"/>
    </w:pPr>
    <w:rPr>
      <w:sz w:val="21"/>
      <w:szCs w:val="21"/>
      <w:lang w:eastAsia="en-US"/>
    </w:rPr>
  </w:style>
  <w:style w:type="paragraph" w:styleId="berschrift1">
    <w:name w:val="heading 1"/>
    <w:basedOn w:val="Standard"/>
    <w:next w:val="Standard"/>
    <w:link w:val="berschrift1Zchn"/>
    <w:qFormat/>
    <w:rsid w:val="00CF63D9"/>
    <w:pPr>
      <w:keepNext/>
      <w:spacing w:before="240" w:after="60"/>
      <w:outlineLvl w:val="0"/>
    </w:pPr>
    <w:rPr>
      <w:rFonts w:ascii="Cambria" w:hAnsi="Cambria"/>
      <w:b/>
      <w:bCs/>
      <w:kern w:val="32"/>
      <w:sz w:val="32"/>
      <w:szCs w:val="32"/>
      <w:lang w:eastAsia="x-none"/>
    </w:rPr>
  </w:style>
  <w:style w:type="paragraph" w:styleId="berschrift2">
    <w:name w:val="heading 2"/>
    <w:basedOn w:val="Standard"/>
    <w:next w:val="Standard"/>
    <w:link w:val="berschrift2Zchn"/>
    <w:qFormat/>
    <w:rsid w:val="00CF63D9"/>
    <w:pPr>
      <w:keepNext/>
      <w:suppressAutoHyphens w:val="0"/>
      <w:spacing w:before="240" w:after="60"/>
      <w:ind w:left="113"/>
      <w:outlineLvl w:val="1"/>
    </w:pPr>
    <w:rPr>
      <w:rFonts w:ascii="Arial" w:hAnsi="Arial"/>
      <w:b/>
      <w:smallCaps/>
      <w:color w:val="0000FF"/>
      <w:sz w:val="28"/>
      <w:szCs w:val="20"/>
    </w:rPr>
  </w:style>
  <w:style w:type="paragraph" w:styleId="berschrift3">
    <w:name w:val="heading 3"/>
    <w:basedOn w:val="Standard"/>
    <w:next w:val="Standard"/>
    <w:link w:val="berschrift3Zchn"/>
    <w:autoRedefine/>
    <w:qFormat/>
    <w:rsid w:val="004D1F6B"/>
    <w:pPr>
      <w:keepNext/>
      <w:suppressAutoHyphens w:val="0"/>
      <w:spacing w:before="240" w:after="60"/>
      <w:jc w:val="center"/>
      <w:outlineLvl w:val="2"/>
    </w:pPr>
    <w:rPr>
      <w:rFonts w:ascii="Arial" w:hAnsi="Arial"/>
      <w:b/>
      <w:bCs/>
      <w:color w:val="FF0000"/>
      <w:sz w:val="28"/>
      <w:szCs w:val="20"/>
      <w:lang w:val="de-CH" w:eastAsia="ja-JP"/>
    </w:rPr>
  </w:style>
  <w:style w:type="paragraph" w:styleId="berschrift4">
    <w:name w:val="heading 4"/>
    <w:basedOn w:val="Standard"/>
    <w:next w:val="Standard"/>
    <w:link w:val="berschrift4Zchn"/>
    <w:qFormat/>
    <w:rsid w:val="00C0777A"/>
    <w:pPr>
      <w:keepNext/>
      <w:suppressAutoHyphens w:val="0"/>
      <w:spacing w:before="120"/>
      <w:ind w:left="340"/>
      <w:outlineLvl w:val="3"/>
    </w:pPr>
    <w:rPr>
      <w:rFonts w:ascii="Arial" w:hAnsi="Arial"/>
      <w:b/>
      <w:i/>
      <w:color w:val="333300"/>
      <w:sz w:val="24"/>
      <w:szCs w:val="20"/>
    </w:rPr>
  </w:style>
  <w:style w:type="paragraph" w:styleId="berschrift5">
    <w:name w:val="heading 5"/>
    <w:basedOn w:val="Standard"/>
    <w:next w:val="Standard"/>
    <w:link w:val="berschrift5Zchn"/>
    <w:uiPriority w:val="99"/>
    <w:qFormat/>
    <w:rsid w:val="00CF63D9"/>
    <w:pPr>
      <w:suppressAutoHyphens w:val="0"/>
      <w:spacing w:before="120"/>
      <w:ind w:left="454"/>
      <w:outlineLvl w:val="4"/>
    </w:pPr>
    <w:rPr>
      <w:rFonts w:ascii="Arial" w:hAnsi="Arial"/>
      <w:b/>
      <w:color w:val="800000"/>
      <w:szCs w:val="20"/>
    </w:rPr>
  </w:style>
  <w:style w:type="paragraph" w:styleId="berschrift6">
    <w:name w:val="heading 6"/>
    <w:basedOn w:val="Standard"/>
    <w:next w:val="Standard"/>
    <w:link w:val="berschrift6Zchn"/>
    <w:uiPriority w:val="99"/>
    <w:qFormat/>
    <w:rsid w:val="00CF63D9"/>
    <w:pPr>
      <w:suppressAutoHyphens w:val="0"/>
      <w:spacing w:before="120"/>
      <w:ind w:left="567"/>
      <w:outlineLvl w:val="5"/>
    </w:pPr>
    <w:rPr>
      <w:rFonts w:ascii="Calibri" w:hAnsi="Calibri"/>
      <w:b/>
      <w:bCs/>
      <w:sz w:val="20"/>
      <w:szCs w:val="20"/>
      <w:lang w:eastAsia="x-none"/>
    </w:rPr>
  </w:style>
  <w:style w:type="paragraph" w:styleId="berschrift7">
    <w:name w:val="heading 7"/>
    <w:basedOn w:val="Standard"/>
    <w:next w:val="Standard"/>
    <w:link w:val="berschrift7Zchn"/>
    <w:uiPriority w:val="99"/>
    <w:qFormat/>
    <w:rsid w:val="00CF63D9"/>
    <w:pPr>
      <w:suppressAutoHyphens w:val="0"/>
      <w:spacing w:before="120"/>
      <w:ind w:left="680"/>
      <w:outlineLvl w:val="6"/>
    </w:pPr>
    <w:rPr>
      <w:rFonts w:ascii="Arial" w:hAnsi="Arial"/>
      <w:b/>
      <w:sz w:val="20"/>
      <w:szCs w:val="20"/>
    </w:rPr>
  </w:style>
  <w:style w:type="paragraph" w:styleId="berschrift8">
    <w:name w:val="heading 8"/>
    <w:basedOn w:val="Standard"/>
    <w:next w:val="Standard"/>
    <w:link w:val="berschrift8Zchn"/>
    <w:uiPriority w:val="99"/>
    <w:qFormat/>
    <w:rsid w:val="00CF63D9"/>
    <w:pPr>
      <w:suppressAutoHyphens w:val="0"/>
      <w:ind w:left="794"/>
      <w:outlineLvl w:val="7"/>
    </w:pPr>
    <w:rPr>
      <w:rFonts w:ascii="Arial" w:hAnsi="Arial"/>
      <w:spacing w:val="20"/>
      <w:sz w:val="20"/>
      <w:szCs w:val="20"/>
    </w:rPr>
  </w:style>
  <w:style w:type="paragraph" w:styleId="berschrift9">
    <w:name w:val="heading 9"/>
    <w:basedOn w:val="Standard"/>
    <w:next w:val="Standard"/>
    <w:link w:val="berschrift9Zchn"/>
    <w:uiPriority w:val="99"/>
    <w:qFormat/>
    <w:rsid w:val="00CF63D9"/>
    <w:pPr>
      <w:suppressAutoHyphens w:val="0"/>
      <w:ind w:left="907"/>
      <w:outlineLvl w:val="8"/>
    </w:pPr>
    <w:rPr>
      <w:rFonts w:ascii="Cambria" w:hAnsi="Cambria"/>
      <w:sz w:val="20"/>
      <w:szCs w:val="20"/>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838FA"/>
    <w:rPr>
      <w:rFonts w:ascii="Cambria" w:eastAsia="Times New Roman" w:hAnsi="Cambria" w:cs="Times New Roman"/>
      <w:b/>
      <w:bCs/>
      <w:kern w:val="32"/>
      <w:sz w:val="32"/>
      <w:szCs w:val="32"/>
      <w:lang w:val="de-DE"/>
    </w:rPr>
  </w:style>
  <w:style w:type="character" w:customStyle="1" w:styleId="berschrift2Zchn">
    <w:name w:val="Überschrift 2 Zchn"/>
    <w:link w:val="berschrift2"/>
    <w:locked/>
    <w:rsid w:val="0068023F"/>
    <w:rPr>
      <w:rFonts w:ascii="Arial" w:hAnsi="Arial"/>
      <w:b/>
      <w:smallCaps/>
      <w:color w:val="0000FF"/>
      <w:sz w:val="28"/>
      <w:lang w:val="de-DE" w:eastAsia="en-US"/>
    </w:rPr>
  </w:style>
  <w:style w:type="character" w:customStyle="1" w:styleId="berschrift3Zchn">
    <w:name w:val="Überschrift 3 Zchn"/>
    <w:link w:val="berschrift3"/>
    <w:locked/>
    <w:rsid w:val="004D1F6B"/>
    <w:rPr>
      <w:rFonts w:ascii="Arial" w:hAnsi="Arial" w:cs="Arial"/>
      <w:b/>
      <w:bCs/>
      <w:color w:val="FF0000"/>
      <w:sz w:val="28"/>
      <w:lang w:val="de-CH" w:eastAsia="ja-JP"/>
    </w:rPr>
  </w:style>
  <w:style w:type="character" w:customStyle="1" w:styleId="berschrift4Zchn">
    <w:name w:val="Überschrift 4 Zchn"/>
    <w:link w:val="berschrift4"/>
    <w:locked/>
    <w:rsid w:val="00C0777A"/>
    <w:rPr>
      <w:rFonts w:ascii="Arial" w:hAnsi="Arial"/>
      <w:b/>
      <w:i/>
      <w:color w:val="333300"/>
      <w:sz w:val="24"/>
      <w:lang w:val="de-DE" w:eastAsia="en-US"/>
    </w:rPr>
  </w:style>
  <w:style w:type="character" w:customStyle="1" w:styleId="berschrift5Zchn">
    <w:name w:val="Überschrift 5 Zchn"/>
    <w:link w:val="berschrift5"/>
    <w:uiPriority w:val="99"/>
    <w:locked/>
    <w:rsid w:val="003E3C0B"/>
    <w:rPr>
      <w:rFonts w:ascii="Arial" w:hAnsi="Arial"/>
      <w:b/>
      <w:color w:val="800000"/>
      <w:sz w:val="21"/>
      <w:lang w:val="de-DE" w:eastAsia="en-US"/>
    </w:rPr>
  </w:style>
  <w:style w:type="character" w:customStyle="1" w:styleId="berschrift6Zchn">
    <w:name w:val="Überschrift 6 Zchn"/>
    <w:link w:val="berschrift6"/>
    <w:uiPriority w:val="99"/>
    <w:rsid w:val="007838FA"/>
    <w:rPr>
      <w:rFonts w:ascii="Calibri" w:eastAsia="Times New Roman" w:hAnsi="Calibri" w:cs="Times New Roman"/>
      <w:b/>
      <w:bCs/>
      <w:lang w:val="de-DE"/>
    </w:rPr>
  </w:style>
  <w:style w:type="character" w:customStyle="1" w:styleId="berschrift7Zchn">
    <w:name w:val="Überschrift 7 Zchn"/>
    <w:link w:val="berschrift7"/>
    <w:uiPriority w:val="99"/>
    <w:locked/>
    <w:rsid w:val="003E3C0B"/>
    <w:rPr>
      <w:rFonts w:ascii="Arial" w:hAnsi="Arial"/>
      <w:b/>
      <w:lang w:val="de-DE" w:eastAsia="en-US"/>
    </w:rPr>
  </w:style>
  <w:style w:type="character" w:customStyle="1" w:styleId="berschrift8Zchn">
    <w:name w:val="Überschrift 8 Zchn"/>
    <w:link w:val="berschrift8"/>
    <w:uiPriority w:val="99"/>
    <w:locked/>
    <w:rsid w:val="003E3C0B"/>
    <w:rPr>
      <w:rFonts w:ascii="Arial" w:hAnsi="Arial"/>
      <w:spacing w:val="20"/>
      <w:lang w:val="de-DE" w:eastAsia="en-US"/>
    </w:rPr>
  </w:style>
  <w:style w:type="character" w:customStyle="1" w:styleId="berschrift9Zchn">
    <w:name w:val="Überschrift 9 Zchn"/>
    <w:link w:val="berschrift9"/>
    <w:uiPriority w:val="99"/>
    <w:rsid w:val="007838FA"/>
    <w:rPr>
      <w:rFonts w:ascii="Cambria" w:eastAsia="Times New Roman" w:hAnsi="Cambria" w:cs="Times New Roman"/>
      <w:lang w:val="de-DE"/>
    </w:rPr>
  </w:style>
  <w:style w:type="character" w:customStyle="1" w:styleId="ZchnZchn21">
    <w:name w:val="Zchn Zchn21"/>
    <w:uiPriority w:val="99"/>
    <w:locked/>
    <w:rsid w:val="00CF63D9"/>
    <w:rPr>
      <w:rFonts w:ascii="Cambria" w:hAnsi="Cambria"/>
      <w:b/>
      <w:kern w:val="32"/>
      <w:sz w:val="32"/>
      <w:lang w:eastAsia="en-US"/>
    </w:rPr>
  </w:style>
  <w:style w:type="character" w:customStyle="1" w:styleId="ZchnZchn20">
    <w:name w:val="Zchn Zchn20"/>
    <w:uiPriority w:val="99"/>
    <w:semiHidden/>
    <w:locked/>
    <w:rsid w:val="00CF63D9"/>
    <w:rPr>
      <w:rFonts w:ascii="Cambria" w:hAnsi="Cambria"/>
      <w:b/>
      <w:i/>
      <w:sz w:val="28"/>
      <w:lang w:eastAsia="en-US"/>
    </w:rPr>
  </w:style>
  <w:style w:type="character" w:customStyle="1" w:styleId="ZchnZchn19">
    <w:name w:val="Zchn Zchn19"/>
    <w:uiPriority w:val="99"/>
    <w:locked/>
    <w:rsid w:val="00CF63D9"/>
    <w:rPr>
      <w:rFonts w:ascii="Cambria" w:hAnsi="Cambria"/>
      <w:b/>
      <w:sz w:val="26"/>
      <w:lang w:eastAsia="en-US"/>
    </w:rPr>
  </w:style>
  <w:style w:type="character" w:customStyle="1" w:styleId="ZchnZchn18">
    <w:name w:val="Zchn Zchn18"/>
    <w:uiPriority w:val="99"/>
    <w:semiHidden/>
    <w:locked/>
    <w:rsid w:val="00CF63D9"/>
    <w:rPr>
      <w:rFonts w:ascii="Calibri" w:hAnsi="Calibri"/>
      <w:b/>
      <w:sz w:val="28"/>
      <w:lang w:eastAsia="en-US"/>
    </w:rPr>
  </w:style>
  <w:style w:type="character" w:customStyle="1" w:styleId="ZchnZchn17">
    <w:name w:val="Zchn Zchn17"/>
    <w:uiPriority w:val="99"/>
    <w:semiHidden/>
    <w:locked/>
    <w:rsid w:val="00CF63D9"/>
    <w:rPr>
      <w:rFonts w:ascii="Calibri" w:hAnsi="Calibri"/>
      <w:b/>
      <w:i/>
      <w:sz w:val="26"/>
      <w:lang w:eastAsia="en-US"/>
    </w:rPr>
  </w:style>
  <w:style w:type="character" w:customStyle="1" w:styleId="ZchnZchn16">
    <w:name w:val="Zchn Zchn16"/>
    <w:uiPriority w:val="99"/>
    <w:semiHidden/>
    <w:locked/>
    <w:rsid w:val="00CF63D9"/>
    <w:rPr>
      <w:rFonts w:ascii="Calibri" w:hAnsi="Calibri"/>
      <w:b/>
      <w:lang w:eastAsia="en-US"/>
    </w:rPr>
  </w:style>
  <w:style w:type="character" w:customStyle="1" w:styleId="ZchnZchn15">
    <w:name w:val="Zchn Zchn15"/>
    <w:uiPriority w:val="99"/>
    <w:semiHidden/>
    <w:locked/>
    <w:rsid w:val="00CF63D9"/>
    <w:rPr>
      <w:rFonts w:ascii="Calibri" w:hAnsi="Calibri"/>
      <w:sz w:val="24"/>
      <w:lang w:eastAsia="en-US"/>
    </w:rPr>
  </w:style>
  <w:style w:type="character" w:customStyle="1" w:styleId="ZchnZchn14">
    <w:name w:val="Zchn Zchn14"/>
    <w:uiPriority w:val="99"/>
    <w:semiHidden/>
    <w:locked/>
    <w:rsid w:val="00CF63D9"/>
    <w:rPr>
      <w:rFonts w:ascii="Calibri" w:hAnsi="Calibri"/>
      <w:i/>
      <w:sz w:val="24"/>
      <w:lang w:eastAsia="en-US"/>
    </w:rPr>
  </w:style>
  <w:style w:type="character" w:customStyle="1" w:styleId="ZchnZchn13">
    <w:name w:val="Zchn Zchn13"/>
    <w:uiPriority w:val="99"/>
    <w:semiHidden/>
    <w:locked/>
    <w:rsid w:val="00CF63D9"/>
    <w:rPr>
      <w:rFonts w:ascii="Cambria" w:hAnsi="Cambria"/>
      <w:lang w:eastAsia="en-US"/>
    </w:rPr>
  </w:style>
  <w:style w:type="paragraph" w:styleId="Sprechblasentext">
    <w:name w:val="Balloon Text"/>
    <w:basedOn w:val="Standard"/>
    <w:link w:val="SprechblasentextZchn"/>
    <w:uiPriority w:val="99"/>
    <w:rsid w:val="00CF63D9"/>
    <w:pPr>
      <w:suppressAutoHyphens w:val="0"/>
      <w:overflowPunct/>
      <w:autoSpaceDE/>
      <w:autoSpaceDN/>
      <w:adjustRightInd/>
      <w:textAlignment w:val="auto"/>
    </w:pPr>
    <w:rPr>
      <w:sz w:val="0"/>
      <w:szCs w:val="0"/>
      <w:lang w:eastAsia="x-none"/>
    </w:rPr>
  </w:style>
  <w:style w:type="character" w:customStyle="1" w:styleId="SprechblasentextZchn">
    <w:name w:val="Sprechblasentext Zchn"/>
    <w:link w:val="Sprechblasentext"/>
    <w:uiPriority w:val="99"/>
    <w:rsid w:val="007838FA"/>
    <w:rPr>
      <w:sz w:val="0"/>
      <w:szCs w:val="0"/>
      <w:lang w:val="de-DE"/>
    </w:rPr>
  </w:style>
  <w:style w:type="character" w:customStyle="1" w:styleId="ZchnZchn12">
    <w:name w:val="Zchn Zchn12"/>
    <w:uiPriority w:val="99"/>
    <w:semiHidden/>
    <w:locked/>
    <w:rsid w:val="00CF63D9"/>
    <w:rPr>
      <w:rFonts w:ascii="Tahoma" w:hAnsi="Tahoma"/>
      <w:sz w:val="16"/>
      <w:lang w:eastAsia="en-US"/>
    </w:rPr>
  </w:style>
  <w:style w:type="paragraph" w:styleId="Kopfzeile">
    <w:name w:val="header"/>
    <w:basedOn w:val="Standard"/>
    <w:link w:val="KopfzeileZchn"/>
    <w:autoRedefine/>
    <w:uiPriority w:val="99"/>
    <w:rsid w:val="00CF63D9"/>
    <w:pPr>
      <w:tabs>
        <w:tab w:val="center" w:pos="4536"/>
        <w:tab w:val="right" w:pos="9072"/>
      </w:tabs>
      <w:spacing w:after="60"/>
    </w:pPr>
    <w:rPr>
      <w:i/>
      <w:sz w:val="16"/>
      <w:szCs w:val="20"/>
      <w:u w:val="single"/>
      <w:lang w:val="x-none"/>
    </w:rPr>
  </w:style>
  <w:style w:type="character" w:customStyle="1" w:styleId="KopfzeileZchn">
    <w:name w:val="Kopfzeile Zchn"/>
    <w:link w:val="Kopfzeile"/>
    <w:uiPriority w:val="99"/>
    <w:locked/>
    <w:rsid w:val="00304E32"/>
    <w:rPr>
      <w:i/>
      <w:sz w:val="16"/>
      <w:u w:val="single"/>
      <w:lang w:eastAsia="en-US"/>
    </w:rPr>
  </w:style>
  <w:style w:type="character" w:customStyle="1" w:styleId="ZchnZchn11">
    <w:name w:val="Zchn Zchn11"/>
    <w:uiPriority w:val="99"/>
    <w:semiHidden/>
    <w:locked/>
    <w:rsid w:val="00CF63D9"/>
    <w:rPr>
      <w:sz w:val="21"/>
      <w:lang w:eastAsia="en-US"/>
    </w:rPr>
  </w:style>
  <w:style w:type="paragraph" w:customStyle="1" w:styleId="Bibeltext">
    <w:name w:val="Bibeltext"/>
    <w:basedOn w:val="Standard"/>
    <w:rsid w:val="00CF63D9"/>
    <w:pPr>
      <w:spacing w:after="20"/>
      <w:ind w:left="284"/>
    </w:pPr>
    <w:rPr>
      <w:rFonts w:ascii="Arial" w:hAnsi="Arial" w:cs="Arial"/>
      <w:noProof/>
      <w:sz w:val="16"/>
      <w:szCs w:val="16"/>
    </w:rPr>
  </w:style>
  <w:style w:type="paragraph" w:styleId="Aufzhlungszeichen">
    <w:name w:val="List Bullet"/>
    <w:basedOn w:val="Standard"/>
    <w:link w:val="AufzhlungszeichenZchn"/>
    <w:autoRedefine/>
    <w:uiPriority w:val="99"/>
    <w:rsid w:val="00AB0DE0"/>
    <w:rPr>
      <w:sz w:val="20"/>
      <w:szCs w:val="20"/>
    </w:rPr>
  </w:style>
  <w:style w:type="character" w:customStyle="1" w:styleId="AufzhlungszeichenZchn">
    <w:name w:val="Aufzählungszeichen Zchn"/>
    <w:link w:val="Aufzhlungszeichen"/>
    <w:uiPriority w:val="99"/>
    <w:locked/>
    <w:rsid w:val="00AB0DE0"/>
    <w:rPr>
      <w:lang w:val="de-DE" w:eastAsia="en-US"/>
    </w:rPr>
  </w:style>
  <w:style w:type="paragraph" w:styleId="Funotentext">
    <w:name w:val="footnote text"/>
    <w:basedOn w:val="Standard"/>
    <w:link w:val="FunotentextZchn2"/>
    <w:uiPriority w:val="99"/>
    <w:qFormat/>
    <w:rsid w:val="00CF63D9"/>
    <w:pPr>
      <w:jc w:val="both"/>
    </w:pPr>
    <w:rPr>
      <w:rFonts w:ascii="Arial" w:hAnsi="Arial"/>
      <w:sz w:val="14"/>
      <w:szCs w:val="20"/>
    </w:rPr>
  </w:style>
  <w:style w:type="character" w:customStyle="1" w:styleId="FunotentextZchn2">
    <w:name w:val="Fußnotentext Zchn2"/>
    <w:link w:val="Funotentext"/>
    <w:uiPriority w:val="99"/>
    <w:locked/>
    <w:rsid w:val="003E3C0B"/>
    <w:rPr>
      <w:rFonts w:ascii="Arial" w:hAnsi="Arial"/>
      <w:sz w:val="14"/>
      <w:lang w:val="de-DE" w:eastAsia="en-US"/>
    </w:rPr>
  </w:style>
  <w:style w:type="character" w:customStyle="1" w:styleId="ZchnZchn10">
    <w:name w:val="Zchn Zchn10"/>
    <w:uiPriority w:val="99"/>
    <w:semiHidden/>
    <w:locked/>
    <w:rsid w:val="00CF63D9"/>
    <w:rPr>
      <w:sz w:val="20"/>
      <w:lang w:eastAsia="en-US"/>
    </w:rPr>
  </w:style>
  <w:style w:type="paragraph" w:styleId="Titel">
    <w:name w:val="Title"/>
    <w:basedOn w:val="Standard"/>
    <w:link w:val="TitelZchn"/>
    <w:qFormat/>
    <w:rsid w:val="005D7E7F"/>
    <w:pPr>
      <w:jc w:val="center"/>
    </w:pPr>
    <w:rPr>
      <w:rFonts w:ascii="Verdana" w:hAnsi="Verdana"/>
      <w:b/>
      <w:color w:val="FF0000"/>
      <w:sz w:val="36"/>
      <w:szCs w:val="20"/>
      <w:lang w:val="x-none"/>
    </w:rPr>
  </w:style>
  <w:style w:type="character" w:customStyle="1" w:styleId="TitelZchn">
    <w:name w:val="Titel Zchn"/>
    <w:link w:val="Titel"/>
    <w:locked/>
    <w:rsid w:val="005D7E7F"/>
    <w:rPr>
      <w:rFonts w:ascii="Verdana" w:hAnsi="Verdana"/>
      <w:b/>
      <w:color w:val="FF0000"/>
      <w:sz w:val="36"/>
      <w:lang w:eastAsia="en-US"/>
    </w:rPr>
  </w:style>
  <w:style w:type="character" w:customStyle="1" w:styleId="ZchnZchn9">
    <w:name w:val="Zchn Zchn9"/>
    <w:uiPriority w:val="99"/>
    <w:locked/>
    <w:rsid w:val="00CF63D9"/>
    <w:rPr>
      <w:rFonts w:ascii="Cambria" w:hAnsi="Cambria"/>
      <w:b/>
      <w:kern w:val="28"/>
      <w:sz w:val="32"/>
      <w:lang w:eastAsia="en-US"/>
    </w:rPr>
  </w:style>
  <w:style w:type="paragraph" w:styleId="Textkrper2">
    <w:name w:val="Body Text 2"/>
    <w:basedOn w:val="Standard"/>
    <w:link w:val="Textkrper2Zchn"/>
    <w:uiPriority w:val="99"/>
    <w:rsid w:val="00CF63D9"/>
    <w:pPr>
      <w:widowControl w:val="0"/>
    </w:pPr>
    <w:rPr>
      <w:lang w:eastAsia="x-none"/>
    </w:rPr>
  </w:style>
  <w:style w:type="character" w:customStyle="1" w:styleId="Textkrper2Zchn">
    <w:name w:val="Textkörper 2 Zchn"/>
    <w:link w:val="Textkrper2"/>
    <w:uiPriority w:val="99"/>
    <w:rsid w:val="007838FA"/>
    <w:rPr>
      <w:sz w:val="21"/>
      <w:szCs w:val="21"/>
      <w:lang w:val="de-DE"/>
    </w:rPr>
  </w:style>
  <w:style w:type="character" w:customStyle="1" w:styleId="ZchnZchn8">
    <w:name w:val="Zchn Zchn8"/>
    <w:uiPriority w:val="99"/>
    <w:semiHidden/>
    <w:locked/>
    <w:rsid w:val="00CF63D9"/>
    <w:rPr>
      <w:sz w:val="21"/>
      <w:lang w:eastAsia="en-US"/>
    </w:rPr>
  </w:style>
  <w:style w:type="character" w:styleId="Endnotenzeichen">
    <w:name w:val="endnote reference"/>
    <w:uiPriority w:val="99"/>
    <w:rsid w:val="00CF63D9"/>
    <w:rPr>
      <w:rFonts w:ascii="Times New Roman" w:hAnsi="Times New Roman" w:cs="Times New Roman"/>
      <w:sz w:val="2"/>
      <w:vertAlign w:val="superscript"/>
    </w:rPr>
  </w:style>
  <w:style w:type="character" w:styleId="Fett">
    <w:name w:val="Strong"/>
    <w:uiPriority w:val="22"/>
    <w:qFormat/>
    <w:rsid w:val="00CF63D9"/>
    <w:rPr>
      <w:rFonts w:cs="Times New Roman"/>
      <w:b/>
    </w:rPr>
  </w:style>
  <w:style w:type="paragraph" w:styleId="Endnotentext">
    <w:name w:val="endnote text"/>
    <w:basedOn w:val="Standard"/>
    <w:link w:val="EndnotentextZchn"/>
    <w:uiPriority w:val="99"/>
    <w:rsid w:val="00CF63D9"/>
    <w:pPr>
      <w:widowControl w:val="0"/>
      <w:suppressAutoHyphens w:val="0"/>
      <w:overflowPunct/>
      <w:textAlignment w:val="auto"/>
    </w:pPr>
    <w:rPr>
      <w:sz w:val="20"/>
      <w:szCs w:val="20"/>
      <w:lang w:eastAsia="x-none"/>
    </w:rPr>
  </w:style>
  <w:style w:type="character" w:customStyle="1" w:styleId="EndnotentextZchn">
    <w:name w:val="Endnotentext Zchn"/>
    <w:link w:val="Endnotentext"/>
    <w:uiPriority w:val="99"/>
    <w:rsid w:val="007838FA"/>
    <w:rPr>
      <w:sz w:val="20"/>
      <w:szCs w:val="20"/>
      <w:lang w:val="de-DE"/>
    </w:rPr>
  </w:style>
  <w:style w:type="character" w:customStyle="1" w:styleId="ZchnZchn7">
    <w:name w:val="Zchn Zchn7"/>
    <w:uiPriority w:val="99"/>
    <w:semiHidden/>
    <w:locked/>
    <w:rsid w:val="00CF63D9"/>
    <w:rPr>
      <w:sz w:val="20"/>
      <w:lang w:eastAsia="en-US"/>
    </w:rPr>
  </w:style>
  <w:style w:type="paragraph" w:styleId="NurText">
    <w:name w:val="Plain Text"/>
    <w:basedOn w:val="Standard"/>
    <w:link w:val="NurTextZchn"/>
    <w:uiPriority w:val="99"/>
    <w:rsid w:val="00CF63D9"/>
    <w:pPr>
      <w:suppressAutoHyphens w:val="0"/>
      <w:overflowPunct/>
      <w:autoSpaceDE/>
      <w:autoSpaceDN/>
      <w:adjustRightInd/>
      <w:textAlignment w:val="auto"/>
    </w:pPr>
    <w:rPr>
      <w:rFonts w:ascii="Courier New" w:hAnsi="Courier New"/>
      <w:sz w:val="20"/>
      <w:szCs w:val="20"/>
      <w:lang w:eastAsia="x-none"/>
    </w:rPr>
  </w:style>
  <w:style w:type="character" w:customStyle="1" w:styleId="NurTextZchn">
    <w:name w:val="Nur Text Zchn"/>
    <w:link w:val="NurText"/>
    <w:uiPriority w:val="99"/>
    <w:rsid w:val="007838FA"/>
    <w:rPr>
      <w:rFonts w:ascii="Courier New" w:hAnsi="Courier New" w:cs="Courier New"/>
      <w:sz w:val="20"/>
      <w:szCs w:val="20"/>
      <w:lang w:val="de-DE"/>
    </w:rPr>
  </w:style>
  <w:style w:type="character" w:customStyle="1" w:styleId="ZchnZchn6">
    <w:name w:val="Zchn Zchn6"/>
    <w:uiPriority w:val="99"/>
    <w:semiHidden/>
    <w:locked/>
    <w:rsid w:val="00CF63D9"/>
    <w:rPr>
      <w:rFonts w:ascii="Courier New" w:hAnsi="Courier New"/>
      <w:sz w:val="20"/>
      <w:lang w:eastAsia="en-US"/>
    </w:rPr>
  </w:style>
  <w:style w:type="paragraph" w:styleId="Textkrper">
    <w:name w:val="Body Text"/>
    <w:basedOn w:val="Standard"/>
    <w:link w:val="TextkrperZchn"/>
    <w:uiPriority w:val="99"/>
    <w:rsid w:val="00CF63D9"/>
    <w:pPr>
      <w:suppressAutoHyphens w:val="0"/>
      <w:jc w:val="both"/>
    </w:pPr>
    <w:rPr>
      <w:sz w:val="20"/>
      <w:szCs w:val="20"/>
      <w:lang w:val="de-CH"/>
    </w:rPr>
  </w:style>
  <w:style w:type="character" w:customStyle="1" w:styleId="TextkrperZchn">
    <w:name w:val="Textkörper Zchn"/>
    <w:link w:val="Textkrper"/>
    <w:uiPriority w:val="99"/>
    <w:locked/>
    <w:rsid w:val="00CD5A11"/>
    <w:rPr>
      <w:lang w:val="de-CH" w:eastAsia="en-US"/>
    </w:rPr>
  </w:style>
  <w:style w:type="character" w:customStyle="1" w:styleId="ZchnZchn5">
    <w:name w:val="Zchn Zchn5"/>
    <w:uiPriority w:val="99"/>
    <w:semiHidden/>
    <w:locked/>
    <w:rsid w:val="00CF63D9"/>
    <w:rPr>
      <w:sz w:val="21"/>
      <w:lang w:eastAsia="en-US"/>
    </w:rPr>
  </w:style>
  <w:style w:type="character" w:styleId="Hyperlink">
    <w:name w:val="Hyperlink"/>
    <w:uiPriority w:val="99"/>
    <w:rsid w:val="00CF63D9"/>
    <w:rPr>
      <w:rFonts w:cs="Times New Roman"/>
      <w:color w:val="0000FF"/>
      <w:u w:val="single"/>
    </w:rPr>
  </w:style>
  <w:style w:type="paragraph" w:styleId="Fuzeile">
    <w:name w:val="footer"/>
    <w:basedOn w:val="Standard"/>
    <w:link w:val="FuzeileZchn"/>
    <w:uiPriority w:val="99"/>
    <w:rsid w:val="00CF63D9"/>
    <w:pPr>
      <w:tabs>
        <w:tab w:val="center" w:pos="4536"/>
        <w:tab w:val="right" w:pos="9072"/>
      </w:tabs>
    </w:pPr>
    <w:rPr>
      <w:lang w:eastAsia="x-none"/>
    </w:rPr>
  </w:style>
  <w:style w:type="character" w:customStyle="1" w:styleId="FuzeileZchn">
    <w:name w:val="Fußzeile Zchn"/>
    <w:link w:val="Fuzeile"/>
    <w:uiPriority w:val="99"/>
    <w:rsid w:val="007838FA"/>
    <w:rPr>
      <w:sz w:val="21"/>
      <w:szCs w:val="21"/>
      <w:lang w:val="de-DE"/>
    </w:rPr>
  </w:style>
  <w:style w:type="character" w:customStyle="1" w:styleId="ZchnZchn4">
    <w:name w:val="Zchn Zchn4"/>
    <w:uiPriority w:val="99"/>
    <w:semiHidden/>
    <w:locked/>
    <w:rsid w:val="00CF63D9"/>
    <w:rPr>
      <w:sz w:val="21"/>
      <w:lang w:eastAsia="en-US"/>
    </w:rPr>
  </w:style>
  <w:style w:type="character" w:styleId="Seitenzahl">
    <w:name w:val="page number"/>
    <w:uiPriority w:val="99"/>
    <w:rsid w:val="00CF63D9"/>
    <w:rPr>
      <w:rFonts w:cs="Times New Roman"/>
    </w:rPr>
  </w:style>
  <w:style w:type="paragraph" w:styleId="Textkrper3">
    <w:name w:val="Body Text 3"/>
    <w:basedOn w:val="Standard"/>
    <w:link w:val="Textkrper3Zchn"/>
    <w:uiPriority w:val="99"/>
    <w:rsid w:val="00CF63D9"/>
    <w:pPr>
      <w:jc w:val="both"/>
    </w:pPr>
    <w:rPr>
      <w:sz w:val="16"/>
      <w:szCs w:val="16"/>
      <w:lang w:eastAsia="x-none"/>
    </w:rPr>
  </w:style>
  <w:style w:type="character" w:customStyle="1" w:styleId="Textkrper3Zchn">
    <w:name w:val="Textkörper 3 Zchn"/>
    <w:link w:val="Textkrper3"/>
    <w:uiPriority w:val="99"/>
    <w:rsid w:val="007838FA"/>
    <w:rPr>
      <w:sz w:val="16"/>
      <w:szCs w:val="16"/>
      <w:lang w:val="de-DE"/>
    </w:rPr>
  </w:style>
  <w:style w:type="character" w:customStyle="1" w:styleId="ZchnZchn3">
    <w:name w:val="Zchn Zchn3"/>
    <w:uiPriority w:val="99"/>
    <w:semiHidden/>
    <w:locked/>
    <w:rsid w:val="00CF63D9"/>
    <w:rPr>
      <w:sz w:val="16"/>
      <w:lang w:eastAsia="en-US"/>
    </w:rPr>
  </w:style>
  <w:style w:type="paragraph" w:styleId="Textkrper-Einzug2">
    <w:name w:val="Body Text Indent 2"/>
    <w:basedOn w:val="Standard"/>
    <w:link w:val="Textkrper-Einzug2Zchn"/>
    <w:uiPriority w:val="99"/>
    <w:rsid w:val="00CF63D9"/>
    <w:pPr>
      <w:ind w:left="720"/>
      <w:jc w:val="both"/>
    </w:pPr>
    <w:rPr>
      <w:lang w:eastAsia="x-none"/>
    </w:rPr>
  </w:style>
  <w:style w:type="character" w:customStyle="1" w:styleId="Textkrper-Einzug2Zchn">
    <w:name w:val="Textkörper-Einzug 2 Zchn"/>
    <w:link w:val="Textkrper-Einzug2"/>
    <w:uiPriority w:val="99"/>
    <w:rsid w:val="007838FA"/>
    <w:rPr>
      <w:sz w:val="21"/>
      <w:szCs w:val="21"/>
      <w:lang w:val="de-DE"/>
    </w:rPr>
  </w:style>
  <w:style w:type="character" w:customStyle="1" w:styleId="ZchnZchn2">
    <w:name w:val="Zchn Zchn2"/>
    <w:uiPriority w:val="99"/>
    <w:semiHidden/>
    <w:locked/>
    <w:rsid w:val="00CF63D9"/>
    <w:rPr>
      <w:sz w:val="21"/>
      <w:lang w:eastAsia="en-US"/>
    </w:rPr>
  </w:style>
  <w:style w:type="paragraph" w:styleId="Verzeichnis3">
    <w:name w:val="toc 3"/>
    <w:basedOn w:val="Standard"/>
    <w:next w:val="Standard"/>
    <w:autoRedefine/>
    <w:uiPriority w:val="39"/>
    <w:rsid w:val="00CF63D9"/>
    <w:pPr>
      <w:widowControl w:val="0"/>
      <w:tabs>
        <w:tab w:val="right" w:leader="dot" w:pos="10205"/>
      </w:tabs>
      <w:suppressAutoHyphens w:val="0"/>
      <w:overflowPunct/>
      <w:ind w:left="200"/>
      <w:textAlignment w:val="auto"/>
    </w:pPr>
    <w:rPr>
      <w:i/>
      <w:iCs/>
      <w:sz w:val="20"/>
      <w:szCs w:val="20"/>
    </w:rPr>
  </w:style>
  <w:style w:type="paragraph" w:customStyle="1" w:styleId="Formatvorlage1">
    <w:name w:val="Formatvorlage1"/>
    <w:basedOn w:val="Standard"/>
    <w:rsid w:val="00CF63D9"/>
    <w:pPr>
      <w:suppressAutoHyphens w:val="0"/>
    </w:pPr>
    <w:rPr>
      <w:sz w:val="22"/>
      <w:szCs w:val="22"/>
    </w:rPr>
  </w:style>
  <w:style w:type="character" w:styleId="Funotenzeichen">
    <w:name w:val="footnote reference"/>
    <w:uiPriority w:val="99"/>
    <w:qFormat/>
    <w:rsid w:val="00CF63D9"/>
    <w:rPr>
      <w:rFonts w:cs="Times New Roman"/>
      <w:vertAlign w:val="superscript"/>
    </w:rPr>
  </w:style>
  <w:style w:type="paragraph" w:styleId="Dokumentstruktur">
    <w:name w:val="Document Map"/>
    <w:basedOn w:val="Standard"/>
    <w:link w:val="DokumentstrukturZchn"/>
    <w:uiPriority w:val="99"/>
    <w:rsid w:val="00CF63D9"/>
    <w:pPr>
      <w:shd w:val="clear" w:color="auto" w:fill="000080"/>
    </w:pPr>
    <w:rPr>
      <w:sz w:val="0"/>
      <w:szCs w:val="0"/>
      <w:lang w:eastAsia="x-none"/>
    </w:rPr>
  </w:style>
  <w:style w:type="character" w:customStyle="1" w:styleId="DokumentstrukturZchn">
    <w:name w:val="Dokumentstruktur Zchn"/>
    <w:link w:val="Dokumentstruktur"/>
    <w:uiPriority w:val="99"/>
    <w:rsid w:val="007838FA"/>
    <w:rPr>
      <w:sz w:val="0"/>
      <w:szCs w:val="0"/>
      <w:lang w:val="de-DE"/>
    </w:rPr>
  </w:style>
  <w:style w:type="character" w:customStyle="1" w:styleId="ZchnZchn1">
    <w:name w:val="Zchn Zchn1"/>
    <w:uiPriority w:val="99"/>
    <w:semiHidden/>
    <w:locked/>
    <w:rsid w:val="00CF63D9"/>
    <w:rPr>
      <w:rFonts w:ascii="Tahoma" w:hAnsi="Tahoma"/>
      <w:sz w:val="16"/>
      <w:lang w:eastAsia="en-US"/>
    </w:rPr>
  </w:style>
  <w:style w:type="character" w:styleId="BesuchterHyperlink">
    <w:name w:val="FollowedHyperlink"/>
    <w:uiPriority w:val="99"/>
    <w:rsid w:val="00CF63D9"/>
    <w:rPr>
      <w:rFonts w:cs="Times New Roman"/>
      <w:color w:val="800080"/>
      <w:u w:val="single"/>
    </w:rPr>
  </w:style>
  <w:style w:type="paragraph" w:styleId="Textkrper-Einzug3">
    <w:name w:val="Body Text Indent 3"/>
    <w:basedOn w:val="Standard"/>
    <w:link w:val="Textkrper-Einzug3Zchn"/>
    <w:uiPriority w:val="99"/>
    <w:rsid w:val="00CF63D9"/>
    <w:pPr>
      <w:spacing w:after="120"/>
      <w:ind w:left="283"/>
    </w:pPr>
    <w:rPr>
      <w:sz w:val="16"/>
      <w:szCs w:val="16"/>
      <w:lang w:eastAsia="x-none"/>
    </w:rPr>
  </w:style>
  <w:style w:type="character" w:customStyle="1" w:styleId="Textkrper-Einzug3Zchn">
    <w:name w:val="Textkörper-Einzug 3 Zchn"/>
    <w:link w:val="Textkrper-Einzug3"/>
    <w:uiPriority w:val="99"/>
    <w:rsid w:val="007838FA"/>
    <w:rPr>
      <w:sz w:val="16"/>
      <w:szCs w:val="16"/>
      <w:lang w:val="de-DE"/>
    </w:rPr>
  </w:style>
  <w:style w:type="character" w:customStyle="1" w:styleId="ZchnZchn">
    <w:name w:val="Zchn Zchn"/>
    <w:uiPriority w:val="99"/>
    <w:semiHidden/>
    <w:locked/>
    <w:rsid w:val="00CF63D9"/>
    <w:rPr>
      <w:sz w:val="16"/>
      <w:lang w:eastAsia="en-US"/>
    </w:rPr>
  </w:style>
  <w:style w:type="paragraph" w:customStyle="1" w:styleId="FootnoteText1">
    <w:name w:val="Footnote Text1"/>
    <w:basedOn w:val="Funotentext"/>
    <w:link w:val="FootnoteText1Char"/>
    <w:autoRedefine/>
    <w:rsid w:val="00CF63D9"/>
    <w:pPr>
      <w:suppressAutoHyphens w:val="0"/>
      <w:jc w:val="left"/>
    </w:pPr>
    <w:rPr>
      <w:kern w:val="28"/>
    </w:rPr>
  </w:style>
  <w:style w:type="character" w:customStyle="1" w:styleId="FormatvorlageFunotenzeichenArial13pt">
    <w:name w:val="Formatvorlage Fußnotenzeichen + Arial 13 pt"/>
    <w:uiPriority w:val="99"/>
    <w:rsid w:val="00CF63D9"/>
    <w:rPr>
      <w:rFonts w:ascii="Arial" w:hAnsi="Arial"/>
      <w:sz w:val="24"/>
      <w:vertAlign w:val="superscript"/>
    </w:rPr>
  </w:style>
  <w:style w:type="character" w:customStyle="1" w:styleId="FunotentextChar">
    <w:name w:val="Fußnotentext Char"/>
    <w:rsid w:val="00CF63D9"/>
    <w:rPr>
      <w:rFonts w:ascii="Arial" w:hAnsi="Arial"/>
      <w:sz w:val="28"/>
      <w:lang w:val="de-DE" w:eastAsia="en-US"/>
    </w:rPr>
  </w:style>
  <w:style w:type="character" w:customStyle="1" w:styleId="Formatvorlage10ptDunkelgrn">
    <w:name w:val="Formatvorlage 10 pt Dunkelgrün"/>
    <w:qFormat/>
    <w:rsid w:val="00CF63D9"/>
    <w:rPr>
      <w:color w:val="003300"/>
      <w:sz w:val="20"/>
    </w:rPr>
  </w:style>
  <w:style w:type="character" w:customStyle="1" w:styleId="A4">
    <w:name w:val="A4"/>
    <w:uiPriority w:val="99"/>
    <w:rsid w:val="00CF63D9"/>
    <w:rPr>
      <w:color w:val="000000"/>
      <w:sz w:val="20"/>
    </w:rPr>
  </w:style>
  <w:style w:type="paragraph" w:styleId="StandardWeb">
    <w:name w:val="Normal (Web)"/>
    <w:basedOn w:val="Standard"/>
    <w:uiPriority w:val="99"/>
    <w:rsid w:val="00CF63D9"/>
    <w:pPr>
      <w:suppressAutoHyphens w:val="0"/>
      <w:overflowPunct/>
      <w:autoSpaceDE/>
      <w:autoSpaceDN/>
      <w:adjustRightInd/>
      <w:spacing w:before="100" w:beforeAutospacing="1" w:after="100" w:afterAutospacing="1"/>
      <w:textAlignment w:val="auto"/>
    </w:pPr>
    <w:rPr>
      <w:sz w:val="24"/>
      <w:szCs w:val="24"/>
      <w:lang w:val="de-CH" w:eastAsia="de-CH"/>
    </w:rPr>
  </w:style>
  <w:style w:type="character" w:customStyle="1" w:styleId="A0">
    <w:name w:val="A0"/>
    <w:uiPriority w:val="99"/>
    <w:rsid w:val="00CF63D9"/>
    <w:rPr>
      <w:b/>
      <w:color w:val="000000"/>
      <w:sz w:val="84"/>
    </w:rPr>
  </w:style>
  <w:style w:type="character" w:customStyle="1" w:styleId="BibeltextZchn">
    <w:name w:val="Bibeltext Zchn"/>
    <w:uiPriority w:val="99"/>
    <w:rsid w:val="00CF63D9"/>
    <w:rPr>
      <w:rFonts w:ascii="Arial" w:hAnsi="Arial"/>
      <w:noProof/>
      <w:sz w:val="16"/>
      <w:lang w:val="de-DE" w:eastAsia="en-US"/>
    </w:rPr>
  </w:style>
  <w:style w:type="character" w:customStyle="1" w:styleId="FunotentextZchn">
    <w:name w:val="Fußnotentext Zchn"/>
    <w:uiPriority w:val="99"/>
    <w:locked/>
    <w:rsid w:val="00CF63D9"/>
    <w:rPr>
      <w:rFonts w:ascii="Arial" w:hAnsi="Arial"/>
      <w:sz w:val="14"/>
      <w:lang w:val="de-DE" w:eastAsia="en-US"/>
    </w:rPr>
  </w:style>
  <w:style w:type="character" w:customStyle="1" w:styleId="E-MailFormatvorlage75">
    <w:name w:val="E-MailFormatvorlage75"/>
    <w:uiPriority w:val="99"/>
    <w:semiHidden/>
    <w:rsid w:val="00CF63D9"/>
    <w:rPr>
      <w:rFonts w:ascii="Arial" w:hAnsi="Arial"/>
      <w:color w:val="000080"/>
      <w:sz w:val="20"/>
    </w:rPr>
  </w:style>
  <w:style w:type="paragraph" w:customStyle="1" w:styleId="Formatvorlageberschrift7NichtLateinFett">
    <w:name w:val="Formatvorlage Überschrift 7 + Nicht (Latein) Fett"/>
    <w:basedOn w:val="berschrift8"/>
    <w:autoRedefine/>
    <w:uiPriority w:val="99"/>
    <w:rsid w:val="003E3C0B"/>
    <w:pPr>
      <w:ind w:left="851"/>
    </w:pPr>
    <w:rPr>
      <w:b/>
      <w:noProof/>
    </w:rPr>
  </w:style>
  <w:style w:type="paragraph" w:customStyle="1" w:styleId="Iberschrift">
    <w:name w:val="I. Überschrift"/>
    <w:basedOn w:val="Standard"/>
    <w:uiPriority w:val="99"/>
    <w:rsid w:val="003E3C0B"/>
    <w:pPr>
      <w:suppressAutoHyphens w:val="0"/>
      <w:spacing w:line="480" w:lineRule="atLeast"/>
    </w:pPr>
    <w:rPr>
      <w:rFonts w:ascii="Arial MT" w:hAnsi="Arial MT"/>
      <w:b/>
      <w:spacing w:val="20"/>
      <w:sz w:val="40"/>
      <w:szCs w:val="20"/>
      <w:u w:val="single"/>
      <w:lang w:eastAsia="de-CH"/>
    </w:rPr>
  </w:style>
  <w:style w:type="paragraph" w:customStyle="1" w:styleId="berschrift10">
    <w:name w:val="Überschrift 10"/>
    <w:basedOn w:val="berschrift1"/>
    <w:uiPriority w:val="99"/>
    <w:qFormat/>
    <w:rsid w:val="003E3C0B"/>
    <w:pPr>
      <w:suppressAutoHyphens w:val="0"/>
      <w:spacing w:before="0" w:after="120"/>
      <w:ind w:left="3402"/>
      <w:outlineLvl w:val="9"/>
    </w:pPr>
    <w:rPr>
      <w:rFonts w:ascii="Times New Roman" w:hAnsi="Times New Roman"/>
      <w:bCs w:val="0"/>
      <w:caps/>
      <w:color w:val="000080"/>
      <w:kern w:val="0"/>
      <w:sz w:val="17"/>
      <w:szCs w:val="20"/>
      <w:lang w:eastAsia="de-CH"/>
    </w:rPr>
  </w:style>
  <w:style w:type="paragraph" w:styleId="Liste">
    <w:name w:val="List"/>
    <w:basedOn w:val="Standard"/>
    <w:uiPriority w:val="99"/>
    <w:rsid w:val="003E3C0B"/>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s>
      <w:suppressAutoHyphens w:val="0"/>
      <w:ind w:left="283" w:hanging="283"/>
    </w:pPr>
    <w:rPr>
      <w:sz w:val="22"/>
      <w:szCs w:val="20"/>
      <w:lang w:eastAsia="de-CH"/>
    </w:rPr>
  </w:style>
  <w:style w:type="paragraph" w:styleId="Verzeichnis1">
    <w:name w:val="toc 1"/>
    <w:basedOn w:val="Standard"/>
    <w:next w:val="Standard"/>
    <w:uiPriority w:val="39"/>
    <w:rsid w:val="003E3C0B"/>
    <w:pPr>
      <w:tabs>
        <w:tab w:val="right" w:leader="dot" w:pos="5103"/>
      </w:tabs>
      <w:suppressAutoHyphens w:val="0"/>
      <w:spacing w:before="120" w:after="120"/>
    </w:pPr>
    <w:rPr>
      <w:b/>
      <w:caps/>
      <w:sz w:val="22"/>
      <w:szCs w:val="20"/>
      <w:lang w:eastAsia="de-CH"/>
    </w:rPr>
  </w:style>
  <w:style w:type="paragraph" w:customStyle="1" w:styleId="DocumentMap1">
    <w:name w:val="Document Map1"/>
    <w:basedOn w:val="Standard"/>
    <w:uiPriority w:val="99"/>
    <w:rsid w:val="003E3C0B"/>
    <w:pPr>
      <w:shd w:val="clear" w:color="auto" w:fill="000080"/>
      <w:suppressAutoHyphens w:val="0"/>
    </w:pPr>
    <w:rPr>
      <w:rFonts w:ascii="Tahoma" w:hAnsi="Tahoma"/>
      <w:sz w:val="22"/>
      <w:szCs w:val="20"/>
      <w:lang w:eastAsia="de-CH"/>
    </w:rPr>
  </w:style>
  <w:style w:type="paragraph" w:customStyle="1" w:styleId="Textkrper21">
    <w:name w:val="Textkörper 21"/>
    <w:basedOn w:val="Standard"/>
    <w:uiPriority w:val="99"/>
    <w:rsid w:val="003E3C0B"/>
    <w:rPr>
      <w:color w:val="FF0000"/>
      <w:sz w:val="22"/>
      <w:szCs w:val="20"/>
      <w:lang w:eastAsia="de-DE"/>
    </w:rPr>
  </w:style>
  <w:style w:type="paragraph" w:styleId="Liste2">
    <w:name w:val="List 2"/>
    <w:basedOn w:val="Standard"/>
    <w:uiPriority w:val="99"/>
    <w:rsid w:val="003E3C0B"/>
    <w:pPr>
      <w:suppressAutoHyphens w:val="0"/>
      <w:ind w:left="566" w:hanging="283"/>
    </w:pPr>
    <w:rPr>
      <w:sz w:val="22"/>
      <w:szCs w:val="20"/>
      <w:lang w:eastAsia="de-CH"/>
    </w:rPr>
  </w:style>
  <w:style w:type="paragraph" w:styleId="Liste3">
    <w:name w:val="List 3"/>
    <w:basedOn w:val="Standard"/>
    <w:uiPriority w:val="99"/>
    <w:rsid w:val="003E3C0B"/>
    <w:pPr>
      <w:suppressAutoHyphens w:val="0"/>
      <w:ind w:left="849" w:hanging="283"/>
    </w:pPr>
    <w:rPr>
      <w:sz w:val="22"/>
      <w:szCs w:val="20"/>
      <w:lang w:eastAsia="de-CH"/>
    </w:rPr>
  </w:style>
  <w:style w:type="paragraph" w:styleId="Liste4">
    <w:name w:val="List 4"/>
    <w:basedOn w:val="Standard"/>
    <w:uiPriority w:val="99"/>
    <w:rsid w:val="003E3C0B"/>
    <w:pPr>
      <w:suppressAutoHyphens w:val="0"/>
      <w:ind w:left="1132" w:hanging="283"/>
    </w:pPr>
    <w:rPr>
      <w:sz w:val="22"/>
      <w:szCs w:val="20"/>
      <w:lang w:eastAsia="de-CH"/>
    </w:rPr>
  </w:style>
  <w:style w:type="paragraph" w:styleId="Anrede">
    <w:name w:val="Salutation"/>
    <w:basedOn w:val="Standard"/>
    <w:next w:val="Standard"/>
    <w:link w:val="AnredeZchn"/>
    <w:uiPriority w:val="99"/>
    <w:rsid w:val="003E3C0B"/>
    <w:pPr>
      <w:suppressAutoHyphens w:val="0"/>
    </w:pPr>
    <w:rPr>
      <w:lang w:eastAsia="x-none"/>
    </w:rPr>
  </w:style>
  <w:style w:type="character" w:customStyle="1" w:styleId="AnredeZchn">
    <w:name w:val="Anrede Zchn"/>
    <w:link w:val="Anrede"/>
    <w:uiPriority w:val="99"/>
    <w:rsid w:val="007838FA"/>
    <w:rPr>
      <w:sz w:val="21"/>
      <w:szCs w:val="21"/>
      <w:lang w:val="de-DE"/>
    </w:rPr>
  </w:style>
  <w:style w:type="paragraph" w:styleId="Aufzhlungszeichen2">
    <w:name w:val="List Bullet 2"/>
    <w:basedOn w:val="Standard"/>
    <w:uiPriority w:val="99"/>
    <w:rsid w:val="003E3C0B"/>
    <w:pPr>
      <w:numPr>
        <w:numId w:val="7"/>
      </w:numPr>
      <w:tabs>
        <w:tab w:val="clear" w:pos="720"/>
        <w:tab w:val="num" w:pos="1492"/>
      </w:tabs>
      <w:suppressAutoHyphens w:val="0"/>
      <w:ind w:left="1492"/>
    </w:pPr>
    <w:rPr>
      <w:sz w:val="22"/>
      <w:szCs w:val="20"/>
      <w:lang w:eastAsia="de-CH"/>
    </w:rPr>
  </w:style>
  <w:style w:type="paragraph" w:styleId="Aufzhlungszeichen3">
    <w:name w:val="List Bullet 3"/>
    <w:basedOn w:val="Standard"/>
    <w:uiPriority w:val="99"/>
    <w:rsid w:val="003E3C0B"/>
    <w:pPr>
      <w:numPr>
        <w:numId w:val="8"/>
      </w:numPr>
      <w:tabs>
        <w:tab w:val="clear" w:pos="1080"/>
        <w:tab w:val="num" w:pos="360"/>
      </w:tabs>
      <w:suppressAutoHyphens w:val="0"/>
      <w:ind w:left="360" w:hanging="360"/>
    </w:pPr>
    <w:rPr>
      <w:sz w:val="22"/>
      <w:szCs w:val="20"/>
      <w:lang w:eastAsia="de-CH"/>
    </w:rPr>
  </w:style>
  <w:style w:type="paragraph" w:styleId="Listenfortsetzung">
    <w:name w:val="List Continue"/>
    <w:basedOn w:val="Standard"/>
    <w:uiPriority w:val="99"/>
    <w:rsid w:val="003E3C0B"/>
    <w:pPr>
      <w:suppressAutoHyphens w:val="0"/>
      <w:spacing w:after="120"/>
      <w:ind w:left="283"/>
    </w:pPr>
    <w:rPr>
      <w:sz w:val="22"/>
      <w:szCs w:val="20"/>
      <w:lang w:eastAsia="de-CH"/>
    </w:rPr>
  </w:style>
  <w:style w:type="paragraph" w:styleId="Listenfortsetzung2">
    <w:name w:val="List Continue 2"/>
    <w:basedOn w:val="Standard"/>
    <w:uiPriority w:val="99"/>
    <w:rsid w:val="003E3C0B"/>
    <w:pPr>
      <w:numPr>
        <w:numId w:val="6"/>
      </w:numPr>
      <w:tabs>
        <w:tab w:val="clear" w:pos="926"/>
      </w:tabs>
      <w:suppressAutoHyphens w:val="0"/>
      <w:spacing w:after="120"/>
      <w:ind w:left="566" w:firstLine="0"/>
    </w:pPr>
    <w:rPr>
      <w:sz w:val="22"/>
      <w:szCs w:val="20"/>
      <w:lang w:eastAsia="de-CH"/>
    </w:rPr>
  </w:style>
  <w:style w:type="paragraph" w:styleId="Listenfortsetzung3">
    <w:name w:val="List Continue 3"/>
    <w:basedOn w:val="Standard"/>
    <w:uiPriority w:val="99"/>
    <w:rsid w:val="003E3C0B"/>
    <w:pPr>
      <w:suppressAutoHyphens w:val="0"/>
      <w:spacing w:after="120"/>
      <w:ind w:left="849"/>
    </w:pPr>
    <w:rPr>
      <w:sz w:val="22"/>
      <w:szCs w:val="20"/>
      <w:lang w:eastAsia="de-CH"/>
    </w:rPr>
  </w:style>
  <w:style w:type="paragraph" w:styleId="Textkrper-Zeileneinzug">
    <w:name w:val="Body Text Indent"/>
    <w:basedOn w:val="Standard"/>
    <w:link w:val="Textkrper-ZeileneinzugZchn"/>
    <w:uiPriority w:val="99"/>
    <w:rsid w:val="003E3C0B"/>
    <w:pPr>
      <w:suppressAutoHyphens w:val="0"/>
      <w:spacing w:after="120"/>
      <w:ind w:left="283"/>
    </w:pPr>
    <w:rPr>
      <w:lang w:eastAsia="x-none"/>
    </w:rPr>
  </w:style>
  <w:style w:type="character" w:customStyle="1" w:styleId="Textkrper-ZeileneinzugZchn">
    <w:name w:val="Textkörper-Zeileneinzug Zchn"/>
    <w:link w:val="Textkrper-Zeileneinzug"/>
    <w:uiPriority w:val="99"/>
    <w:rsid w:val="007838FA"/>
    <w:rPr>
      <w:sz w:val="21"/>
      <w:szCs w:val="21"/>
      <w:lang w:val="de-DE"/>
    </w:rPr>
  </w:style>
  <w:style w:type="paragraph" w:customStyle="1" w:styleId="Betreffzeile">
    <w:name w:val="Betreffzeile"/>
    <w:basedOn w:val="Standard"/>
    <w:uiPriority w:val="99"/>
    <w:rsid w:val="003E3C0B"/>
    <w:pPr>
      <w:suppressAutoHyphens w:val="0"/>
    </w:pPr>
    <w:rPr>
      <w:sz w:val="22"/>
      <w:szCs w:val="20"/>
      <w:lang w:eastAsia="de-CH"/>
    </w:rPr>
  </w:style>
  <w:style w:type="paragraph" w:customStyle="1" w:styleId="Bezugszeichentext">
    <w:name w:val="Bezugszeichentext"/>
    <w:basedOn w:val="Standard"/>
    <w:uiPriority w:val="99"/>
    <w:rsid w:val="003E3C0B"/>
    <w:pPr>
      <w:suppressAutoHyphens w:val="0"/>
    </w:pPr>
    <w:rPr>
      <w:sz w:val="22"/>
      <w:szCs w:val="20"/>
      <w:lang w:eastAsia="de-CH"/>
    </w:rPr>
  </w:style>
  <w:style w:type="paragraph" w:styleId="Textkrper-Erstzeileneinzug">
    <w:name w:val="Body Text First Indent"/>
    <w:basedOn w:val="Textkrper"/>
    <w:link w:val="Textkrper-ErstzeileneinzugZchn"/>
    <w:uiPriority w:val="99"/>
    <w:rsid w:val="003E3C0B"/>
    <w:pPr>
      <w:spacing w:after="120"/>
      <w:ind w:firstLine="210"/>
      <w:jc w:val="left"/>
    </w:pPr>
    <w:rPr>
      <w:sz w:val="21"/>
      <w:szCs w:val="21"/>
      <w:lang w:val="de-DE"/>
    </w:rPr>
  </w:style>
  <w:style w:type="character" w:customStyle="1" w:styleId="Textkrper-ErstzeileneinzugZchn">
    <w:name w:val="Textkörper-Erstzeileneinzug Zchn"/>
    <w:link w:val="Textkrper-Erstzeileneinzug"/>
    <w:uiPriority w:val="99"/>
    <w:rsid w:val="007838FA"/>
    <w:rPr>
      <w:sz w:val="21"/>
      <w:szCs w:val="21"/>
      <w:lang w:val="de-DE" w:eastAsia="en-US"/>
    </w:rPr>
  </w:style>
  <w:style w:type="paragraph" w:styleId="Textkrper-Erstzeileneinzug2">
    <w:name w:val="Body Text First Indent 2"/>
    <w:basedOn w:val="Textkrper-Zeileneinzug"/>
    <w:link w:val="Textkrper-Erstzeileneinzug2Zchn"/>
    <w:uiPriority w:val="99"/>
    <w:rsid w:val="003E3C0B"/>
    <w:pPr>
      <w:ind w:firstLine="210"/>
    </w:pPr>
  </w:style>
  <w:style w:type="character" w:customStyle="1" w:styleId="Textkrper-Erstzeileneinzug2Zchn">
    <w:name w:val="Textkörper-Erstzeileneinzug 2 Zchn"/>
    <w:link w:val="Textkrper-Erstzeileneinzug2"/>
    <w:uiPriority w:val="99"/>
    <w:rsid w:val="007838FA"/>
    <w:rPr>
      <w:sz w:val="21"/>
      <w:szCs w:val="21"/>
      <w:lang w:val="de-DE"/>
    </w:rPr>
  </w:style>
  <w:style w:type="paragraph" w:customStyle="1" w:styleId="Bibeltextkursiv">
    <w:name w:val="Bibeltextkursiv"/>
    <w:basedOn w:val="Standard"/>
    <w:link w:val="BibeltextkursivZchn"/>
    <w:autoRedefine/>
    <w:uiPriority w:val="99"/>
    <w:rsid w:val="003E3C0B"/>
    <w:pPr>
      <w:suppressAutoHyphens w:val="0"/>
    </w:pPr>
    <w:rPr>
      <w:b/>
      <w:i/>
      <w:color w:val="003300"/>
      <w:sz w:val="20"/>
      <w:szCs w:val="20"/>
      <w:lang w:eastAsia="de-DE"/>
    </w:rPr>
  </w:style>
  <w:style w:type="character" w:customStyle="1" w:styleId="BibeltextkursivZchn">
    <w:name w:val="Bibeltextkursiv Zchn"/>
    <w:link w:val="Bibeltextkursiv"/>
    <w:uiPriority w:val="99"/>
    <w:locked/>
    <w:rsid w:val="003E3C0B"/>
    <w:rPr>
      <w:b/>
      <w:i/>
      <w:color w:val="003300"/>
      <w:lang w:val="de-DE" w:eastAsia="de-DE"/>
    </w:rPr>
  </w:style>
  <w:style w:type="character" w:styleId="Hervorhebung">
    <w:name w:val="Emphasis"/>
    <w:uiPriority w:val="20"/>
    <w:qFormat/>
    <w:rsid w:val="003E3C0B"/>
    <w:rPr>
      <w:rFonts w:cs="Times New Roman"/>
      <w:i/>
    </w:rPr>
  </w:style>
  <w:style w:type="character" w:customStyle="1" w:styleId="qzkfse">
    <w:name w:val="qzkfse"/>
    <w:uiPriority w:val="99"/>
    <w:rsid w:val="003E3C0B"/>
    <w:rPr>
      <w:rFonts w:cs="Times New Roman"/>
    </w:rPr>
  </w:style>
  <w:style w:type="character" w:customStyle="1" w:styleId="funotentextchar0">
    <w:name w:val="funotentextchar"/>
    <w:rsid w:val="00B35E21"/>
    <w:rPr>
      <w:rFonts w:cs="Times New Roman"/>
    </w:rPr>
  </w:style>
  <w:style w:type="character" w:customStyle="1" w:styleId="FootnoteText1Char">
    <w:name w:val="Footnote Text1 Char"/>
    <w:link w:val="FootnoteText1"/>
    <w:locked/>
    <w:rsid w:val="00B25082"/>
    <w:rPr>
      <w:rFonts w:ascii="Arial" w:hAnsi="Arial"/>
      <w:kern w:val="28"/>
      <w:sz w:val="14"/>
      <w:lang w:val="de-DE" w:eastAsia="en-US"/>
    </w:rPr>
  </w:style>
  <w:style w:type="paragraph" w:customStyle="1" w:styleId="Formatvorlage7">
    <w:name w:val="Formatvorlage7"/>
    <w:basedOn w:val="berschrift5"/>
    <w:link w:val="Formatvorlage7Zchn"/>
    <w:autoRedefine/>
    <w:rsid w:val="004047F3"/>
    <w:rPr>
      <w:b w:val="0"/>
      <w:bCs/>
    </w:rPr>
  </w:style>
  <w:style w:type="paragraph" w:customStyle="1" w:styleId="Formatvorlage8">
    <w:name w:val="Formatvorlage8"/>
    <w:basedOn w:val="berschrift6"/>
    <w:autoRedefine/>
    <w:uiPriority w:val="99"/>
    <w:rsid w:val="004047F3"/>
    <w:rPr>
      <w:bCs w:val="0"/>
      <w:iCs/>
      <w:sz w:val="22"/>
    </w:rPr>
  </w:style>
  <w:style w:type="paragraph" w:customStyle="1" w:styleId="Formatvorlage9">
    <w:name w:val="Formatvorlage9"/>
    <w:basedOn w:val="berschrift7"/>
    <w:autoRedefine/>
    <w:uiPriority w:val="99"/>
    <w:rsid w:val="004047F3"/>
    <w:rPr>
      <w:bCs/>
    </w:rPr>
  </w:style>
  <w:style w:type="character" w:customStyle="1" w:styleId="Formatvorlage7Zchn">
    <w:name w:val="Formatvorlage7 Zchn"/>
    <w:link w:val="Formatvorlage7"/>
    <w:locked/>
    <w:rsid w:val="004047F3"/>
    <w:rPr>
      <w:rFonts w:ascii="Arial" w:hAnsi="Arial"/>
      <w:color w:val="800000"/>
      <w:sz w:val="21"/>
      <w:lang w:val="de-DE" w:eastAsia="en-US"/>
    </w:rPr>
  </w:style>
  <w:style w:type="paragraph" w:customStyle="1" w:styleId="Formatvorlage4">
    <w:name w:val="Formatvorlage4"/>
    <w:basedOn w:val="berschrift3"/>
    <w:autoRedefine/>
    <w:uiPriority w:val="99"/>
    <w:rsid w:val="001935AA"/>
    <w:pPr>
      <w:ind w:left="227"/>
    </w:pPr>
    <w:rPr>
      <w:bCs w:val="0"/>
      <w:color w:val="003366"/>
    </w:rPr>
  </w:style>
  <w:style w:type="paragraph" w:customStyle="1" w:styleId="Formatvorlage13">
    <w:name w:val="Formatvorlage13"/>
    <w:basedOn w:val="Standard"/>
    <w:link w:val="Formatvorlage13Zchn"/>
    <w:autoRedefine/>
    <w:uiPriority w:val="99"/>
    <w:rsid w:val="001935AA"/>
    <w:rPr>
      <w:spacing w:val="34"/>
      <w:sz w:val="22"/>
      <w:szCs w:val="20"/>
    </w:rPr>
  </w:style>
  <w:style w:type="character" w:customStyle="1" w:styleId="Formatvorlage13Zchn">
    <w:name w:val="Formatvorlage13 Zchn"/>
    <w:link w:val="Formatvorlage13"/>
    <w:uiPriority w:val="99"/>
    <w:locked/>
    <w:rsid w:val="001935AA"/>
    <w:rPr>
      <w:spacing w:val="34"/>
      <w:sz w:val="22"/>
      <w:lang w:val="de-DE" w:eastAsia="en-US"/>
    </w:rPr>
  </w:style>
  <w:style w:type="paragraph" w:customStyle="1" w:styleId="Style1">
    <w:name w:val="Style 1"/>
    <w:basedOn w:val="Standard"/>
    <w:uiPriority w:val="99"/>
    <w:rsid w:val="009726AF"/>
    <w:pPr>
      <w:widowControl w:val="0"/>
      <w:suppressAutoHyphens w:val="0"/>
      <w:overflowPunct/>
      <w:adjustRightInd/>
      <w:jc w:val="both"/>
      <w:textAlignment w:val="auto"/>
    </w:pPr>
    <w:rPr>
      <w:sz w:val="24"/>
      <w:szCs w:val="24"/>
      <w:lang w:eastAsia="de-DE"/>
    </w:rPr>
  </w:style>
  <w:style w:type="paragraph" w:customStyle="1" w:styleId="Style5">
    <w:name w:val="Style 5"/>
    <w:basedOn w:val="Standard"/>
    <w:uiPriority w:val="99"/>
    <w:rsid w:val="009726AF"/>
    <w:pPr>
      <w:widowControl w:val="0"/>
      <w:suppressAutoHyphens w:val="0"/>
      <w:overflowPunct/>
      <w:adjustRightInd/>
      <w:spacing w:line="156" w:lineRule="exact"/>
      <w:ind w:firstLine="432"/>
      <w:jc w:val="both"/>
      <w:textAlignment w:val="auto"/>
    </w:pPr>
    <w:rPr>
      <w:sz w:val="24"/>
      <w:szCs w:val="24"/>
      <w:lang w:eastAsia="de-DE"/>
    </w:rPr>
  </w:style>
  <w:style w:type="character" w:customStyle="1" w:styleId="apple-style-span">
    <w:name w:val="apple-style-span"/>
    <w:uiPriority w:val="99"/>
    <w:rsid w:val="00F57485"/>
    <w:rPr>
      <w:rFonts w:cs="Times New Roman"/>
    </w:rPr>
  </w:style>
  <w:style w:type="character" w:customStyle="1" w:styleId="apple-converted-space">
    <w:name w:val="apple-converted-space"/>
    <w:rsid w:val="00F57485"/>
    <w:rPr>
      <w:rFonts w:cs="Times New Roman"/>
    </w:rPr>
  </w:style>
  <w:style w:type="paragraph" w:styleId="Verzeichnis2">
    <w:name w:val="toc 2"/>
    <w:basedOn w:val="Standard"/>
    <w:next w:val="Standard"/>
    <w:autoRedefine/>
    <w:uiPriority w:val="39"/>
    <w:rsid w:val="00304E32"/>
    <w:pPr>
      <w:ind w:left="210"/>
    </w:pPr>
  </w:style>
  <w:style w:type="paragraph" w:styleId="HTMLVorformatiert">
    <w:name w:val="HTML Preformatted"/>
    <w:basedOn w:val="Standard"/>
    <w:link w:val="HTMLVorformatiertZchn"/>
    <w:uiPriority w:val="99"/>
    <w:rsid w:val="002D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sz w:val="20"/>
      <w:szCs w:val="20"/>
      <w:lang w:val="x-none" w:eastAsia="x-none"/>
    </w:rPr>
  </w:style>
  <w:style w:type="character" w:customStyle="1" w:styleId="HTMLVorformatiertZchn">
    <w:name w:val="HTML Vorformatiert Zchn"/>
    <w:link w:val="HTMLVorformatiert"/>
    <w:uiPriority w:val="99"/>
    <w:locked/>
    <w:rsid w:val="002D7B18"/>
    <w:rPr>
      <w:rFonts w:ascii="Courier New" w:hAnsi="Courier New" w:cs="Courier New"/>
    </w:rPr>
  </w:style>
  <w:style w:type="paragraph" w:customStyle="1" w:styleId="FarbigeListe-Akzent11">
    <w:name w:val="Farbige Liste - Akzent 11"/>
    <w:basedOn w:val="Standard"/>
    <w:uiPriority w:val="34"/>
    <w:qFormat/>
    <w:rsid w:val="003E2D91"/>
    <w:pPr>
      <w:ind w:left="720"/>
      <w:contextualSpacing/>
    </w:pPr>
  </w:style>
  <w:style w:type="paragraph" w:customStyle="1" w:styleId="formatvorlage10">
    <w:name w:val="formatvorlage1"/>
    <w:basedOn w:val="Standard"/>
    <w:rsid w:val="00F962E4"/>
    <w:pPr>
      <w:suppressAutoHyphens w:val="0"/>
      <w:overflowPunct/>
      <w:autoSpaceDE/>
      <w:autoSpaceDN/>
      <w:adjustRightInd/>
      <w:spacing w:before="100" w:beforeAutospacing="1" w:after="100" w:afterAutospacing="1"/>
      <w:textAlignment w:val="auto"/>
    </w:pPr>
    <w:rPr>
      <w:rFonts w:eastAsia="Calibri"/>
      <w:sz w:val="24"/>
      <w:szCs w:val="24"/>
      <w:lang w:eastAsia="de-DE"/>
    </w:rPr>
  </w:style>
  <w:style w:type="paragraph" w:customStyle="1" w:styleId="Default">
    <w:name w:val="Default"/>
    <w:rsid w:val="00C4525B"/>
    <w:pPr>
      <w:autoSpaceDE w:val="0"/>
      <w:autoSpaceDN w:val="0"/>
      <w:adjustRightInd w:val="0"/>
    </w:pPr>
    <w:rPr>
      <w:color w:val="000000"/>
      <w:sz w:val="24"/>
      <w:szCs w:val="24"/>
    </w:rPr>
  </w:style>
  <w:style w:type="character" w:customStyle="1" w:styleId="scripturehead">
    <w:name w:val="scripturehead"/>
    <w:basedOn w:val="Absatz-Standardschriftart"/>
    <w:rsid w:val="00C90E40"/>
  </w:style>
  <w:style w:type="character" w:customStyle="1" w:styleId="googqs-tidbit1">
    <w:name w:val="goog_qs-tidbit1"/>
    <w:rsid w:val="00D32B9C"/>
    <w:rPr>
      <w:vanish w:val="0"/>
      <w:webHidden w:val="0"/>
      <w:specVanish w:val="0"/>
    </w:rPr>
  </w:style>
  <w:style w:type="character" w:styleId="HTMLZitat">
    <w:name w:val="HTML Cite"/>
    <w:uiPriority w:val="99"/>
    <w:unhideWhenUsed/>
    <w:rsid w:val="00D32B9C"/>
    <w:rPr>
      <w:i/>
      <w:iCs/>
    </w:rPr>
  </w:style>
  <w:style w:type="paragraph" w:customStyle="1" w:styleId="standart">
    <w:name w:val="standart"/>
    <w:basedOn w:val="Standard"/>
    <w:rsid w:val="006B6CFC"/>
    <w:pPr>
      <w:suppressAutoHyphens w:val="0"/>
      <w:overflowPunct/>
      <w:autoSpaceDE/>
      <w:autoSpaceDN/>
      <w:adjustRightInd/>
      <w:spacing w:before="100" w:beforeAutospacing="1" w:after="100" w:afterAutospacing="1"/>
      <w:textAlignment w:val="auto"/>
    </w:pPr>
    <w:rPr>
      <w:rFonts w:eastAsia="Calibri"/>
      <w:sz w:val="24"/>
      <w:szCs w:val="24"/>
      <w:lang w:eastAsia="de-DE"/>
    </w:rPr>
  </w:style>
  <w:style w:type="paragraph" w:customStyle="1" w:styleId="Standart0">
    <w:name w:val="Standart"/>
    <w:basedOn w:val="Standard"/>
    <w:qFormat/>
    <w:rsid w:val="00715BEF"/>
    <w:pPr>
      <w:keepLines/>
      <w:ind w:firstLine="227"/>
    </w:pPr>
    <w:rPr>
      <w:rFonts w:eastAsia="Batang" w:cs="Georgia"/>
      <w:kern w:val="28"/>
      <w:sz w:val="22"/>
      <w:szCs w:val="24"/>
      <w:lang w:eastAsia="de-DE"/>
    </w:rPr>
  </w:style>
  <w:style w:type="character" w:customStyle="1" w:styleId="TextKapitlchen">
    <w:name w:val="Text Kapitälchen"/>
    <w:rsid w:val="00834229"/>
    <w:rPr>
      <w:rFonts w:ascii="Times" w:hAnsi="Times"/>
      <w:smallCaps/>
      <w:sz w:val="30"/>
    </w:rPr>
  </w:style>
  <w:style w:type="character" w:customStyle="1" w:styleId="TextFett">
    <w:name w:val="Text Fett"/>
    <w:rsid w:val="00834229"/>
    <w:rPr>
      <w:rFonts w:ascii="Times" w:hAnsi="Times"/>
      <w:b/>
      <w:sz w:val="30"/>
    </w:rPr>
  </w:style>
  <w:style w:type="character" w:customStyle="1" w:styleId="Italickursiv">
    <w:name w:val="Italic (kursiv)"/>
    <w:rsid w:val="00834229"/>
    <w:rPr>
      <w:rFonts w:ascii="Times" w:hAnsi="Times"/>
      <w:i/>
      <w:sz w:val="30"/>
    </w:rPr>
  </w:style>
  <w:style w:type="character" w:customStyle="1" w:styleId="fettkursiv">
    <w:name w:val="fett + kursiv"/>
    <w:rsid w:val="00834229"/>
    <w:rPr>
      <w:rFonts w:ascii="Times" w:hAnsi="Times"/>
      <w:b/>
      <w:i/>
      <w:sz w:val="30"/>
    </w:rPr>
  </w:style>
  <w:style w:type="character" w:customStyle="1" w:styleId="FootnoteTextChar">
    <w:name w:val="Footnote Text Char"/>
    <w:semiHidden/>
    <w:locked/>
    <w:rsid w:val="00834229"/>
    <w:rPr>
      <w:rFonts w:ascii="Arial" w:eastAsia="Batang" w:hAnsi="Arial" w:cs="Arial"/>
      <w:kern w:val="28"/>
      <w:lang w:val="de-DE" w:eastAsia="en-US" w:bidi="ar-SA"/>
    </w:rPr>
  </w:style>
  <w:style w:type="character" w:customStyle="1" w:styleId="E-MailFormatvorlage151">
    <w:name w:val="E-MailFormatvorlage151"/>
    <w:semiHidden/>
    <w:rsid w:val="00834229"/>
    <w:rPr>
      <w:rFonts w:ascii="Arial" w:hAnsi="Arial" w:cs="Arial"/>
      <w:b/>
      <w:bCs/>
      <w:i w:val="0"/>
      <w:iCs w:val="0"/>
      <w:strike w:val="0"/>
      <w:color w:val="0000FF"/>
      <w:sz w:val="24"/>
      <w:szCs w:val="24"/>
      <w:u w:val="none"/>
    </w:rPr>
  </w:style>
  <w:style w:type="paragraph" w:customStyle="1" w:styleId="Gro">
    <w:name w:val="Groß"/>
    <w:basedOn w:val="Standard"/>
    <w:rsid w:val="00834229"/>
    <w:pPr>
      <w:suppressAutoHyphens w:val="0"/>
    </w:pPr>
    <w:rPr>
      <w:rFonts w:ascii="Arial" w:hAnsi="Arial"/>
      <w:sz w:val="28"/>
      <w:szCs w:val="20"/>
      <w:lang w:eastAsia="de-CH"/>
    </w:rPr>
  </w:style>
  <w:style w:type="character" w:customStyle="1" w:styleId="ZchnZchn80">
    <w:name w:val="Zchn Zchn8"/>
    <w:semiHidden/>
    <w:locked/>
    <w:rsid w:val="00834229"/>
    <w:rPr>
      <w:rFonts w:ascii="Arial" w:eastAsia="Batang" w:hAnsi="Arial" w:cs="Arial"/>
      <w:kern w:val="28"/>
      <w:lang w:eastAsia="en-US"/>
    </w:rPr>
  </w:style>
  <w:style w:type="paragraph" w:customStyle="1" w:styleId="lehmanzitatenabsatz">
    <w:name w:val="lehmanzitatenabsatz"/>
    <w:basedOn w:val="Standard"/>
    <w:next w:val="Standard"/>
    <w:rsid w:val="00834229"/>
    <w:pPr>
      <w:suppressAutoHyphens w:val="0"/>
      <w:overflowPunct/>
      <w:textAlignment w:val="auto"/>
    </w:pPr>
    <w:rPr>
      <w:rFonts w:ascii="BOHCHN+TimesNewRoman" w:hAnsi="BOHCHN+TimesNewRoman"/>
      <w:sz w:val="24"/>
      <w:szCs w:val="24"/>
      <w:lang w:val="de-CH" w:eastAsia="de-CH"/>
    </w:rPr>
  </w:style>
  <w:style w:type="paragraph" w:customStyle="1" w:styleId="Formatvorlage2">
    <w:name w:val="Formatvorlage2"/>
    <w:basedOn w:val="berschrift3"/>
    <w:rsid w:val="00834229"/>
    <w:pPr>
      <w:ind w:left="227"/>
    </w:pPr>
    <w:rPr>
      <w:bCs w:val="0"/>
      <w:color w:val="003366"/>
    </w:rPr>
  </w:style>
  <w:style w:type="paragraph" w:styleId="Verzeichnis4">
    <w:name w:val="toc 4"/>
    <w:basedOn w:val="Standard"/>
    <w:next w:val="Standard"/>
    <w:autoRedefine/>
    <w:uiPriority w:val="39"/>
    <w:rsid w:val="00834229"/>
    <w:pPr>
      <w:ind w:left="660"/>
    </w:pPr>
    <w:rPr>
      <w:sz w:val="18"/>
      <w:szCs w:val="18"/>
    </w:rPr>
  </w:style>
  <w:style w:type="paragraph" w:customStyle="1" w:styleId="BibelzitatimTextJ">
    <w:name w:val="Bibelzitat im Text J"/>
    <w:basedOn w:val="Standard"/>
    <w:rsid w:val="00834229"/>
    <w:rPr>
      <w:b/>
      <w:i/>
      <w:color w:val="003300"/>
      <w:sz w:val="18"/>
      <w:szCs w:val="18"/>
      <w:effect w:val="antsBlack"/>
      <w:lang w:bidi="he-IL"/>
    </w:rPr>
  </w:style>
  <w:style w:type="character" w:customStyle="1" w:styleId="ZchnZchn210">
    <w:name w:val="Zchn Zchn21"/>
    <w:locked/>
    <w:rsid w:val="00834229"/>
    <w:rPr>
      <w:rFonts w:ascii="Cambria" w:hAnsi="Cambria" w:cs="Times New Roman"/>
      <w:b/>
      <w:bCs/>
      <w:kern w:val="32"/>
      <w:sz w:val="32"/>
      <w:szCs w:val="32"/>
      <w:lang w:eastAsia="en-US"/>
    </w:rPr>
  </w:style>
  <w:style w:type="character" w:customStyle="1" w:styleId="ZchnZchn190">
    <w:name w:val="Zchn Zchn19"/>
    <w:locked/>
    <w:rsid w:val="00834229"/>
    <w:rPr>
      <w:rFonts w:ascii="Cambria" w:hAnsi="Cambria" w:cs="Times New Roman"/>
      <w:b/>
      <w:bCs/>
      <w:sz w:val="26"/>
      <w:szCs w:val="26"/>
      <w:lang w:eastAsia="en-US"/>
    </w:rPr>
  </w:style>
  <w:style w:type="character" w:customStyle="1" w:styleId="ZchnZchn160">
    <w:name w:val="Zchn Zchn16"/>
    <w:semiHidden/>
    <w:locked/>
    <w:rsid w:val="00834229"/>
    <w:rPr>
      <w:rFonts w:ascii="Calibri" w:hAnsi="Calibri" w:cs="Times New Roman"/>
      <w:b/>
      <w:bCs/>
      <w:lang w:eastAsia="en-US"/>
    </w:rPr>
  </w:style>
  <w:style w:type="character" w:customStyle="1" w:styleId="ZchnZchn150">
    <w:name w:val="Zchn Zchn15"/>
    <w:semiHidden/>
    <w:locked/>
    <w:rsid w:val="00834229"/>
    <w:rPr>
      <w:rFonts w:ascii="Calibri" w:hAnsi="Calibri" w:cs="Times New Roman"/>
      <w:sz w:val="24"/>
      <w:szCs w:val="24"/>
      <w:lang w:eastAsia="en-US"/>
    </w:rPr>
  </w:style>
  <w:style w:type="character" w:customStyle="1" w:styleId="ZchnZchn90">
    <w:name w:val="Zchn Zchn9"/>
    <w:locked/>
    <w:rsid w:val="00834229"/>
    <w:rPr>
      <w:rFonts w:ascii="Cambria" w:hAnsi="Cambria" w:cs="Times New Roman"/>
      <w:b/>
      <w:bCs/>
      <w:kern w:val="28"/>
      <w:sz w:val="32"/>
      <w:szCs w:val="32"/>
      <w:lang w:eastAsia="en-US"/>
    </w:rPr>
  </w:style>
  <w:style w:type="paragraph" w:customStyle="1" w:styleId="Dokumentstruktur1">
    <w:name w:val="Dokumentstruktur1"/>
    <w:basedOn w:val="Standard"/>
    <w:rsid w:val="00834229"/>
    <w:pPr>
      <w:shd w:val="clear" w:color="auto" w:fill="000080"/>
      <w:suppressAutoHyphens w:val="0"/>
    </w:pPr>
    <w:rPr>
      <w:rFonts w:ascii="Tahoma" w:hAnsi="Tahoma"/>
      <w:sz w:val="22"/>
      <w:szCs w:val="20"/>
      <w:lang w:eastAsia="de-CH"/>
    </w:rPr>
  </w:style>
  <w:style w:type="paragraph" w:customStyle="1" w:styleId="Formatvorlage3">
    <w:name w:val="Formatvorlage3"/>
    <w:basedOn w:val="berschrift2"/>
    <w:autoRedefine/>
    <w:rsid w:val="00834229"/>
    <w:rPr>
      <w:bCs/>
      <w:sz w:val="26"/>
    </w:rPr>
  </w:style>
  <w:style w:type="paragraph" w:customStyle="1" w:styleId="Formatvorlage5">
    <w:name w:val="Formatvorlage5"/>
    <w:basedOn w:val="berschrift1"/>
    <w:autoRedefine/>
    <w:rsid w:val="00834229"/>
    <w:rPr>
      <w:bCs w:val="0"/>
      <w:szCs w:val="20"/>
    </w:rPr>
  </w:style>
  <w:style w:type="paragraph" w:customStyle="1" w:styleId="Formatvorlage6">
    <w:name w:val="Formatvorlage6"/>
    <w:basedOn w:val="berschrift4"/>
    <w:autoRedefine/>
    <w:rsid w:val="00834229"/>
    <w:rPr>
      <w:bCs/>
      <w:iCs/>
      <w:szCs w:val="22"/>
    </w:rPr>
  </w:style>
  <w:style w:type="paragraph" w:customStyle="1" w:styleId="Formatvorlage100">
    <w:name w:val="Formatvorlage10"/>
    <w:basedOn w:val="berschrift4"/>
    <w:autoRedefine/>
    <w:rsid w:val="00834229"/>
    <w:rPr>
      <w:bCs/>
      <w:iCs/>
      <w:szCs w:val="22"/>
    </w:rPr>
  </w:style>
  <w:style w:type="paragraph" w:customStyle="1" w:styleId="Formatvorlage11">
    <w:name w:val="Formatvorlage11"/>
    <w:basedOn w:val="berschrift2"/>
    <w:autoRedefine/>
    <w:rsid w:val="00834229"/>
    <w:rPr>
      <w:bCs/>
      <w:sz w:val="26"/>
    </w:rPr>
  </w:style>
  <w:style w:type="paragraph" w:styleId="Verzeichnis5">
    <w:name w:val="toc 5"/>
    <w:basedOn w:val="Standard"/>
    <w:next w:val="Standard"/>
    <w:autoRedefine/>
    <w:uiPriority w:val="39"/>
    <w:rsid w:val="00834229"/>
    <w:pPr>
      <w:ind w:left="880"/>
    </w:pPr>
    <w:rPr>
      <w:sz w:val="18"/>
      <w:szCs w:val="18"/>
    </w:rPr>
  </w:style>
  <w:style w:type="paragraph" w:styleId="Verzeichnis6">
    <w:name w:val="toc 6"/>
    <w:basedOn w:val="Standard"/>
    <w:next w:val="Standard"/>
    <w:autoRedefine/>
    <w:uiPriority w:val="39"/>
    <w:rsid w:val="00834229"/>
    <w:pPr>
      <w:ind w:left="1100"/>
    </w:pPr>
    <w:rPr>
      <w:sz w:val="18"/>
      <w:szCs w:val="18"/>
    </w:rPr>
  </w:style>
  <w:style w:type="paragraph" w:styleId="Verzeichnis7">
    <w:name w:val="toc 7"/>
    <w:basedOn w:val="Standard"/>
    <w:next w:val="Standard"/>
    <w:autoRedefine/>
    <w:uiPriority w:val="39"/>
    <w:rsid w:val="00834229"/>
    <w:pPr>
      <w:ind w:left="1320"/>
    </w:pPr>
    <w:rPr>
      <w:sz w:val="18"/>
      <w:szCs w:val="18"/>
    </w:rPr>
  </w:style>
  <w:style w:type="paragraph" w:styleId="Verzeichnis8">
    <w:name w:val="toc 8"/>
    <w:basedOn w:val="Standard"/>
    <w:next w:val="Standard"/>
    <w:autoRedefine/>
    <w:uiPriority w:val="39"/>
    <w:rsid w:val="00834229"/>
    <w:pPr>
      <w:ind w:left="1540"/>
    </w:pPr>
    <w:rPr>
      <w:sz w:val="18"/>
      <w:szCs w:val="18"/>
    </w:rPr>
  </w:style>
  <w:style w:type="paragraph" w:styleId="Verzeichnis9">
    <w:name w:val="toc 9"/>
    <w:basedOn w:val="Standard"/>
    <w:next w:val="Standard"/>
    <w:autoRedefine/>
    <w:uiPriority w:val="39"/>
    <w:rsid w:val="00834229"/>
    <w:pPr>
      <w:ind w:left="1760"/>
    </w:pPr>
    <w:rPr>
      <w:sz w:val="18"/>
      <w:szCs w:val="18"/>
    </w:rPr>
  </w:style>
  <w:style w:type="paragraph" w:customStyle="1" w:styleId="Formatvorlage12">
    <w:name w:val="Formatvorlage12"/>
    <w:basedOn w:val="Standard"/>
    <w:link w:val="Formatvorlage12Zchn"/>
    <w:autoRedefine/>
    <w:rsid w:val="00834229"/>
    <w:rPr>
      <w:spacing w:val="34"/>
      <w:szCs w:val="20"/>
      <w:lang w:val="x-none"/>
    </w:rPr>
  </w:style>
  <w:style w:type="character" w:customStyle="1" w:styleId="Formatvorlage12Zchn">
    <w:name w:val="Formatvorlage12 Zchn"/>
    <w:link w:val="Formatvorlage12"/>
    <w:rsid w:val="00834229"/>
    <w:rPr>
      <w:spacing w:val="34"/>
      <w:sz w:val="21"/>
      <w:lang w:eastAsia="en-US"/>
    </w:rPr>
  </w:style>
  <w:style w:type="character" w:customStyle="1" w:styleId="ZchnZchn28">
    <w:name w:val="Zchn Zchn28"/>
    <w:rsid w:val="00834229"/>
    <w:rPr>
      <w:rFonts w:ascii="Arial" w:hAnsi="Arial" w:cs="Arial"/>
      <w:b/>
      <w:bCs/>
      <w:color w:val="800000"/>
      <w:sz w:val="21"/>
      <w:szCs w:val="21"/>
      <w:lang w:val="de-DE" w:eastAsia="en-US" w:bidi="ar-SA"/>
    </w:rPr>
  </w:style>
  <w:style w:type="character" w:customStyle="1" w:styleId="ZchnZchn27">
    <w:name w:val="Zchn Zchn27"/>
    <w:rsid w:val="00834229"/>
    <w:rPr>
      <w:rFonts w:ascii="Arial" w:hAnsi="Arial" w:cs="Arial"/>
      <w:b/>
      <w:bCs/>
      <w:lang w:val="de-DE" w:eastAsia="en-US" w:bidi="ar-SA"/>
    </w:rPr>
  </w:style>
  <w:style w:type="paragraph" w:customStyle="1" w:styleId="Listenabsatz1">
    <w:name w:val="Listenabsatz1"/>
    <w:basedOn w:val="Standard"/>
    <w:rsid w:val="00834229"/>
    <w:pPr>
      <w:ind w:left="720"/>
      <w:contextualSpacing/>
    </w:pPr>
    <w:rPr>
      <w:szCs w:val="20"/>
    </w:rPr>
  </w:style>
  <w:style w:type="character" w:customStyle="1" w:styleId="Formatvorlage12ptRot">
    <w:name w:val="Formatvorlage 12 pt Rot"/>
    <w:qFormat/>
    <w:rsid w:val="00834229"/>
    <w:rPr>
      <w:color w:val="FF0000"/>
      <w:sz w:val="24"/>
      <w:lang w:val="de-DE"/>
    </w:rPr>
  </w:style>
  <w:style w:type="character" w:customStyle="1" w:styleId="berschrift1Zchn1">
    <w:name w:val="Überschrift 1 Zchn1"/>
    <w:locked/>
    <w:rsid w:val="00834229"/>
    <w:rPr>
      <w:rFonts w:ascii="Arial" w:eastAsia="Batang" w:hAnsi="Arial" w:cs="Georgia"/>
      <w:b/>
      <w:caps/>
      <w:noProof/>
      <w:kern w:val="28"/>
      <w:sz w:val="28"/>
      <w:szCs w:val="28"/>
      <w:lang w:val="de-DE" w:eastAsia="en-US"/>
    </w:rPr>
  </w:style>
  <w:style w:type="paragraph" w:customStyle="1" w:styleId="Formatvorlage">
    <w:name w:val="Formatvorlage"/>
    <w:basedOn w:val="Standard"/>
    <w:autoRedefine/>
    <w:rsid w:val="00834229"/>
    <w:pPr>
      <w:suppressAutoHyphens w:val="0"/>
      <w:contextualSpacing/>
    </w:pPr>
    <w:rPr>
      <w:rFonts w:cs="Verdana"/>
      <w:iCs/>
      <w:sz w:val="24"/>
      <w:lang w:eastAsia="de-DE"/>
    </w:rPr>
  </w:style>
  <w:style w:type="character" w:customStyle="1" w:styleId="NichtproportionalerText">
    <w:name w:val="Nichtproportionaler Text"/>
    <w:rsid w:val="00834229"/>
    <w:rPr>
      <w:rFonts w:ascii="DejaVu Sans Mono" w:eastAsia="DejaVu Sans" w:hAnsi="DejaVu Sans Mono" w:cs="DejaVu Sans Mono"/>
    </w:rPr>
  </w:style>
  <w:style w:type="paragraph" w:customStyle="1" w:styleId="Formatvorlage14">
    <w:name w:val="Formatvorlage14"/>
    <w:basedOn w:val="berschrift5"/>
    <w:link w:val="Formatvorlage14Zchn"/>
    <w:qFormat/>
    <w:rsid w:val="00834229"/>
    <w:pPr>
      <w:suppressAutoHyphens/>
      <w:ind w:left="567"/>
      <w:contextualSpacing/>
    </w:pPr>
    <w:rPr>
      <w:bCs/>
      <w:i/>
      <w:noProof/>
      <w:spacing w:val="20"/>
      <w:sz w:val="19"/>
      <w:szCs w:val="22"/>
      <w:lang w:val="x-none"/>
    </w:rPr>
  </w:style>
  <w:style w:type="character" w:customStyle="1" w:styleId="Formatvorlage14Zchn">
    <w:name w:val="Formatvorlage14 Zchn"/>
    <w:link w:val="Formatvorlage14"/>
    <w:rsid w:val="00834229"/>
    <w:rPr>
      <w:rFonts w:ascii="Arial" w:hAnsi="Arial"/>
      <w:b/>
      <w:i/>
      <w:noProof/>
      <w:color w:val="800000"/>
      <w:spacing w:val="20"/>
      <w:sz w:val="19"/>
      <w:szCs w:val="22"/>
      <w:lang w:eastAsia="en-US"/>
    </w:rPr>
  </w:style>
  <w:style w:type="paragraph" w:styleId="Datum">
    <w:name w:val="Date"/>
    <w:basedOn w:val="Standard"/>
    <w:next w:val="Standard"/>
    <w:link w:val="DatumZchn"/>
    <w:rsid w:val="00834229"/>
    <w:pPr>
      <w:contextualSpacing/>
    </w:pPr>
    <w:rPr>
      <w:iCs/>
      <w:lang w:val="x-none"/>
    </w:rPr>
  </w:style>
  <w:style w:type="character" w:customStyle="1" w:styleId="DatumZchn">
    <w:name w:val="Datum Zchn"/>
    <w:link w:val="Datum"/>
    <w:rsid w:val="00834229"/>
    <w:rPr>
      <w:iCs/>
      <w:sz w:val="21"/>
      <w:szCs w:val="21"/>
      <w:lang w:eastAsia="en-US"/>
    </w:rPr>
  </w:style>
  <w:style w:type="paragraph" w:styleId="Standardeinzug">
    <w:name w:val="Normal Indent"/>
    <w:basedOn w:val="Standard"/>
    <w:rsid w:val="00834229"/>
    <w:pPr>
      <w:ind w:left="708"/>
      <w:contextualSpacing/>
    </w:pPr>
    <w:rPr>
      <w:iCs/>
    </w:rPr>
  </w:style>
  <w:style w:type="paragraph" w:customStyle="1" w:styleId="logo1">
    <w:name w:val="logo1"/>
    <w:basedOn w:val="Standard"/>
    <w:rsid w:val="00834229"/>
    <w:pPr>
      <w:suppressAutoHyphens w:val="0"/>
      <w:overflowPunct/>
      <w:autoSpaceDE/>
      <w:autoSpaceDN/>
      <w:adjustRightInd/>
      <w:spacing w:before="100" w:beforeAutospacing="1" w:after="100" w:afterAutospacing="1"/>
      <w:textAlignment w:val="auto"/>
    </w:pPr>
    <w:rPr>
      <w:rFonts w:ascii="Georgia" w:hAnsi="Georgia" w:cs="Georgia"/>
      <w:sz w:val="24"/>
      <w:szCs w:val="24"/>
      <w:lang w:val="en-GB"/>
    </w:rPr>
  </w:style>
  <w:style w:type="character" w:customStyle="1" w:styleId="Funotenzeichen1">
    <w:name w:val="Fußnotenzeichen1"/>
    <w:rsid w:val="008A2EC7"/>
    <w:rPr>
      <w:vertAlign w:val="superscript"/>
    </w:rPr>
  </w:style>
  <w:style w:type="paragraph" w:customStyle="1" w:styleId="boxcontent">
    <w:name w:val="boxcontent"/>
    <w:basedOn w:val="Standard"/>
    <w:rsid w:val="00897131"/>
    <w:pPr>
      <w:suppressAutoHyphens w:val="0"/>
      <w:overflowPunct/>
      <w:autoSpaceDE/>
      <w:autoSpaceDN/>
      <w:adjustRightInd/>
      <w:spacing w:before="100" w:beforeAutospacing="1" w:after="100" w:afterAutospacing="1"/>
      <w:textAlignment w:val="auto"/>
    </w:pPr>
    <w:rPr>
      <w:sz w:val="24"/>
      <w:szCs w:val="24"/>
      <w:lang w:val="de-CH" w:eastAsia="de-CH"/>
    </w:rPr>
  </w:style>
  <w:style w:type="paragraph" w:customStyle="1" w:styleId="Fuzeile1">
    <w:name w:val="Fußzeile1"/>
    <w:basedOn w:val="Standard"/>
    <w:rsid w:val="00897131"/>
    <w:pPr>
      <w:suppressAutoHyphens w:val="0"/>
      <w:overflowPunct/>
      <w:autoSpaceDE/>
      <w:autoSpaceDN/>
      <w:adjustRightInd/>
      <w:spacing w:before="100" w:beforeAutospacing="1" w:after="100" w:afterAutospacing="1"/>
      <w:textAlignment w:val="auto"/>
    </w:pPr>
    <w:rPr>
      <w:sz w:val="24"/>
      <w:szCs w:val="24"/>
      <w:lang w:val="de-CH" w:eastAsia="de-CH"/>
    </w:rPr>
  </w:style>
  <w:style w:type="paragraph" w:styleId="z-Formularbeginn">
    <w:name w:val="HTML Top of Form"/>
    <w:basedOn w:val="Standard"/>
    <w:next w:val="Standard"/>
    <w:link w:val="z-FormularbeginnZchn"/>
    <w:hidden/>
    <w:uiPriority w:val="99"/>
    <w:semiHidden/>
    <w:unhideWhenUsed/>
    <w:rsid w:val="00897131"/>
    <w:pPr>
      <w:pBdr>
        <w:bottom w:val="single" w:sz="6" w:space="1" w:color="auto"/>
      </w:pBdr>
      <w:suppressAutoHyphens w:val="0"/>
      <w:overflowPunct/>
      <w:autoSpaceDE/>
      <w:autoSpaceDN/>
      <w:adjustRightInd/>
      <w:jc w:val="center"/>
      <w:textAlignment w:val="auto"/>
    </w:pPr>
    <w:rPr>
      <w:rFonts w:ascii="Arial" w:hAnsi="Arial"/>
      <w:vanish/>
      <w:sz w:val="16"/>
      <w:szCs w:val="16"/>
      <w:lang w:val="de-CH" w:eastAsia="de-CH"/>
    </w:rPr>
  </w:style>
  <w:style w:type="character" w:customStyle="1" w:styleId="z-FormularbeginnZchn">
    <w:name w:val="z-Formularbeginn Zchn"/>
    <w:link w:val="z-Formularbeginn"/>
    <w:uiPriority w:val="99"/>
    <w:semiHidden/>
    <w:rsid w:val="00897131"/>
    <w:rPr>
      <w:rFonts w:ascii="Arial" w:hAnsi="Arial" w:cs="Arial"/>
      <w:vanish/>
      <w:sz w:val="16"/>
      <w:szCs w:val="16"/>
      <w:lang w:val="de-CH" w:eastAsia="de-CH"/>
    </w:rPr>
  </w:style>
  <w:style w:type="paragraph" w:styleId="z-Formularende">
    <w:name w:val="HTML Bottom of Form"/>
    <w:basedOn w:val="Standard"/>
    <w:next w:val="Standard"/>
    <w:link w:val="z-FormularendeZchn"/>
    <w:hidden/>
    <w:uiPriority w:val="99"/>
    <w:semiHidden/>
    <w:unhideWhenUsed/>
    <w:rsid w:val="00897131"/>
    <w:pPr>
      <w:pBdr>
        <w:top w:val="single" w:sz="6" w:space="1" w:color="auto"/>
      </w:pBdr>
      <w:suppressAutoHyphens w:val="0"/>
      <w:overflowPunct/>
      <w:autoSpaceDE/>
      <w:autoSpaceDN/>
      <w:adjustRightInd/>
      <w:jc w:val="center"/>
      <w:textAlignment w:val="auto"/>
    </w:pPr>
    <w:rPr>
      <w:rFonts w:ascii="Arial" w:hAnsi="Arial"/>
      <w:vanish/>
      <w:sz w:val="16"/>
      <w:szCs w:val="16"/>
      <w:lang w:val="de-CH" w:eastAsia="de-CH"/>
    </w:rPr>
  </w:style>
  <w:style w:type="character" w:customStyle="1" w:styleId="z-FormularendeZchn">
    <w:name w:val="z-Formularende Zchn"/>
    <w:link w:val="z-Formularende"/>
    <w:uiPriority w:val="99"/>
    <w:semiHidden/>
    <w:rsid w:val="00897131"/>
    <w:rPr>
      <w:rFonts w:ascii="Arial" w:hAnsi="Arial" w:cs="Arial"/>
      <w:vanish/>
      <w:sz w:val="16"/>
      <w:szCs w:val="16"/>
      <w:lang w:val="de-CH" w:eastAsia="de-CH"/>
    </w:rPr>
  </w:style>
  <w:style w:type="character" w:customStyle="1" w:styleId="Strong1">
    <w:name w:val="Strong1"/>
    <w:rsid w:val="006F57DB"/>
    <w:rPr>
      <w:b/>
    </w:rPr>
  </w:style>
  <w:style w:type="table" w:customStyle="1" w:styleId="Tabellengitternetz">
    <w:name w:val="Tabellengitternetz"/>
    <w:basedOn w:val="NormaleTabelle"/>
    <w:uiPriority w:val="59"/>
    <w:rsid w:val="008B6460"/>
    <w:pPr>
      <w:suppressAutoHyphen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4">
    <w:name w:val="List Bullet 4"/>
    <w:basedOn w:val="Standard"/>
    <w:uiPriority w:val="99"/>
    <w:unhideWhenUsed/>
    <w:rsid w:val="008B6460"/>
    <w:pPr>
      <w:widowControl w:val="0"/>
      <w:tabs>
        <w:tab w:val="num" w:pos="1209"/>
      </w:tabs>
      <w:suppressAutoHyphens w:val="0"/>
      <w:overflowPunct/>
      <w:ind w:left="1209" w:hanging="360"/>
      <w:contextualSpacing/>
      <w:textAlignment w:val="auto"/>
    </w:pPr>
    <w:rPr>
      <w:sz w:val="22"/>
      <w:szCs w:val="20"/>
    </w:rPr>
  </w:style>
  <w:style w:type="paragraph" w:styleId="Beschriftung">
    <w:name w:val="caption"/>
    <w:basedOn w:val="Standard"/>
    <w:next w:val="Standard"/>
    <w:uiPriority w:val="35"/>
    <w:qFormat/>
    <w:locked/>
    <w:rsid w:val="008B6460"/>
    <w:pPr>
      <w:widowControl w:val="0"/>
      <w:suppressAutoHyphens w:val="0"/>
      <w:overflowPunct/>
      <w:textAlignment w:val="auto"/>
    </w:pPr>
    <w:rPr>
      <w:b/>
      <w:bCs/>
      <w:sz w:val="20"/>
      <w:szCs w:val="20"/>
    </w:rPr>
  </w:style>
  <w:style w:type="character" w:customStyle="1" w:styleId="Formatvorlage11ptRot">
    <w:name w:val="Formatvorlage 11 pt Rot"/>
    <w:qFormat/>
    <w:rsid w:val="008B6460"/>
    <w:rPr>
      <w:color w:val="FF0000"/>
      <w:sz w:val="22"/>
      <w:lang w:val="de-DE"/>
    </w:rPr>
  </w:style>
  <w:style w:type="character" w:customStyle="1" w:styleId="mw-headline">
    <w:name w:val="mw-headline"/>
    <w:basedOn w:val="Absatz-Standardschriftart"/>
    <w:rsid w:val="008B6460"/>
  </w:style>
  <w:style w:type="paragraph" w:customStyle="1" w:styleId="Textkrper211">
    <w:name w:val="Textkörper 211"/>
    <w:basedOn w:val="Standard"/>
    <w:uiPriority w:val="99"/>
    <w:rsid w:val="008B6460"/>
    <w:pPr>
      <w:widowControl w:val="0"/>
      <w:suppressAutoHyphens w:val="0"/>
      <w:overflowPunct/>
      <w:textAlignment w:val="auto"/>
    </w:pPr>
    <w:rPr>
      <w:b/>
      <w:bCs/>
      <w:sz w:val="22"/>
      <w:szCs w:val="24"/>
      <w:lang w:eastAsia="de-DE"/>
    </w:rPr>
  </w:style>
  <w:style w:type="character" w:customStyle="1" w:styleId="z-FormularbeginnZeichen1">
    <w:name w:val="z-Formularbeginn Zeichen1"/>
    <w:uiPriority w:val="99"/>
    <w:semiHidden/>
    <w:rsid w:val="008B6460"/>
    <w:rPr>
      <w:rFonts w:ascii="Arial" w:hAnsi="Arial" w:cs="Arial"/>
      <w:vanish/>
      <w:sz w:val="16"/>
      <w:szCs w:val="16"/>
      <w:lang w:val="de-DE"/>
    </w:rPr>
  </w:style>
  <w:style w:type="character" w:customStyle="1" w:styleId="z-FormularbeginnZchn1">
    <w:name w:val="z-Formularbeginn Zchn1"/>
    <w:uiPriority w:val="99"/>
    <w:semiHidden/>
    <w:rsid w:val="008B6460"/>
    <w:rPr>
      <w:rFonts w:ascii="Arial" w:hAnsi="Arial" w:cs="Arial"/>
      <w:vanish/>
      <w:sz w:val="16"/>
      <w:szCs w:val="16"/>
      <w:lang w:val="de-DE"/>
    </w:rPr>
  </w:style>
  <w:style w:type="character" w:customStyle="1" w:styleId="z-FormularendeZeichen1">
    <w:name w:val="z-Formularende Zeichen1"/>
    <w:uiPriority w:val="99"/>
    <w:semiHidden/>
    <w:rsid w:val="008B6460"/>
    <w:rPr>
      <w:rFonts w:ascii="Arial" w:hAnsi="Arial" w:cs="Arial"/>
      <w:vanish/>
      <w:sz w:val="16"/>
      <w:szCs w:val="16"/>
      <w:lang w:val="de-DE"/>
    </w:rPr>
  </w:style>
  <w:style w:type="character" w:customStyle="1" w:styleId="z-FormularendeZchn1">
    <w:name w:val="z-Formularende Zchn1"/>
    <w:uiPriority w:val="99"/>
    <w:semiHidden/>
    <w:rsid w:val="008B6460"/>
    <w:rPr>
      <w:rFonts w:ascii="Arial" w:hAnsi="Arial" w:cs="Arial"/>
      <w:vanish/>
      <w:sz w:val="16"/>
      <w:szCs w:val="16"/>
      <w:lang w:val="de-DE"/>
    </w:rPr>
  </w:style>
  <w:style w:type="character" w:customStyle="1" w:styleId="st">
    <w:name w:val="st"/>
    <w:basedOn w:val="Absatz-Standardschriftart"/>
    <w:rsid w:val="008B6460"/>
  </w:style>
  <w:style w:type="character" w:customStyle="1" w:styleId="FunotentextZchn1">
    <w:name w:val="Fußnotentext Zchn1"/>
    <w:uiPriority w:val="99"/>
    <w:semiHidden/>
    <w:locked/>
    <w:rsid w:val="008B6460"/>
    <w:rPr>
      <w:rFonts w:ascii="Arial" w:hAnsi="Arial"/>
      <w:sz w:val="14"/>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qFormat="1"/>
    <w:lsdException w:name="caption" w:locked="1" w:semiHidden="0" w:uiPriority="35" w:unhideWhenUsed="0" w:qFormat="1"/>
    <w:lsdException w:name="footnote reference"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uiPriority="0"/>
    <w:lsdException w:name="Strong" w:locked="1" w:semiHidden="0" w:uiPriority="22" w:unhideWhenUsed="0" w:qFormat="1"/>
    <w:lsdException w:name="Emphasis" w:locked="1" w:semiHidden="0" w:uiPriority="20" w:unhideWhenUsed="0" w:qFormat="1"/>
    <w:lsdException w:name="HTML Preformatted" w:locked="1" w:semiHidden="0" w:unhideWhenUsed="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8874E1"/>
    <w:pPr>
      <w:suppressAutoHyphens/>
      <w:overflowPunct w:val="0"/>
      <w:autoSpaceDE w:val="0"/>
      <w:autoSpaceDN w:val="0"/>
      <w:adjustRightInd w:val="0"/>
      <w:textAlignment w:val="baseline"/>
    </w:pPr>
    <w:rPr>
      <w:sz w:val="21"/>
      <w:szCs w:val="21"/>
      <w:lang w:eastAsia="en-US"/>
    </w:rPr>
  </w:style>
  <w:style w:type="paragraph" w:styleId="berschrift1">
    <w:name w:val="heading 1"/>
    <w:basedOn w:val="Standard"/>
    <w:next w:val="Standard"/>
    <w:link w:val="berschrift1Zchn"/>
    <w:qFormat/>
    <w:rsid w:val="00CF63D9"/>
    <w:pPr>
      <w:keepNext/>
      <w:spacing w:before="240" w:after="60"/>
      <w:outlineLvl w:val="0"/>
    </w:pPr>
    <w:rPr>
      <w:rFonts w:ascii="Cambria" w:hAnsi="Cambria"/>
      <w:b/>
      <w:bCs/>
      <w:kern w:val="32"/>
      <w:sz w:val="32"/>
      <w:szCs w:val="32"/>
      <w:lang w:eastAsia="x-none"/>
    </w:rPr>
  </w:style>
  <w:style w:type="paragraph" w:styleId="berschrift2">
    <w:name w:val="heading 2"/>
    <w:basedOn w:val="Standard"/>
    <w:next w:val="Standard"/>
    <w:link w:val="berschrift2Zchn"/>
    <w:qFormat/>
    <w:rsid w:val="00CF63D9"/>
    <w:pPr>
      <w:keepNext/>
      <w:suppressAutoHyphens w:val="0"/>
      <w:spacing w:before="240" w:after="60"/>
      <w:ind w:left="113"/>
      <w:outlineLvl w:val="1"/>
    </w:pPr>
    <w:rPr>
      <w:rFonts w:ascii="Arial" w:hAnsi="Arial"/>
      <w:b/>
      <w:smallCaps/>
      <w:color w:val="0000FF"/>
      <w:sz w:val="28"/>
      <w:szCs w:val="20"/>
    </w:rPr>
  </w:style>
  <w:style w:type="paragraph" w:styleId="berschrift3">
    <w:name w:val="heading 3"/>
    <w:basedOn w:val="Standard"/>
    <w:next w:val="Standard"/>
    <w:link w:val="berschrift3Zchn"/>
    <w:autoRedefine/>
    <w:qFormat/>
    <w:rsid w:val="004D1F6B"/>
    <w:pPr>
      <w:keepNext/>
      <w:suppressAutoHyphens w:val="0"/>
      <w:spacing w:before="240" w:after="60"/>
      <w:jc w:val="center"/>
      <w:outlineLvl w:val="2"/>
    </w:pPr>
    <w:rPr>
      <w:rFonts w:ascii="Arial" w:hAnsi="Arial"/>
      <w:b/>
      <w:bCs/>
      <w:color w:val="FF0000"/>
      <w:sz w:val="28"/>
      <w:szCs w:val="20"/>
      <w:lang w:val="de-CH" w:eastAsia="ja-JP"/>
    </w:rPr>
  </w:style>
  <w:style w:type="paragraph" w:styleId="berschrift4">
    <w:name w:val="heading 4"/>
    <w:basedOn w:val="Standard"/>
    <w:next w:val="Standard"/>
    <w:link w:val="berschrift4Zchn"/>
    <w:qFormat/>
    <w:rsid w:val="00C0777A"/>
    <w:pPr>
      <w:keepNext/>
      <w:suppressAutoHyphens w:val="0"/>
      <w:spacing w:before="120"/>
      <w:ind w:left="340"/>
      <w:outlineLvl w:val="3"/>
    </w:pPr>
    <w:rPr>
      <w:rFonts w:ascii="Arial" w:hAnsi="Arial"/>
      <w:b/>
      <w:i/>
      <w:color w:val="333300"/>
      <w:sz w:val="24"/>
      <w:szCs w:val="20"/>
    </w:rPr>
  </w:style>
  <w:style w:type="paragraph" w:styleId="berschrift5">
    <w:name w:val="heading 5"/>
    <w:basedOn w:val="Standard"/>
    <w:next w:val="Standard"/>
    <w:link w:val="berschrift5Zchn"/>
    <w:uiPriority w:val="99"/>
    <w:qFormat/>
    <w:rsid w:val="00CF63D9"/>
    <w:pPr>
      <w:suppressAutoHyphens w:val="0"/>
      <w:spacing w:before="120"/>
      <w:ind w:left="454"/>
      <w:outlineLvl w:val="4"/>
    </w:pPr>
    <w:rPr>
      <w:rFonts w:ascii="Arial" w:hAnsi="Arial"/>
      <w:b/>
      <w:color w:val="800000"/>
      <w:szCs w:val="20"/>
    </w:rPr>
  </w:style>
  <w:style w:type="paragraph" w:styleId="berschrift6">
    <w:name w:val="heading 6"/>
    <w:basedOn w:val="Standard"/>
    <w:next w:val="Standard"/>
    <w:link w:val="berschrift6Zchn"/>
    <w:uiPriority w:val="99"/>
    <w:qFormat/>
    <w:rsid w:val="00CF63D9"/>
    <w:pPr>
      <w:suppressAutoHyphens w:val="0"/>
      <w:spacing w:before="120"/>
      <w:ind w:left="567"/>
      <w:outlineLvl w:val="5"/>
    </w:pPr>
    <w:rPr>
      <w:rFonts w:ascii="Calibri" w:hAnsi="Calibri"/>
      <w:b/>
      <w:bCs/>
      <w:sz w:val="20"/>
      <w:szCs w:val="20"/>
      <w:lang w:eastAsia="x-none"/>
    </w:rPr>
  </w:style>
  <w:style w:type="paragraph" w:styleId="berschrift7">
    <w:name w:val="heading 7"/>
    <w:basedOn w:val="Standard"/>
    <w:next w:val="Standard"/>
    <w:link w:val="berschrift7Zchn"/>
    <w:uiPriority w:val="99"/>
    <w:qFormat/>
    <w:rsid w:val="00CF63D9"/>
    <w:pPr>
      <w:suppressAutoHyphens w:val="0"/>
      <w:spacing w:before="120"/>
      <w:ind w:left="680"/>
      <w:outlineLvl w:val="6"/>
    </w:pPr>
    <w:rPr>
      <w:rFonts w:ascii="Arial" w:hAnsi="Arial"/>
      <w:b/>
      <w:sz w:val="20"/>
      <w:szCs w:val="20"/>
    </w:rPr>
  </w:style>
  <w:style w:type="paragraph" w:styleId="berschrift8">
    <w:name w:val="heading 8"/>
    <w:basedOn w:val="Standard"/>
    <w:next w:val="Standard"/>
    <w:link w:val="berschrift8Zchn"/>
    <w:uiPriority w:val="99"/>
    <w:qFormat/>
    <w:rsid w:val="00CF63D9"/>
    <w:pPr>
      <w:suppressAutoHyphens w:val="0"/>
      <w:ind w:left="794"/>
      <w:outlineLvl w:val="7"/>
    </w:pPr>
    <w:rPr>
      <w:rFonts w:ascii="Arial" w:hAnsi="Arial"/>
      <w:spacing w:val="20"/>
      <w:sz w:val="20"/>
      <w:szCs w:val="20"/>
    </w:rPr>
  </w:style>
  <w:style w:type="paragraph" w:styleId="berschrift9">
    <w:name w:val="heading 9"/>
    <w:basedOn w:val="Standard"/>
    <w:next w:val="Standard"/>
    <w:link w:val="berschrift9Zchn"/>
    <w:uiPriority w:val="99"/>
    <w:qFormat/>
    <w:rsid w:val="00CF63D9"/>
    <w:pPr>
      <w:suppressAutoHyphens w:val="0"/>
      <w:ind w:left="907"/>
      <w:outlineLvl w:val="8"/>
    </w:pPr>
    <w:rPr>
      <w:rFonts w:ascii="Cambria" w:hAnsi="Cambria"/>
      <w:sz w:val="20"/>
      <w:szCs w:val="20"/>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838FA"/>
    <w:rPr>
      <w:rFonts w:ascii="Cambria" w:eastAsia="Times New Roman" w:hAnsi="Cambria" w:cs="Times New Roman"/>
      <w:b/>
      <w:bCs/>
      <w:kern w:val="32"/>
      <w:sz w:val="32"/>
      <w:szCs w:val="32"/>
      <w:lang w:val="de-DE"/>
    </w:rPr>
  </w:style>
  <w:style w:type="character" w:customStyle="1" w:styleId="berschrift2Zchn">
    <w:name w:val="Überschrift 2 Zchn"/>
    <w:link w:val="berschrift2"/>
    <w:locked/>
    <w:rsid w:val="0068023F"/>
    <w:rPr>
      <w:rFonts w:ascii="Arial" w:hAnsi="Arial"/>
      <w:b/>
      <w:smallCaps/>
      <w:color w:val="0000FF"/>
      <w:sz w:val="28"/>
      <w:lang w:val="de-DE" w:eastAsia="en-US"/>
    </w:rPr>
  </w:style>
  <w:style w:type="character" w:customStyle="1" w:styleId="berschrift3Zchn">
    <w:name w:val="Überschrift 3 Zchn"/>
    <w:link w:val="berschrift3"/>
    <w:locked/>
    <w:rsid w:val="004D1F6B"/>
    <w:rPr>
      <w:rFonts w:ascii="Arial" w:hAnsi="Arial" w:cs="Arial"/>
      <w:b/>
      <w:bCs/>
      <w:color w:val="FF0000"/>
      <w:sz w:val="28"/>
      <w:lang w:val="de-CH" w:eastAsia="ja-JP"/>
    </w:rPr>
  </w:style>
  <w:style w:type="character" w:customStyle="1" w:styleId="berschrift4Zchn">
    <w:name w:val="Überschrift 4 Zchn"/>
    <w:link w:val="berschrift4"/>
    <w:locked/>
    <w:rsid w:val="00C0777A"/>
    <w:rPr>
      <w:rFonts w:ascii="Arial" w:hAnsi="Arial"/>
      <w:b/>
      <w:i/>
      <w:color w:val="333300"/>
      <w:sz w:val="24"/>
      <w:lang w:val="de-DE" w:eastAsia="en-US"/>
    </w:rPr>
  </w:style>
  <w:style w:type="character" w:customStyle="1" w:styleId="berschrift5Zchn">
    <w:name w:val="Überschrift 5 Zchn"/>
    <w:link w:val="berschrift5"/>
    <w:uiPriority w:val="99"/>
    <w:locked/>
    <w:rsid w:val="003E3C0B"/>
    <w:rPr>
      <w:rFonts w:ascii="Arial" w:hAnsi="Arial"/>
      <w:b/>
      <w:color w:val="800000"/>
      <w:sz w:val="21"/>
      <w:lang w:val="de-DE" w:eastAsia="en-US"/>
    </w:rPr>
  </w:style>
  <w:style w:type="character" w:customStyle="1" w:styleId="berschrift6Zchn">
    <w:name w:val="Überschrift 6 Zchn"/>
    <w:link w:val="berschrift6"/>
    <w:uiPriority w:val="99"/>
    <w:rsid w:val="007838FA"/>
    <w:rPr>
      <w:rFonts w:ascii="Calibri" w:eastAsia="Times New Roman" w:hAnsi="Calibri" w:cs="Times New Roman"/>
      <w:b/>
      <w:bCs/>
      <w:lang w:val="de-DE"/>
    </w:rPr>
  </w:style>
  <w:style w:type="character" w:customStyle="1" w:styleId="berschrift7Zchn">
    <w:name w:val="Überschrift 7 Zchn"/>
    <w:link w:val="berschrift7"/>
    <w:uiPriority w:val="99"/>
    <w:locked/>
    <w:rsid w:val="003E3C0B"/>
    <w:rPr>
      <w:rFonts w:ascii="Arial" w:hAnsi="Arial"/>
      <w:b/>
      <w:lang w:val="de-DE" w:eastAsia="en-US"/>
    </w:rPr>
  </w:style>
  <w:style w:type="character" w:customStyle="1" w:styleId="berschrift8Zchn">
    <w:name w:val="Überschrift 8 Zchn"/>
    <w:link w:val="berschrift8"/>
    <w:uiPriority w:val="99"/>
    <w:locked/>
    <w:rsid w:val="003E3C0B"/>
    <w:rPr>
      <w:rFonts w:ascii="Arial" w:hAnsi="Arial"/>
      <w:spacing w:val="20"/>
      <w:lang w:val="de-DE" w:eastAsia="en-US"/>
    </w:rPr>
  </w:style>
  <w:style w:type="character" w:customStyle="1" w:styleId="berschrift9Zchn">
    <w:name w:val="Überschrift 9 Zchn"/>
    <w:link w:val="berschrift9"/>
    <w:uiPriority w:val="99"/>
    <w:rsid w:val="007838FA"/>
    <w:rPr>
      <w:rFonts w:ascii="Cambria" w:eastAsia="Times New Roman" w:hAnsi="Cambria" w:cs="Times New Roman"/>
      <w:lang w:val="de-DE"/>
    </w:rPr>
  </w:style>
  <w:style w:type="character" w:customStyle="1" w:styleId="ZchnZchn21">
    <w:name w:val="Zchn Zchn21"/>
    <w:uiPriority w:val="99"/>
    <w:locked/>
    <w:rsid w:val="00CF63D9"/>
    <w:rPr>
      <w:rFonts w:ascii="Cambria" w:hAnsi="Cambria"/>
      <w:b/>
      <w:kern w:val="32"/>
      <w:sz w:val="32"/>
      <w:lang w:eastAsia="en-US"/>
    </w:rPr>
  </w:style>
  <w:style w:type="character" w:customStyle="1" w:styleId="ZchnZchn20">
    <w:name w:val="Zchn Zchn20"/>
    <w:uiPriority w:val="99"/>
    <w:semiHidden/>
    <w:locked/>
    <w:rsid w:val="00CF63D9"/>
    <w:rPr>
      <w:rFonts w:ascii="Cambria" w:hAnsi="Cambria"/>
      <w:b/>
      <w:i/>
      <w:sz w:val="28"/>
      <w:lang w:eastAsia="en-US"/>
    </w:rPr>
  </w:style>
  <w:style w:type="character" w:customStyle="1" w:styleId="ZchnZchn19">
    <w:name w:val="Zchn Zchn19"/>
    <w:uiPriority w:val="99"/>
    <w:locked/>
    <w:rsid w:val="00CF63D9"/>
    <w:rPr>
      <w:rFonts w:ascii="Cambria" w:hAnsi="Cambria"/>
      <w:b/>
      <w:sz w:val="26"/>
      <w:lang w:eastAsia="en-US"/>
    </w:rPr>
  </w:style>
  <w:style w:type="character" w:customStyle="1" w:styleId="ZchnZchn18">
    <w:name w:val="Zchn Zchn18"/>
    <w:uiPriority w:val="99"/>
    <w:semiHidden/>
    <w:locked/>
    <w:rsid w:val="00CF63D9"/>
    <w:rPr>
      <w:rFonts w:ascii="Calibri" w:hAnsi="Calibri"/>
      <w:b/>
      <w:sz w:val="28"/>
      <w:lang w:eastAsia="en-US"/>
    </w:rPr>
  </w:style>
  <w:style w:type="character" w:customStyle="1" w:styleId="ZchnZchn17">
    <w:name w:val="Zchn Zchn17"/>
    <w:uiPriority w:val="99"/>
    <w:semiHidden/>
    <w:locked/>
    <w:rsid w:val="00CF63D9"/>
    <w:rPr>
      <w:rFonts w:ascii="Calibri" w:hAnsi="Calibri"/>
      <w:b/>
      <w:i/>
      <w:sz w:val="26"/>
      <w:lang w:eastAsia="en-US"/>
    </w:rPr>
  </w:style>
  <w:style w:type="character" w:customStyle="1" w:styleId="ZchnZchn16">
    <w:name w:val="Zchn Zchn16"/>
    <w:uiPriority w:val="99"/>
    <w:semiHidden/>
    <w:locked/>
    <w:rsid w:val="00CF63D9"/>
    <w:rPr>
      <w:rFonts w:ascii="Calibri" w:hAnsi="Calibri"/>
      <w:b/>
      <w:lang w:eastAsia="en-US"/>
    </w:rPr>
  </w:style>
  <w:style w:type="character" w:customStyle="1" w:styleId="ZchnZchn15">
    <w:name w:val="Zchn Zchn15"/>
    <w:uiPriority w:val="99"/>
    <w:semiHidden/>
    <w:locked/>
    <w:rsid w:val="00CF63D9"/>
    <w:rPr>
      <w:rFonts w:ascii="Calibri" w:hAnsi="Calibri"/>
      <w:sz w:val="24"/>
      <w:lang w:eastAsia="en-US"/>
    </w:rPr>
  </w:style>
  <w:style w:type="character" w:customStyle="1" w:styleId="ZchnZchn14">
    <w:name w:val="Zchn Zchn14"/>
    <w:uiPriority w:val="99"/>
    <w:semiHidden/>
    <w:locked/>
    <w:rsid w:val="00CF63D9"/>
    <w:rPr>
      <w:rFonts w:ascii="Calibri" w:hAnsi="Calibri"/>
      <w:i/>
      <w:sz w:val="24"/>
      <w:lang w:eastAsia="en-US"/>
    </w:rPr>
  </w:style>
  <w:style w:type="character" w:customStyle="1" w:styleId="ZchnZchn13">
    <w:name w:val="Zchn Zchn13"/>
    <w:uiPriority w:val="99"/>
    <w:semiHidden/>
    <w:locked/>
    <w:rsid w:val="00CF63D9"/>
    <w:rPr>
      <w:rFonts w:ascii="Cambria" w:hAnsi="Cambria"/>
      <w:lang w:eastAsia="en-US"/>
    </w:rPr>
  </w:style>
  <w:style w:type="paragraph" w:styleId="Sprechblasentext">
    <w:name w:val="Balloon Text"/>
    <w:basedOn w:val="Standard"/>
    <w:link w:val="SprechblasentextZchn"/>
    <w:uiPriority w:val="99"/>
    <w:rsid w:val="00CF63D9"/>
    <w:pPr>
      <w:suppressAutoHyphens w:val="0"/>
      <w:overflowPunct/>
      <w:autoSpaceDE/>
      <w:autoSpaceDN/>
      <w:adjustRightInd/>
      <w:textAlignment w:val="auto"/>
    </w:pPr>
    <w:rPr>
      <w:sz w:val="0"/>
      <w:szCs w:val="0"/>
      <w:lang w:eastAsia="x-none"/>
    </w:rPr>
  </w:style>
  <w:style w:type="character" w:customStyle="1" w:styleId="SprechblasentextZchn">
    <w:name w:val="Sprechblasentext Zchn"/>
    <w:link w:val="Sprechblasentext"/>
    <w:uiPriority w:val="99"/>
    <w:rsid w:val="007838FA"/>
    <w:rPr>
      <w:sz w:val="0"/>
      <w:szCs w:val="0"/>
      <w:lang w:val="de-DE"/>
    </w:rPr>
  </w:style>
  <w:style w:type="character" w:customStyle="1" w:styleId="ZchnZchn12">
    <w:name w:val="Zchn Zchn12"/>
    <w:uiPriority w:val="99"/>
    <w:semiHidden/>
    <w:locked/>
    <w:rsid w:val="00CF63D9"/>
    <w:rPr>
      <w:rFonts w:ascii="Tahoma" w:hAnsi="Tahoma"/>
      <w:sz w:val="16"/>
      <w:lang w:eastAsia="en-US"/>
    </w:rPr>
  </w:style>
  <w:style w:type="paragraph" w:styleId="Kopfzeile">
    <w:name w:val="header"/>
    <w:basedOn w:val="Standard"/>
    <w:link w:val="KopfzeileZchn"/>
    <w:autoRedefine/>
    <w:uiPriority w:val="99"/>
    <w:rsid w:val="00CF63D9"/>
    <w:pPr>
      <w:tabs>
        <w:tab w:val="center" w:pos="4536"/>
        <w:tab w:val="right" w:pos="9072"/>
      </w:tabs>
      <w:spacing w:after="60"/>
    </w:pPr>
    <w:rPr>
      <w:i/>
      <w:sz w:val="16"/>
      <w:szCs w:val="20"/>
      <w:u w:val="single"/>
      <w:lang w:val="x-none"/>
    </w:rPr>
  </w:style>
  <w:style w:type="character" w:customStyle="1" w:styleId="KopfzeileZchn">
    <w:name w:val="Kopfzeile Zchn"/>
    <w:link w:val="Kopfzeile"/>
    <w:uiPriority w:val="99"/>
    <w:locked/>
    <w:rsid w:val="00304E32"/>
    <w:rPr>
      <w:i/>
      <w:sz w:val="16"/>
      <w:u w:val="single"/>
      <w:lang w:eastAsia="en-US"/>
    </w:rPr>
  </w:style>
  <w:style w:type="character" w:customStyle="1" w:styleId="ZchnZchn11">
    <w:name w:val="Zchn Zchn11"/>
    <w:uiPriority w:val="99"/>
    <w:semiHidden/>
    <w:locked/>
    <w:rsid w:val="00CF63D9"/>
    <w:rPr>
      <w:sz w:val="21"/>
      <w:lang w:eastAsia="en-US"/>
    </w:rPr>
  </w:style>
  <w:style w:type="paragraph" w:customStyle="1" w:styleId="Bibeltext">
    <w:name w:val="Bibeltext"/>
    <w:basedOn w:val="Standard"/>
    <w:rsid w:val="00CF63D9"/>
    <w:pPr>
      <w:spacing w:after="20"/>
      <w:ind w:left="284"/>
    </w:pPr>
    <w:rPr>
      <w:rFonts w:ascii="Arial" w:hAnsi="Arial" w:cs="Arial"/>
      <w:noProof/>
      <w:sz w:val="16"/>
      <w:szCs w:val="16"/>
    </w:rPr>
  </w:style>
  <w:style w:type="paragraph" w:styleId="Aufzhlungszeichen">
    <w:name w:val="List Bullet"/>
    <w:basedOn w:val="Standard"/>
    <w:link w:val="AufzhlungszeichenZchn"/>
    <w:autoRedefine/>
    <w:uiPriority w:val="99"/>
    <w:rsid w:val="00AB0DE0"/>
    <w:rPr>
      <w:sz w:val="20"/>
      <w:szCs w:val="20"/>
    </w:rPr>
  </w:style>
  <w:style w:type="character" w:customStyle="1" w:styleId="AufzhlungszeichenZchn">
    <w:name w:val="Aufzählungszeichen Zchn"/>
    <w:link w:val="Aufzhlungszeichen"/>
    <w:uiPriority w:val="99"/>
    <w:locked/>
    <w:rsid w:val="00AB0DE0"/>
    <w:rPr>
      <w:lang w:val="de-DE" w:eastAsia="en-US"/>
    </w:rPr>
  </w:style>
  <w:style w:type="paragraph" w:styleId="Funotentext">
    <w:name w:val="footnote text"/>
    <w:basedOn w:val="Standard"/>
    <w:link w:val="FunotentextZchn2"/>
    <w:uiPriority w:val="99"/>
    <w:qFormat/>
    <w:rsid w:val="00CF63D9"/>
    <w:pPr>
      <w:jc w:val="both"/>
    </w:pPr>
    <w:rPr>
      <w:rFonts w:ascii="Arial" w:hAnsi="Arial"/>
      <w:sz w:val="14"/>
      <w:szCs w:val="20"/>
    </w:rPr>
  </w:style>
  <w:style w:type="character" w:customStyle="1" w:styleId="FunotentextZchn2">
    <w:name w:val="Fußnotentext Zchn2"/>
    <w:link w:val="Funotentext"/>
    <w:uiPriority w:val="99"/>
    <w:locked/>
    <w:rsid w:val="003E3C0B"/>
    <w:rPr>
      <w:rFonts w:ascii="Arial" w:hAnsi="Arial"/>
      <w:sz w:val="14"/>
      <w:lang w:val="de-DE" w:eastAsia="en-US"/>
    </w:rPr>
  </w:style>
  <w:style w:type="character" w:customStyle="1" w:styleId="ZchnZchn10">
    <w:name w:val="Zchn Zchn10"/>
    <w:uiPriority w:val="99"/>
    <w:semiHidden/>
    <w:locked/>
    <w:rsid w:val="00CF63D9"/>
    <w:rPr>
      <w:sz w:val="20"/>
      <w:lang w:eastAsia="en-US"/>
    </w:rPr>
  </w:style>
  <w:style w:type="paragraph" w:styleId="Titel">
    <w:name w:val="Title"/>
    <w:basedOn w:val="Standard"/>
    <w:link w:val="TitelZchn"/>
    <w:qFormat/>
    <w:rsid w:val="005D7E7F"/>
    <w:pPr>
      <w:jc w:val="center"/>
    </w:pPr>
    <w:rPr>
      <w:rFonts w:ascii="Verdana" w:hAnsi="Verdana"/>
      <w:b/>
      <w:color w:val="FF0000"/>
      <w:sz w:val="36"/>
      <w:szCs w:val="20"/>
      <w:lang w:val="x-none"/>
    </w:rPr>
  </w:style>
  <w:style w:type="character" w:customStyle="1" w:styleId="TitelZchn">
    <w:name w:val="Titel Zchn"/>
    <w:link w:val="Titel"/>
    <w:locked/>
    <w:rsid w:val="005D7E7F"/>
    <w:rPr>
      <w:rFonts w:ascii="Verdana" w:hAnsi="Verdana"/>
      <w:b/>
      <w:color w:val="FF0000"/>
      <w:sz w:val="36"/>
      <w:lang w:eastAsia="en-US"/>
    </w:rPr>
  </w:style>
  <w:style w:type="character" w:customStyle="1" w:styleId="ZchnZchn9">
    <w:name w:val="Zchn Zchn9"/>
    <w:uiPriority w:val="99"/>
    <w:locked/>
    <w:rsid w:val="00CF63D9"/>
    <w:rPr>
      <w:rFonts w:ascii="Cambria" w:hAnsi="Cambria"/>
      <w:b/>
      <w:kern w:val="28"/>
      <w:sz w:val="32"/>
      <w:lang w:eastAsia="en-US"/>
    </w:rPr>
  </w:style>
  <w:style w:type="paragraph" w:styleId="Textkrper2">
    <w:name w:val="Body Text 2"/>
    <w:basedOn w:val="Standard"/>
    <w:link w:val="Textkrper2Zchn"/>
    <w:uiPriority w:val="99"/>
    <w:rsid w:val="00CF63D9"/>
    <w:pPr>
      <w:widowControl w:val="0"/>
    </w:pPr>
    <w:rPr>
      <w:lang w:eastAsia="x-none"/>
    </w:rPr>
  </w:style>
  <w:style w:type="character" w:customStyle="1" w:styleId="Textkrper2Zchn">
    <w:name w:val="Textkörper 2 Zchn"/>
    <w:link w:val="Textkrper2"/>
    <w:uiPriority w:val="99"/>
    <w:rsid w:val="007838FA"/>
    <w:rPr>
      <w:sz w:val="21"/>
      <w:szCs w:val="21"/>
      <w:lang w:val="de-DE"/>
    </w:rPr>
  </w:style>
  <w:style w:type="character" w:customStyle="1" w:styleId="ZchnZchn8">
    <w:name w:val="Zchn Zchn8"/>
    <w:uiPriority w:val="99"/>
    <w:semiHidden/>
    <w:locked/>
    <w:rsid w:val="00CF63D9"/>
    <w:rPr>
      <w:sz w:val="21"/>
      <w:lang w:eastAsia="en-US"/>
    </w:rPr>
  </w:style>
  <w:style w:type="character" w:styleId="Endnotenzeichen">
    <w:name w:val="endnote reference"/>
    <w:uiPriority w:val="99"/>
    <w:rsid w:val="00CF63D9"/>
    <w:rPr>
      <w:rFonts w:ascii="Times New Roman" w:hAnsi="Times New Roman" w:cs="Times New Roman"/>
      <w:sz w:val="2"/>
      <w:vertAlign w:val="superscript"/>
    </w:rPr>
  </w:style>
  <w:style w:type="character" w:styleId="Fett">
    <w:name w:val="Strong"/>
    <w:uiPriority w:val="22"/>
    <w:qFormat/>
    <w:rsid w:val="00CF63D9"/>
    <w:rPr>
      <w:rFonts w:cs="Times New Roman"/>
      <w:b/>
    </w:rPr>
  </w:style>
  <w:style w:type="paragraph" w:styleId="Endnotentext">
    <w:name w:val="endnote text"/>
    <w:basedOn w:val="Standard"/>
    <w:link w:val="EndnotentextZchn"/>
    <w:uiPriority w:val="99"/>
    <w:rsid w:val="00CF63D9"/>
    <w:pPr>
      <w:widowControl w:val="0"/>
      <w:suppressAutoHyphens w:val="0"/>
      <w:overflowPunct/>
      <w:textAlignment w:val="auto"/>
    </w:pPr>
    <w:rPr>
      <w:sz w:val="20"/>
      <w:szCs w:val="20"/>
      <w:lang w:eastAsia="x-none"/>
    </w:rPr>
  </w:style>
  <w:style w:type="character" w:customStyle="1" w:styleId="EndnotentextZchn">
    <w:name w:val="Endnotentext Zchn"/>
    <w:link w:val="Endnotentext"/>
    <w:uiPriority w:val="99"/>
    <w:rsid w:val="007838FA"/>
    <w:rPr>
      <w:sz w:val="20"/>
      <w:szCs w:val="20"/>
      <w:lang w:val="de-DE"/>
    </w:rPr>
  </w:style>
  <w:style w:type="character" w:customStyle="1" w:styleId="ZchnZchn7">
    <w:name w:val="Zchn Zchn7"/>
    <w:uiPriority w:val="99"/>
    <w:semiHidden/>
    <w:locked/>
    <w:rsid w:val="00CF63D9"/>
    <w:rPr>
      <w:sz w:val="20"/>
      <w:lang w:eastAsia="en-US"/>
    </w:rPr>
  </w:style>
  <w:style w:type="paragraph" w:styleId="NurText">
    <w:name w:val="Plain Text"/>
    <w:basedOn w:val="Standard"/>
    <w:link w:val="NurTextZchn"/>
    <w:uiPriority w:val="99"/>
    <w:rsid w:val="00CF63D9"/>
    <w:pPr>
      <w:suppressAutoHyphens w:val="0"/>
      <w:overflowPunct/>
      <w:autoSpaceDE/>
      <w:autoSpaceDN/>
      <w:adjustRightInd/>
      <w:textAlignment w:val="auto"/>
    </w:pPr>
    <w:rPr>
      <w:rFonts w:ascii="Courier New" w:hAnsi="Courier New"/>
      <w:sz w:val="20"/>
      <w:szCs w:val="20"/>
      <w:lang w:eastAsia="x-none"/>
    </w:rPr>
  </w:style>
  <w:style w:type="character" w:customStyle="1" w:styleId="NurTextZchn">
    <w:name w:val="Nur Text Zchn"/>
    <w:link w:val="NurText"/>
    <w:uiPriority w:val="99"/>
    <w:rsid w:val="007838FA"/>
    <w:rPr>
      <w:rFonts w:ascii="Courier New" w:hAnsi="Courier New" w:cs="Courier New"/>
      <w:sz w:val="20"/>
      <w:szCs w:val="20"/>
      <w:lang w:val="de-DE"/>
    </w:rPr>
  </w:style>
  <w:style w:type="character" w:customStyle="1" w:styleId="ZchnZchn6">
    <w:name w:val="Zchn Zchn6"/>
    <w:uiPriority w:val="99"/>
    <w:semiHidden/>
    <w:locked/>
    <w:rsid w:val="00CF63D9"/>
    <w:rPr>
      <w:rFonts w:ascii="Courier New" w:hAnsi="Courier New"/>
      <w:sz w:val="20"/>
      <w:lang w:eastAsia="en-US"/>
    </w:rPr>
  </w:style>
  <w:style w:type="paragraph" w:styleId="Textkrper">
    <w:name w:val="Body Text"/>
    <w:basedOn w:val="Standard"/>
    <w:link w:val="TextkrperZchn"/>
    <w:uiPriority w:val="99"/>
    <w:rsid w:val="00CF63D9"/>
    <w:pPr>
      <w:suppressAutoHyphens w:val="0"/>
      <w:jc w:val="both"/>
    </w:pPr>
    <w:rPr>
      <w:sz w:val="20"/>
      <w:szCs w:val="20"/>
      <w:lang w:val="de-CH"/>
    </w:rPr>
  </w:style>
  <w:style w:type="character" w:customStyle="1" w:styleId="TextkrperZchn">
    <w:name w:val="Textkörper Zchn"/>
    <w:link w:val="Textkrper"/>
    <w:uiPriority w:val="99"/>
    <w:locked/>
    <w:rsid w:val="00CD5A11"/>
    <w:rPr>
      <w:lang w:val="de-CH" w:eastAsia="en-US"/>
    </w:rPr>
  </w:style>
  <w:style w:type="character" w:customStyle="1" w:styleId="ZchnZchn5">
    <w:name w:val="Zchn Zchn5"/>
    <w:uiPriority w:val="99"/>
    <w:semiHidden/>
    <w:locked/>
    <w:rsid w:val="00CF63D9"/>
    <w:rPr>
      <w:sz w:val="21"/>
      <w:lang w:eastAsia="en-US"/>
    </w:rPr>
  </w:style>
  <w:style w:type="character" w:styleId="Hyperlink">
    <w:name w:val="Hyperlink"/>
    <w:uiPriority w:val="99"/>
    <w:rsid w:val="00CF63D9"/>
    <w:rPr>
      <w:rFonts w:cs="Times New Roman"/>
      <w:color w:val="0000FF"/>
      <w:u w:val="single"/>
    </w:rPr>
  </w:style>
  <w:style w:type="paragraph" w:styleId="Fuzeile">
    <w:name w:val="footer"/>
    <w:basedOn w:val="Standard"/>
    <w:link w:val="FuzeileZchn"/>
    <w:uiPriority w:val="99"/>
    <w:rsid w:val="00CF63D9"/>
    <w:pPr>
      <w:tabs>
        <w:tab w:val="center" w:pos="4536"/>
        <w:tab w:val="right" w:pos="9072"/>
      </w:tabs>
    </w:pPr>
    <w:rPr>
      <w:lang w:eastAsia="x-none"/>
    </w:rPr>
  </w:style>
  <w:style w:type="character" w:customStyle="1" w:styleId="FuzeileZchn">
    <w:name w:val="Fußzeile Zchn"/>
    <w:link w:val="Fuzeile"/>
    <w:uiPriority w:val="99"/>
    <w:rsid w:val="007838FA"/>
    <w:rPr>
      <w:sz w:val="21"/>
      <w:szCs w:val="21"/>
      <w:lang w:val="de-DE"/>
    </w:rPr>
  </w:style>
  <w:style w:type="character" w:customStyle="1" w:styleId="ZchnZchn4">
    <w:name w:val="Zchn Zchn4"/>
    <w:uiPriority w:val="99"/>
    <w:semiHidden/>
    <w:locked/>
    <w:rsid w:val="00CF63D9"/>
    <w:rPr>
      <w:sz w:val="21"/>
      <w:lang w:eastAsia="en-US"/>
    </w:rPr>
  </w:style>
  <w:style w:type="character" w:styleId="Seitenzahl">
    <w:name w:val="page number"/>
    <w:uiPriority w:val="99"/>
    <w:rsid w:val="00CF63D9"/>
    <w:rPr>
      <w:rFonts w:cs="Times New Roman"/>
    </w:rPr>
  </w:style>
  <w:style w:type="paragraph" w:styleId="Textkrper3">
    <w:name w:val="Body Text 3"/>
    <w:basedOn w:val="Standard"/>
    <w:link w:val="Textkrper3Zchn"/>
    <w:uiPriority w:val="99"/>
    <w:rsid w:val="00CF63D9"/>
    <w:pPr>
      <w:jc w:val="both"/>
    </w:pPr>
    <w:rPr>
      <w:sz w:val="16"/>
      <w:szCs w:val="16"/>
      <w:lang w:eastAsia="x-none"/>
    </w:rPr>
  </w:style>
  <w:style w:type="character" w:customStyle="1" w:styleId="Textkrper3Zchn">
    <w:name w:val="Textkörper 3 Zchn"/>
    <w:link w:val="Textkrper3"/>
    <w:uiPriority w:val="99"/>
    <w:rsid w:val="007838FA"/>
    <w:rPr>
      <w:sz w:val="16"/>
      <w:szCs w:val="16"/>
      <w:lang w:val="de-DE"/>
    </w:rPr>
  </w:style>
  <w:style w:type="character" w:customStyle="1" w:styleId="ZchnZchn3">
    <w:name w:val="Zchn Zchn3"/>
    <w:uiPriority w:val="99"/>
    <w:semiHidden/>
    <w:locked/>
    <w:rsid w:val="00CF63D9"/>
    <w:rPr>
      <w:sz w:val="16"/>
      <w:lang w:eastAsia="en-US"/>
    </w:rPr>
  </w:style>
  <w:style w:type="paragraph" w:styleId="Textkrper-Einzug2">
    <w:name w:val="Body Text Indent 2"/>
    <w:basedOn w:val="Standard"/>
    <w:link w:val="Textkrper-Einzug2Zchn"/>
    <w:uiPriority w:val="99"/>
    <w:rsid w:val="00CF63D9"/>
    <w:pPr>
      <w:ind w:left="720"/>
      <w:jc w:val="both"/>
    </w:pPr>
    <w:rPr>
      <w:lang w:eastAsia="x-none"/>
    </w:rPr>
  </w:style>
  <w:style w:type="character" w:customStyle="1" w:styleId="Textkrper-Einzug2Zchn">
    <w:name w:val="Textkörper-Einzug 2 Zchn"/>
    <w:link w:val="Textkrper-Einzug2"/>
    <w:uiPriority w:val="99"/>
    <w:rsid w:val="007838FA"/>
    <w:rPr>
      <w:sz w:val="21"/>
      <w:szCs w:val="21"/>
      <w:lang w:val="de-DE"/>
    </w:rPr>
  </w:style>
  <w:style w:type="character" w:customStyle="1" w:styleId="ZchnZchn2">
    <w:name w:val="Zchn Zchn2"/>
    <w:uiPriority w:val="99"/>
    <w:semiHidden/>
    <w:locked/>
    <w:rsid w:val="00CF63D9"/>
    <w:rPr>
      <w:sz w:val="21"/>
      <w:lang w:eastAsia="en-US"/>
    </w:rPr>
  </w:style>
  <w:style w:type="paragraph" w:styleId="Verzeichnis3">
    <w:name w:val="toc 3"/>
    <w:basedOn w:val="Standard"/>
    <w:next w:val="Standard"/>
    <w:autoRedefine/>
    <w:uiPriority w:val="39"/>
    <w:rsid w:val="00CF63D9"/>
    <w:pPr>
      <w:widowControl w:val="0"/>
      <w:tabs>
        <w:tab w:val="right" w:leader="dot" w:pos="10205"/>
      </w:tabs>
      <w:suppressAutoHyphens w:val="0"/>
      <w:overflowPunct/>
      <w:ind w:left="200"/>
      <w:textAlignment w:val="auto"/>
    </w:pPr>
    <w:rPr>
      <w:i/>
      <w:iCs/>
      <w:sz w:val="20"/>
      <w:szCs w:val="20"/>
    </w:rPr>
  </w:style>
  <w:style w:type="paragraph" w:customStyle="1" w:styleId="Formatvorlage1">
    <w:name w:val="Formatvorlage1"/>
    <w:basedOn w:val="Standard"/>
    <w:rsid w:val="00CF63D9"/>
    <w:pPr>
      <w:suppressAutoHyphens w:val="0"/>
    </w:pPr>
    <w:rPr>
      <w:sz w:val="22"/>
      <w:szCs w:val="22"/>
    </w:rPr>
  </w:style>
  <w:style w:type="character" w:styleId="Funotenzeichen">
    <w:name w:val="footnote reference"/>
    <w:uiPriority w:val="99"/>
    <w:qFormat/>
    <w:rsid w:val="00CF63D9"/>
    <w:rPr>
      <w:rFonts w:cs="Times New Roman"/>
      <w:vertAlign w:val="superscript"/>
    </w:rPr>
  </w:style>
  <w:style w:type="paragraph" w:styleId="Dokumentstruktur">
    <w:name w:val="Document Map"/>
    <w:basedOn w:val="Standard"/>
    <w:link w:val="DokumentstrukturZchn"/>
    <w:uiPriority w:val="99"/>
    <w:rsid w:val="00CF63D9"/>
    <w:pPr>
      <w:shd w:val="clear" w:color="auto" w:fill="000080"/>
    </w:pPr>
    <w:rPr>
      <w:sz w:val="0"/>
      <w:szCs w:val="0"/>
      <w:lang w:eastAsia="x-none"/>
    </w:rPr>
  </w:style>
  <w:style w:type="character" w:customStyle="1" w:styleId="DokumentstrukturZchn">
    <w:name w:val="Dokumentstruktur Zchn"/>
    <w:link w:val="Dokumentstruktur"/>
    <w:uiPriority w:val="99"/>
    <w:rsid w:val="007838FA"/>
    <w:rPr>
      <w:sz w:val="0"/>
      <w:szCs w:val="0"/>
      <w:lang w:val="de-DE"/>
    </w:rPr>
  </w:style>
  <w:style w:type="character" w:customStyle="1" w:styleId="ZchnZchn1">
    <w:name w:val="Zchn Zchn1"/>
    <w:uiPriority w:val="99"/>
    <w:semiHidden/>
    <w:locked/>
    <w:rsid w:val="00CF63D9"/>
    <w:rPr>
      <w:rFonts w:ascii="Tahoma" w:hAnsi="Tahoma"/>
      <w:sz w:val="16"/>
      <w:lang w:eastAsia="en-US"/>
    </w:rPr>
  </w:style>
  <w:style w:type="character" w:styleId="BesuchterHyperlink">
    <w:name w:val="FollowedHyperlink"/>
    <w:uiPriority w:val="99"/>
    <w:rsid w:val="00CF63D9"/>
    <w:rPr>
      <w:rFonts w:cs="Times New Roman"/>
      <w:color w:val="800080"/>
      <w:u w:val="single"/>
    </w:rPr>
  </w:style>
  <w:style w:type="paragraph" w:styleId="Textkrper-Einzug3">
    <w:name w:val="Body Text Indent 3"/>
    <w:basedOn w:val="Standard"/>
    <w:link w:val="Textkrper-Einzug3Zchn"/>
    <w:uiPriority w:val="99"/>
    <w:rsid w:val="00CF63D9"/>
    <w:pPr>
      <w:spacing w:after="120"/>
      <w:ind w:left="283"/>
    </w:pPr>
    <w:rPr>
      <w:sz w:val="16"/>
      <w:szCs w:val="16"/>
      <w:lang w:eastAsia="x-none"/>
    </w:rPr>
  </w:style>
  <w:style w:type="character" w:customStyle="1" w:styleId="Textkrper-Einzug3Zchn">
    <w:name w:val="Textkörper-Einzug 3 Zchn"/>
    <w:link w:val="Textkrper-Einzug3"/>
    <w:uiPriority w:val="99"/>
    <w:rsid w:val="007838FA"/>
    <w:rPr>
      <w:sz w:val="16"/>
      <w:szCs w:val="16"/>
      <w:lang w:val="de-DE"/>
    </w:rPr>
  </w:style>
  <w:style w:type="character" w:customStyle="1" w:styleId="ZchnZchn">
    <w:name w:val="Zchn Zchn"/>
    <w:uiPriority w:val="99"/>
    <w:semiHidden/>
    <w:locked/>
    <w:rsid w:val="00CF63D9"/>
    <w:rPr>
      <w:sz w:val="16"/>
      <w:lang w:eastAsia="en-US"/>
    </w:rPr>
  </w:style>
  <w:style w:type="paragraph" w:customStyle="1" w:styleId="FootnoteText1">
    <w:name w:val="Footnote Text1"/>
    <w:basedOn w:val="Funotentext"/>
    <w:link w:val="FootnoteText1Char"/>
    <w:autoRedefine/>
    <w:rsid w:val="00CF63D9"/>
    <w:pPr>
      <w:suppressAutoHyphens w:val="0"/>
      <w:jc w:val="left"/>
    </w:pPr>
    <w:rPr>
      <w:kern w:val="28"/>
    </w:rPr>
  </w:style>
  <w:style w:type="character" w:customStyle="1" w:styleId="FormatvorlageFunotenzeichenArial13pt">
    <w:name w:val="Formatvorlage Fußnotenzeichen + Arial 13 pt"/>
    <w:uiPriority w:val="99"/>
    <w:rsid w:val="00CF63D9"/>
    <w:rPr>
      <w:rFonts w:ascii="Arial" w:hAnsi="Arial"/>
      <w:sz w:val="24"/>
      <w:vertAlign w:val="superscript"/>
    </w:rPr>
  </w:style>
  <w:style w:type="character" w:customStyle="1" w:styleId="FunotentextChar">
    <w:name w:val="Fußnotentext Char"/>
    <w:rsid w:val="00CF63D9"/>
    <w:rPr>
      <w:rFonts w:ascii="Arial" w:hAnsi="Arial"/>
      <w:sz w:val="28"/>
      <w:lang w:val="de-DE" w:eastAsia="en-US"/>
    </w:rPr>
  </w:style>
  <w:style w:type="character" w:customStyle="1" w:styleId="Formatvorlage10ptDunkelgrn">
    <w:name w:val="Formatvorlage 10 pt Dunkelgrün"/>
    <w:qFormat/>
    <w:rsid w:val="00CF63D9"/>
    <w:rPr>
      <w:color w:val="003300"/>
      <w:sz w:val="20"/>
    </w:rPr>
  </w:style>
  <w:style w:type="character" w:customStyle="1" w:styleId="A4">
    <w:name w:val="A4"/>
    <w:uiPriority w:val="99"/>
    <w:rsid w:val="00CF63D9"/>
    <w:rPr>
      <w:color w:val="000000"/>
      <w:sz w:val="20"/>
    </w:rPr>
  </w:style>
  <w:style w:type="paragraph" w:styleId="StandardWeb">
    <w:name w:val="Normal (Web)"/>
    <w:basedOn w:val="Standard"/>
    <w:uiPriority w:val="99"/>
    <w:rsid w:val="00CF63D9"/>
    <w:pPr>
      <w:suppressAutoHyphens w:val="0"/>
      <w:overflowPunct/>
      <w:autoSpaceDE/>
      <w:autoSpaceDN/>
      <w:adjustRightInd/>
      <w:spacing w:before="100" w:beforeAutospacing="1" w:after="100" w:afterAutospacing="1"/>
      <w:textAlignment w:val="auto"/>
    </w:pPr>
    <w:rPr>
      <w:sz w:val="24"/>
      <w:szCs w:val="24"/>
      <w:lang w:val="de-CH" w:eastAsia="de-CH"/>
    </w:rPr>
  </w:style>
  <w:style w:type="character" w:customStyle="1" w:styleId="A0">
    <w:name w:val="A0"/>
    <w:uiPriority w:val="99"/>
    <w:rsid w:val="00CF63D9"/>
    <w:rPr>
      <w:b/>
      <w:color w:val="000000"/>
      <w:sz w:val="84"/>
    </w:rPr>
  </w:style>
  <w:style w:type="character" w:customStyle="1" w:styleId="BibeltextZchn">
    <w:name w:val="Bibeltext Zchn"/>
    <w:uiPriority w:val="99"/>
    <w:rsid w:val="00CF63D9"/>
    <w:rPr>
      <w:rFonts w:ascii="Arial" w:hAnsi="Arial"/>
      <w:noProof/>
      <w:sz w:val="16"/>
      <w:lang w:val="de-DE" w:eastAsia="en-US"/>
    </w:rPr>
  </w:style>
  <w:style w:type="character" w:customStyle="1" w:styleId="FunotentextZchn">
    <w:name w:val="Fußnotentext Zchn"/>
    <w:uiPriority w:val="99"/>
    <w:locked/>
    <w:rsid w:val="00CF63D9"/>
    <w:rPr>
      <w:rFonts w:ascii="Arial" w:hAnsi="Arial"/>
      <w:sz w:val="14"/>
      <w:lang w:val="de-DE" w:eastAsia="en-US"/>
    </w:rPr>
  </w:style>
  <w:style w:type="character" w:customStyle="1" w:styleId="E-MailFormatvorlage75">
    <w:name w:val="E-MailFormatvorlage75"/>
    <w:uiPriority w:val="99"/>
    <w:semiHidden/>
    <w:rsid w:val="00CF63D9"/>
    <w:rPr>
      <w:rFonts w:ascii="Arial" w:hAnsi="Arial"/>
      <w:color w:val="000080"/>
      <w:sz w:val="20"/>
    </w:rPr>
  </w:style>
  <w:style w:type="paragraph" w:customStyle="1" w:styleId="Formatvorlageberschrift7NichtLateinFett">
    <w:name w:val="Formatvorlage Überschrift 7 + Nicht (Latein) Fett"/>
    <w:basedOn w:val="berschrift8"/>
    <w:autoRedefine/>
    <w:uiPriority w:val="99"/>
    <w:rsid w:val="003E3C0B"/>
    <w:pPr>
      <w:ind w:left="851"/>
    </w:pPr>
    <w:rPr>
      <w:b/>
      <w:noProof/>
    </w:rPr>
  </w:style>
  <w:style w:type="paragraph" w:customStyle="1" w:styleId="Iberschrift">
    <w:name w:val="I. Überschrift"/>
    <w:basedOn w:val="Standard"/>
    <w:uiPriority w:val="99"/>
    <w:rsid w:val="003E3C0B"/>
    <w:pPr>
      <w:suppressAutoHyphens w:val="0"/>
      <w:spacing w:line="480" w:lineRule="atLeast"/>
    </w:pPr>
    <w:rPr>
      <w:rFonts w:ascii="Arial MT" w:hAnsi="Arial MT"/>
      <w:b/>
      <w:spacing w:val="20"/>
      <w:sz w:val="40"/>
      <w:szCs w:val="20"/>
      <w:u w:val="single"/>
      <w:lang w:eastAsia="de-CH"/>
    </w:rPr>
  </w:style>
  <w:style w:type="paragraph" w:customStyle="1" w:styleId="berschrift10">
    <w:name w:val="Überschrift 10"/>
    <w:basedOn w:val="berschrift1"/>
    <w:uiPriority w:val="99"/>
    <w:qFormat/>
    <w:rsid w:val="003E3C0B"/>
    <w:pPr>
      <w:suppressAutoHyphens w:val="0"/>
      <w:spacing w:before="0" w:after="120"/>
      <w:ind w:left="3402"/>
      <w:outlineLvl w:val="9"/>
    </w:pPr>
    <w:rPr>
      <w:rFonts w:ascii="Times New Roman" w:hAnsi="Times New Roman"/>
      <w:bCs w:val="0"/>
      <w:caps/>
      <w:color w:val="000080"/>
      <w:kern w:val="0"/>
      <w:sz w:val="17"/>
      <w:szCs w:val="20"/>
      <w:lang w:eastAsia="de-CH"/>
    </w:rPr>
  </w:style>
  <w:style w:type="paragraph" w:styleId="Liste">
    <w:name w:val="List"/>
    <w:basedOn w:val="Standard"/>
    <w:uiPriority w:val="99"/>
    <w:rsid w:val="003E3C0B"/>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s>
      <w:suppressAutoHyphens w:val="0"/>
      <w:ind w:left="283" w:hanging="283"/>
    </w:pPr>
    <w:rPr>
      <w:sz w:val="22"/>
      <w:szCs w:val="20"/>
      <w:lang w:eastAsia="de-CH"/>
    </w:rPr>
  </w:style>
  <w:style w:type="paragraph" w:styleId="Verzeichnis1">
    <w:name w:val="toc 1"/>
    <w:basedOn w:val="Standard"/>
    <w:next w:val="Standard"/>
    <w:uiPriority w:val="39"/>
    <w:rsid w:val="003E3C0B"/>
    <w:pPr>
      <w:tabs>
        <w:tab w:val="right" w:leader="dot" w:pos="5103"/>
      </w:tabs>
      <w:suppressAutoHyphens w:val="0"/>
      <w:spacing w:before="120" w:after="120"/>
    </w:pPr>
    <w:rPr>
      <w:b/>
      <w:caps/>
      <w:sz w:val="22"/>
      <w:szCs w:val="20"/>
      <w:lang w:eastAsia="de-CH"/>
    </w:rPr>
  </w:style>
  <w:style w:type="paragraph" w:customStyle="1" w:styleId="DocumentMap1">
    <w:name w:val="Document Map1"/>
    <w:basedOn w:val="Standard"/>
    <w:uiPriority w:val="99"/>
    <w:rsid w:val="003E3C0B"/>
    <w:pPr>
      <w:shd w:val="clear" w:color="auto" w:fill="000080"/>
      <w:suppressAutoHyphens w:val="0"/>
    </w:pPr>
    <w:rPr>
      <w:rFonts w:ascii="Tahoma" w:hAnsi="Tahoma"/>
      <w:sz w:val="22"/>
      <w:szCs w:val="20"/>
      <w:lang w:eastAsia="de-CH"/>
    </w:rPr>
  </w:style>
  <w:style w:type="paragraph" w:customStyle="1" w:styleId="Textkrper21">
    <w:name w:val="Textkörper 21"/>
    <w:basedOn w:val="Standard"/>
    <w:uiPriority w:val="99"/>
    <w:rsid w:val="003E3C0B"/>
    <w:rPr>
      <w:color w:val="FF0000"/>
      <w:sz w:val="22"/>
      <w:szCs w:val="20"/>
      <w:lang w:eastAsia="de-DE"/>
    </w:rPr>
  </w:style>
  <w:style w:type="paragraph" w:styleId="Liste2">
    <w:name w:val="List 2"/>
    <w:basedOn w:val="Standard"/>
    <w:uiPriority w:val="99"/>
    <w:rsid w:val="003E3C0B"/>
    <w:pPr>
      <w:suppressAutoHyphens w:val="0"/>
      <w:ind w:left="566" w:hanging="283"/>
    </w:pPr>
    <w:rPr>
      <w:sz w:val="22"/>
      <w:szCs w:val="20"/>
      <w:lang w:eastAsia="de-CH"/>
    </w:rPr>
  </w:style>
  <w:style w:type="paragraph" w:styleId="Liste3">
    <w:name w:val="List 3"/>
    <w:basedOn w:val="Standard"/>
    <w:uiPriority w:val="99"/>
    <w:rsid w:val="003E3C0B"/>
    <w:pPr>
      <w:suppressAutoHyphens w:val="0"/>
      <w:ind w:left="849" w:hanging="283"/>
    </w:pPr>
    <w:rPr>
      <w:sz w:val="22"/>
      <w:szCs w:val="20"/>
      <w:lang w:eastAsia="de-CH"/>
    </w:rPr>
  </w:style>
  <w:style w:type="paragraph" w:styleId="Liste4">
    <w:name w:val="List 4"/>
    <w:basedOn w:val="Standard"/>
    <w:uiPriority w:val="99"/>
    <w:rsid w:val="003E3C0B"/>
    <w:pPr>
      <w:suppressAutoHyphens w:val="0"/>
      <w:ind w:left="1132" w:hanging="283"/>
    </w:pPr>
    <w:rPr>
      <w:sz w:val="22"/>
      <w:szCs w:val="20"/>
      <w:lang w:eastAsia="de-CH"/>
    </w:rPr>
  </w:style>
  <w:style w:type="paragraph" w:styleId="Anrede">
    <w:name w:val="Salutation"/>
    <w:basedOn w:val="Standard"/>
    <w:next w:val="Standard"/>
    <w:link w:val="AnredeZchn"/>
    <w:uiPriority w:val="99"/>
    <w:rsid w:val="003E3C0B"/>
    <w:pPr>
      <w:suppressAutoHyphens w:val="0"/>
    </w:pPr>
    <w:rPr>
      <w:lang w:eastAsia="x-none"/>
    </w:rPr>
  </w:style>
  <w:style w:type="character" w:customStyle="1" w:styleId="AnredeZchn">
    <w:name w:val="Anrede Zchn"/>
    <w:link w:val="Anrede"/>
    <w:uiPriority w:val="99"/>
    <w:rsid w:val="007838FA"/>
    <w:rPr>
      <w:sz w:val="21"/>
      <w:szCs w:val="21"/>
      <w:lang w:val="de-DE"/>
    </w:rPr>
  </w:style>
  <w:style w:type="paragraph" w:styleId="Aufzhlungszeichen2">
    <w:name w:val="List Bullet 2"/>
    <w:basedOn w:val="Standard"/>
    <w:uiPriority w:val="99"/>
    <w:rsid w:val="003E3C0B"/>
    <w:pPr>
      <w:numPr>
        <w:numId w:val="7"/>
      </w:numPr>
      <w:tabs>
        <w:tab w:val="clear" w:pos="720"/>
        <w:tab w:val="num" w:pos="1492"/>
      </w:tabs>
      <w:suppressAutoHyphens w:val="0"/>
      <w:ind w:left="1492"/>
    </w:pPr>
    <w:rPr>
      <w:sz w:val="22"/>
      <w:szCs w:val="20"/>
      <w:lang w:eastAsia="de-CH"/>
    </w:rPr>
  </w:style>
  <w:style w:type="paragraph" w:styleId="Aufzhlungszeichen3">
    <w:name w:val="List Bullet 3"/>
    <w:basedOn w:val="Standard"/>
    <w:uiPriority w:val="99"/>
    <w:rsid w:val="003E3C0B"/>
    <w:pPr>
      <w:numPr>
        <w:numId w:val="8"/>
      </w:numPr>
      <w:tabs>
        <w:tab w:val="clear" w:pos="1080"/>
        <w:tab w:val="num" w:pos="360"/>
      </w:tabs>
      <w:suppressAutoHyphens w:val="0"/>
      <w:ind w:left="360" w:hanging="360"/>
    </w:pPr>
    <w:rPr>
      <w:sz w:val="22"/>
      <w:szCs w:val="20"/>
      <w:lang w:eastAsia="de-CH"/>
    </w:rPr>
  </w:style>
  <w:style w:type="paragraph" w:styleId="Listenfortsetzung">
    <w:name w:val="List Continue"/>
    <w:basedOn w:val="Standard"/>
    <w:uiPriority w:val="99"/>
    <w:rsid w:val="003E3C0B"/>
    <w:pPr>
      <w:suppressAutoHyphens w:val="0"/>
      <w:spacing w:after="120"/>
      <w:ind w:left="283"/>
    </w:pPr>
    <w:rPr>
      <w:sz w:val="22"/>
      <w:szCs w:val="20"/>
      <w:lang w:eastAsia="de-CH"/>
    </w:rPr>
  </w:style>
  <w:style w:type="paragraph" w:styleId="Listenfortsetzung2">
    <w:name w:val="List Continue 2"/>
    <w:basedOn w:val="Standard"/>
    <w:uiPriority w:val="99"/>
    <w:rsid w:val="003E3C0B"/>
    <w:pPr>
      <w:numPr>
        <w:numId w:val="6"/>
      </w:numPr>
      <w:tabs>
        <w:tab w:val="clear" w:pos="926"/>
      </w:tabs>
      <w:suppressAutoHyphens w:val="0"/>
      <w:spacing w:after="120"/>
      <w:ind w:left="566" w:firstLine="0"/>
    </w:pPr>
    <w:rPr>
      <w:sz w:val="22"/>
      <w:szCs w:val="20"/>
      <w:lang w:eastAsia="de-CH"/>
    </w:rPr>
  </w:style>
  <w:style w:type="paragraph" w:styleId="Listenfortsetzung3">
    <w:name w:val="List Continue 3"/>
    <w:basedOn w:val="Standard"/>
    <w:uiPriority w:val="99"/>
    <w:rsid w:val="003E3C0B"/>
    <w:pPr>
      <w:suppressAutoHyphens w:val="0"/>
      <w:spacing w:after="120"/>
      <w:ind w:left="849"/>
    </w:pPr>
    <w:rPr>
      <w:sz w:val="22"/>
      <w:szCs w:val="20"/>
      <w:lang w:eastAsia="de-CH"/>
    </w:rPr>
  </w:style>
  <w:style w:type="paragraph" w:styleId="Textkrper-Zeileneinzug">
    <w:name w:val="Body Text Indent"/>
    <w:basedOn w:val="Standard"/>
    <w:link w:val="Textkrper-ZeileneinzugZchn"/>
    <w:uiPriority w:val="99"/>
    <w:rsid w:val="003E3C0B"/>
    <w:pPr>
      <w:suppressAutoHyphens w:val="0"/>
      <w:spacing w:after="120"/>
      <w:ind w:left="283"/>
    </w:pPr>
    <w:rPr>
      <w:lang w:eastAsia="x-none"/>
    </w:rPr>
  </w:style>
  <w:style w:type="character" w:customStyle="1" w:styleId="Textkrper-ZeileneinzugZchn">
    <w:name w:val="Textkörper-Zeileneinzug Zchn"/>
    <w:link w:val="Textkrper-Zeileneinzug"/>
    <w:uiPriority w:val="99"/>
    <w:rsid w:val="007838FA"/>
    <w:rPr>
      <w:sz w:val="21"/>
      <w:szCs w:val="21"/>
      <w:lang w:val="de-DE"/>
    </w:rPr>
  </w:style>
  <w:style w:type="paragraph" w:customStyle="1" w:styleId="Betreffzeile">
    <w:name w:val="Betreffzeile"/>
    <w:basedOn w:val="Standard"/>
    <w:uiPriority w:val="99"/>
    <w:rsid w:val="003E3C0B"/>
    <w:pPr>
      <w:suppressAutoHyphens w:val="0"/>
    </w:pPr>
    <w:rPr>
      <w:sz w:val="22"/>
      <w:szCs w:val="20"/>
      <w:lang w:eastAsia="de-CH"/>
    </w:rPr>
  </w:style>
  <w:style w:type="paragraph" w:customStyle="1" w:styleId="Bezugszeichentext">
    <w:name w:val="Bezugszeichentext"/>
    <w:basedOn w:val="Standard"/>
    <w:uiPriority w:val="99"/>
    <w:rsid w:val="003E3C0B"/>
    <w:pPr>
      <w:suppressAutoHyphens w:val="0"/>
    </w:pPr>
    <w:rPr>
      <w:sz w:val="22"/>
      <w:szCs w:val="20"/>
      <w:lang w:eastAsia="de-CH"/>
    </w:rPr>
  </w:style>
  <w:style w:type="paragraph" w:styleId="Textkrper-Erstzeileneinzug">
    <w:name w:val="Body Text First Indent"/>
    <w:basedOn w:val="Textkrper"/>
    <w:link w:val="Textkrper-ErstzeileneinzugZchn"/>
    <w:uiPriority w:val="99"/>
    <w:rsid w:val="003E3C0B"/>
    <w:pPr>
      <w:spacing w:after="120"/>
      <w:ind w:firstLine="210"/>
      <w:jc w:val="left"/>
    </w:pPr>
    <w:rPr>
      <w:sz w:val="21"/>
      <w:szCs w:val="21"/>
      <w:lang w:val="de-DE"/>
    </w:rPr>
  </w:style>
  <w:style w:type="character" w:customStyle="1" w:styleId="Textkrper-ErstzeileneinzugZchn">
    <w:name w:val="Textkörper-Erstzeileneinzug Zchn"/>
    <w:link w:val="Textkrper-Erstzeileneinzug"/>
    <w:uiPriority w:val="99"/>
    <w:rsid w:val="007838FA"/>
    <w:rPr>
      <w:sz w:val="21"/>
      <w:szCs w:val="21"/>
      <w:lang w:val="de-DE" w:eastAsia="en-US"/>
    </w:rPr>
  </w:style>
  <w:style w:type="paragraph" w:styleId="Textkrper-Erstzeileneinzug2">
    <w:name w:val="Body Text First Indent 2"/>
    <w:basedOn w:val="Textkrper-Zeileneinzug"/>
    <w:link w:val="Textkrper-Erstzeileneinzug2Zchn"/>
    <w:uiPriority w:val="99"/>
    <w:rsid w:val="003E3C0B"/>
    <w:pPr>
      <w:ind w:firstLine="210"/>
    </w:pPr>
  </w:style>
  <w:style w:type="character" w:customStyle="1" w:styleId="Textkrper-Erstzeileneinzug2Zchn">
    <w:name w:val="Textkörper-Erstzeileneinzug 2 Zchn"/>
    <w:link w:val="Textkrper-Erstzeileneinzug2"/>
    <w:uiPriority w:val="99"/>
    <w:rsid w:val="007838FA"/>
    <w:rPr>
      <w:sz w:val="21"/>
      <w:szCs w:val="21"/>
      <w:lang w:val="de-DE"/>
    </w:rPr>
  </w:style>
  <w:style w:type="paragraph" w:customStyle="1" w:styleId="Bibeltextkursiv">
    <w:name w:val="Bibeltextkursiv"/>
    <w:basedOn w:val="Standard"/>
    <w:link w:val="BibeltextkursivZchn"/>
    <w:autoRedefine/>
    <w:uiPriority w:val="99"/>
    <w:rsid w:val="003E3C0B"/>
    <w:pPr>
      <w:suppressAutoHyphens w:val="0"/>
    </w:pPr>
    <w:rPr>
      <w:b/>
      <w:i/>
      <w:color w:val="003300"/>
      <w:sz w:val="20"/>
      <w:szCs w:val="20"/>
      <w:lang w:eastAsia="de-DE"/>
    </w:rPr>
  </w:style>
  <w:style w:type="character" w:customStyle="1" w:styleId="BibeltextkursivZchn">
    <w:name w:val="Bibeltextkursiv Zchn"/>
    <w:link w:val="Bibeltextkursiv"/>
    <w:uiPriority w:val="99"/>
    <w:locked/>
    <w:rsid w:val="003E3C0B"/>
    <w:rPr>
      <w:b/>
      <w:i/>
      <w:color w:val="003300"/>
      <w:lang w:val="de-DE" w:eastAsia="de-DE"/>
    </w:rPr>
  </w:style>
  <w:style w:type="character" w:styleId="Hervorhebung">
    <w:name w:val="Emphasis"/>
    <w:uiPriority w:val="20"/>
    <w:qFormat/>
    <w:rsid w:val="003E3C0B"/>
    <w:rPr>
      <w:rFonts w:cs="Times New Roman"/>
      <w:i/>
    </w:rPr>
  </w:style>
  <w:style w:type="character" w:customStyle="1" w:styleId="qzkfse">
    <w:name w:val="qzkfse"/>
    <w:uiPriority w:val="99"/>
    <w:rsid w:val="003E3C0B"/>
    <w:rPr>
      <w:rFonts w:cs="Times New Roman"/>
    </w:rPr>
  </w:style>
  <w:style w:type="character" w:customStyle="1" w:styleId="funotentextchar0">
    <w:name w:val="funotentextchar"/>
    <w:rsid w:val="00B35E21"/>
    <w:rPr>
      <w:rFonts w:cs="Times New Roman"/>
    </w:rPr>
  </w:style>
  <w:style w:type="character" w:customStyle="1" w:styleId="FootnoteText1Char">
    <w:name w:val="Footnote Text1 Char"/>
    <w:link w:val="FootnoteText1"/>
    <w:locked/>
    <w:rsid w:val="00B25082"/>
    <w:rPr>
      <w:rFonts w:ascii="Arial" w:hAnsi="Arial"/>
      <w:kern w:val="28"/>
      <w:sz w:val="14"/>
      <w:lang w:val="de-DE" w:eastAsia="en-US"/>
    </w:rPr>
  </w:style>
  <w:style w:type="paragraph" w:customStyle="1" w:styleId="Formatvorlage7">
    <w:name w:val="Formatvorlage7"/>
    <w:basedOn w:val="berschrift5"/>
    <w:link w:val="Formatvorlage7Zchn"/>
    <w:autoRedefine/>
    <w:rsid w:val="004047F3"/>
    <w:rPr>
      <w:b w:val="0"/>
      <w:bCs/>
    </w:rPr>
  </w:style>
  <w:style w:type="paragraph" w:customStyle="1" w:styleId="Formatvorlage8">
    <w:name w:val="Formatvorlage8"/>
    <w:basedOn w:val="berschrift6"/>
    <w:autoRedefine/>
    <w:uiPriority w:val="99"/>
    <w:rsid w:val="004047F3"/>
    <w:rPr>
      <w:bCs w:val="0"/>
      <w:iCs/>
      <w:sz w:val="22"/>
    </w:rPr>
  </w:style>
  <w:style w:type="paragraph" w:customStyle="1" w:styleId="Formatvorlage9">
    <w:name w:val="Formatvorlage9"/>
    <w:basedOn w:val="berschrift7"/>
    <w:autoRedefine/>
    <w:uiPriority w:val="99"/>
    <w:rsid w:val="004047F3"/>
    <w:rPr>
      <w:bCs/>
    </w:rPr>
  </w:style>
  <w:style w:type="character" w:customStyle="1" w:styleId="Formatvorlage7Zchn">
    <w:name w:val="Formatvorlage7 Zchn"/>
    <w:link w:val="Formatvorlage7"/>
    <w:locked/>
    <w:rsid w:val="004047F3"/>
    <w:rPr>
      <w:rFonts w:ascii="Arial" w:hAnsi="Arial"/>
      <w:color w:val="800000"/>
      <w:sz w:val="21"/>
      <w:lang w:val="de-DE" w:eastAsia="en-US"/>
    </w:rPr>
  </w:style>
  <w:style w:type="paragraph" w:customStyle="1" w:styleId="Formatvorlage4">
    <w:name w:val="Formatvorlage4"/>
    <w:basedOn w:val="berschrift3"/>
    <w:autoRedefine/>
    <w:uiPriority w:val="99"/>
    <w:rsid w:val="001935AA"/>
    <w:pPr>
      <w:ind w:left="227"/>
    </w:pPr>
    <w:rPr>
      <w:bCs w:val="0"/>
      <w:color w:val="003366"/>
    </w:rPr>
  </w:style>
  <w:style w:type="paragraph" w:customStyle="1" w:styleId="Formatvorlage13">
    <w:name w:val="Formatvorlage13"/>
    <w:basedOn w:val="Standard"/>
    <w:link w:val="Formatvorlage13Zchn"/>
    <w:autoRedefine/>
    <w:uiPriority w:val="99"/>
    <w:rsid w:val="001935AA"/>
    <w:rPr>
      <w:spacing w:val="34"/>
      <w:sz w:val="22"/>
      <w:szCs w:val="20"/>
    </w:rPr>
  </w:style>
  <w:style w:type="character" w:customStyle="1" w:styleId="Formatvorlage13Zchn">
    <w:name w:val="Formatvorlage13 Zchn"/>
    <w:link w:val="Formatvorlage13"/>
    <w:uiPriority w:val="99"/>
    <w:locked/>
    <w:rsid w:val="001935AA"/>
    <w:rPr>
      <w:spacing w:val="34"/>
      <w:sz w:val="22"/>
      <w:lang w:val="de-DE" w:eastAsia="en-US"/>
    </w:rPr>
  </w:style>
  <w:style w:type="paragraph" w:customStyle="1" w:styleId="Style1">
    <w:name w:val="Style 1"/>
    <w:basedOn w:val="Standard"/>
    <w:uiPriority w:val="99"/>
    <w:rsid w:val="009726AF"/>
    <w:pPr>
      <w:widowControl w:val="0"/>
      <w:suppressAutoHyphens w:val="0"/>
      <w:overflowPunct/>
      <w:adjustRightInd/>
      <w:jc w:val="both"/>
      <w:textAlignment w:val="auto"/>
    </w:pPr>
    <w:rPr>
      <w:sz w:val="24"/>
      <w:szCs w:val="24"/>
      <w:lang w:eastAsia="de-DE"/>
    </w:rPr>
  </w:style>
  <w:style w:type="paragraph" w:customStyle="1" w:styleId="Style5">
    <w:name w:val="Style 5"/>
    <w:basedOn w:val="Standard"/>
    <w:uiPriority w:val="99"/>
    <w:rsid w:val="009726AF"/>
    <w:pPr>
      <w:widowControl w:val="0"/>
      <w:suppressAutoHyphens w:val="0"/>
      <w:overflowPunct/>
      <w:adjustRightInd/>
      <w:spacing w:line="156" w:lineRule="exact"/>
      <w:ind w:firstLine="432"/>
      <w:jc w:val="both"/>
      <w:textAlignment w:val="auto"/>
    </w:pPr>
    <w:rPr>
      <w:sz w:val="24"/>
      <w:szCs w:val="24"/>
      <w:lang w:eastAsia="de-DE"/>
    </w:rPr>
  </w:style>
  <w:style w:type="character" w:customStyle="1" w:styleId="apple-style-span">
    <w:name w:val="apple-style-span"/>
    <w:uiPriority w:val="99"/>
    <w:rsid w:val="00F57485"/>
    <w:rPr>
      <w:rFonts w:cs="Times New Roman"/>
    </w:rPr>
  </w:style>
  <w:style w:type="character" w:customStyle="1" w:styleId="apple-converted-space">
    <w:name w:val="apple-converted-space"/>
    <w:rsid w:val="00F57485"/>
    <w:rPr>
      <w:rFonts w:cs="Times New Roman"/>
    </w:rPr>
  </w:style>
  <w:style w:type="paragraph" w:styleId="Verzeichnis2">
    <w:name w:val="toc 2"/>
    <w:basedOn w:val="Standard"/>
    <w:next w:val="Standard"/>
    <w:autoRedefine/>
    <w:uiPriority w:val="39"/>
    <w:rsid w:val="00304E32"/>
    <w:pPr>
      <w:ind w:left="210"/>
    </w:pPr>
  </w:style>
  <w:style w:type="paragraph" w:styleId="HTMLVorformatiert">
    <w:name w:val="HTML Preformatted"/>
    <w:basedOn w:val="Standard"/>
    <w:link w:val="HTMLVorformatiertZchn"/>
    <w:uiPriority w:val="99"/>
    <w:rsid w:val="002D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sz w:val="20"/>
      <w:szCs w:val="20"/>
      <w:lang w:val="x-none" w:eastAsia="x-none"/>
    </w:rPr>
  </w:style>
  <w:style w:type="character" w:customStyle="1" w:styleId="HTMLVorformatiertZchn">
    <w:name w:val="HTML Vorformatiert Zchn"/>
    <w:link w:val="HTMLVorformatiert"/>
    <w:uiPriority w:val="99"/>
    <w:locked/>
    <w:rsid w:val="002D7B18"/>
    <w:rPr>
      <w:rFonts w:ascii="Courier New" w:hAnsi="Courier New" w:cs="Courier New"/>
    </w:rPr>
  </w:style>
  <w:style w:type="paragraph" w:customStyle="1" w:styleId="FarbigeListe-Akzent11">
    <w:name w:val="Farbige Liste - Akzent 11"/>
    <w:basedOn w:val="Standard"/>
    <w:uiPriority w:val="34"/>
    <w:qFormat/>
    <w:rsid w:val="003E2D91"/>
    <w:pPr>
      <w:ind w:left="720"/>
      <w:contextualSpacing/>
    </w:pPr>
  </w:style>
  <w:style w:type="paragraph" w:customStyle="1" w:styleId="formatvorlage10">
    <w:name w:val="formatvorlage1"/>
    <w:basedOn w:val="Standard"/>
    <w:rsid w:val="00F962E4"/>
    <w:pPr>
      <w:suppressAutoHyphens w:val="0"/>
      <w:overflowPunct/>
      <w:autoSpaceDE/>
      <w:autoSpaceDN/>
      <w:adjustRightInd/>
      <w:spacing w:before="100" w:beforeAutospacing="1" w:after="100" w:afterAutospacing="1"/>
      <w:textAlignment w:val="auto"/>
    </w:pPr>
    <w:rPr>
      <w:rFonts w:eastAsia="Calibri"/>
      <w:sz w:val="24"/>
      <w:szCs w:val="24"/>
      <w:lang w:eastAsia="de-DE"/>
    </w:rPr>
  </w:style>
  <w:style w:type="paragraph" w:customStyle="1" w:styleId="Default">
    <w:name w:val="Default"/>
    <w:rsid w:val="00C4525B"/>
    <w:pPr>
      <w:autoSpaceDE w:val="0"/>
      <w:autoSpaceDN w:val="0"/>
      <w:adjustRightInd w:val="0"/>
    </w:pPr>
    <w:rPr>
      <w:color w:val="000000"/>
      <w:sz w:val="24"/>
      <w:szCs w:val="24"/>
    </w:rPr>
  </w:style>
  <w:style w:type="character" w:customStyle="1" w:styleId="scripturehead">
    <w:name w:val="scripturehead"/>
    <w:basedOn w:val="Absatz-Standardschriftart"/>
    <w:rsid w:val="00C90E40"/>
  </w:style>
  <w:style w:type="character" w:customStyle="1" w:styleId="googqs-tidbit1">
    <w:name w:val="goog_qs-tidbit1"/>
    <w:rsid w:val="00D32B9C"/>
    <w:rPr>
      <w:vanish w:val="0"/>
      <w:webHidden w:val="0"/>
      <w:specVanish w:val="0"/>
    </w:rPr>
  </w:style>
  <w:style w:type="character" w:styleId="HTMLZitat">
    <w:name w:val="HTML Cite"/>
    <w:uiPriority w:val="99"/>
    <w:unhideWhenUsed/>
    <w:rsid w:val="00D32B9C"/>
    <w:rPr>
      <w:i/>
      <w:iCs/>
    </w:rPr>
  </w:style>
  <w:style w:type="paragraph" w:customStyle="1" w:styleId="standart">
    <w:name w:val="standart"/>
    <w:basedOn w:val="Standard"/>
    <w:rsid w:val="006B6CFC"/>
    <w:pPr>
      <w:suppressAutoHyphens w:val="0"/>
      <w:overflowPunct/>
      <w:autoSpaceDE/>
      <w:autoSpaceDN/>
      <w:adjustRightInd/>
      <w:spacing w:before="100" w:beforeAutospacing="1" w:after="100" w:afterAutospacing="1"/>
      <w:textAlignment w:val="auto"/>
    </w:pPr>
    <w:rPr>
      <w:rFonts w:eastAsia="Calibri"/>
      <w:sz w:val="24"/>
      <w:szCs w:val="24"/>
      <w:lang w:eastAsia="de-DE"/>
    </w:rPr>
  </w:style>
  <w:style w:type="paragraph" w:customStyle="1" w:styleId="Standart0">
    <w:name w:val="Standart"/>
    <w:basedOn w:val="Standard"/>
    <w:qFormat/>
    <w:rsid w:val="00715BEF"/>
    <w:pPr>
      <w:keepLines/>
      <w:ind w:firstLine="227"/>
    </w:pPr>
    <w:rPr>
      <w:rFonts w:eastAsia="Batang" w:cs="Georgia"/>
      <w:kern w:val="28"/>
      <w:sz w:val="22"/>
      <w:szCs w:val="24"/>
      <w:lang w:eastAsia="de-DE"/>
    </w:rPr>
  </w:style>
  <w:style w:type="character" w:customStyle="1" w:styleId="TextKapitlchen">
    <w:name w:val="Text Kapitälchen"/>
    <w:rsid w:val="00834229"/>
    <w:rPr>
      <w:rFonts w:ascii="Times" w:hAnsi="Times"/>
      <w:smallCaps/>
      <w:sz w:val="30"/>
    </w:rPr>
  </w:style>
  <w:style w:type="character" w:customStyle="1" w:styleId="TextFett">
    <w:name w:val="Text Fett"/>
    <w:rsid w:val="00834229"/>
    <w:rPr>
      <w:rFonts w:ascii="Times" w:hAnsi="Times"/>
      <w:b/>
      <w:sz w:val="30"/>
    </w:rPr>
  </w:style>
  <w:style w:type="character" w:customStyle="1" w:styleId="Italickursiv">
    <w:name w:val="Italic (kursiv)"/>
    <w:rsid w:val="00834229"/>
    <w:rPr>
      <w:rFonts w:ascii="Times" w:hAnsi="Times"/>
      <w:i/>
      <w:sz w:val="30"/>
    </w:rPr>
  </w:style>
  <w:style w:type="character" w:customStyle="1" w:styleId="fettkursiv">
    <w:name w:val="fett + kursiv"/>
    <w:rsid w:val="00834229"/>
    <w:rPr>
      <w:rFonts w:ascii="Times" w:hAnsi="Times"/>
      <w:b/>
      <w:i/>
      <w:sz w:val="30"/>
    </w:rPr>
  </w:style>
  <w:style w:type="character" w:customStyle="1" w:styleId="FootnoteTextChar">
    <w:name w:val="Footnote Text Char"/>
    <w:semiHidden/>
    <w:locked/>
    <w:rsid w:val="00834229"/>
    <w:rPr>
      <w:rFonts w:ascii="Arial" w:eastAsia="Batang" w:hAnsi="Arial" w:cs="Arial"/>
      <w:kern w:val="28"/>
      <w:lang w:val="de-DE" w:eastAsia="en-US" w:bidi="ar-SA"/>
    </w:rPr>
  </w:style>
  <w:style w:type="character" w:customStyle="1" w:styleId="E-MailFormatvorlage151">
    <w:name w:val="E-MailFormatvorlage151"/>
    <w:semiHidden/>
    <w:rsid w:val="00834229"/>
    <w:rPr>
      <w:rFonts w:ascii="Arial" w:hAnsi="Arial" w:cs="Arial"/>
      <w:b/>
      <w:bCs/>
      <w:i w:val="0"/>
      <w:iCs w:val="0"/>
      <w:strike w:val="0"/>
      <w:color w:val="0000FF"/>
      <w:sz w:val="24"/>
      <w:szCs w:val="24"/>
      <w:u w:val="none"/>
    </w:rPr>
  </w:style>
  <w:style w:type="paragraph" w:customStyle="1" w:styleId="Gro">
    <w:name w:val="Groß"/>
    <w:basedOn w:val="Standard"/>
    <w:rsid w:val="00834229"/>
    <w:pPr>
      <w:suppressAutoHyphens w:val="0"/>
    </w:pPr>
    <w:rPr>
      <w:rFonts w:ascii="Arial" w:hAnsi="Arial"/>
      <w:sz w:val="28"/>
      <w:szCs w:val="20"/>
      <w:lang w:eastAsia="de-CH"/>
    </w:rPr>
  </w:style>
  <w:style w:type="character" w:customStyle="1" w:styleId="ZchnZchn80">
    <w:name w:val="Zchn Zchn8"/>
    <w:semiHidden/>
    <w:locked/>
    <w:rsid w:val="00834229"/>
    <w:rPr>
      <w:rFonts w:ascii="Arial" w:eastAsia="Batang" w:hAnsi="Arial" w:cs="Arial"/>
      <w:kern w:val="28"/>
      <w:lang w:eastAsia="en-US"/>
    </w:rPr>
  </w:style>
  <w:style w:type="paragraph" w:customStyle="1" w:styleId="lehmanzitatenabsatz">
    <w:name w:val="lehmanzitatenabsatz"/>
    <w:basedOn w:val="Standard"/>
    <w:next w:val="Standard"/>
    <w:rsid w:val="00834229"/>
    <w:pPr>
      <w:suppressAutoHyphens w:val="0"/>
      <w:overflowPunct/>
      <w:textAlignment w:val="auto"/>
    </w:pPr>
    <w:rPr>
      <w:rFonts w:ascii="BOHCHN+TimesNewRoman" w:hAnsi="BOHCHN+TimesNewRoman"/>
      <w:sz w:val="24"/>
      <w:szCs w:val="24"/>
      <w:lang w:val="de-CH" w:eastAsia="de-CH"/>
    </w:rPr>
  </w:style>
  <w:style w:type="paragraph" w:customStyle="1" w:styleId="Formatvorlage2">
    <w:name w:val="Formatvorlage2"/>
    <w:basedOn w:val="berschrift3"/>
    <w:rsid w:val="00834229"/>
    <w:pPr>
      <w:ind w:left="227"/>
    </w:pPr>
    <w:rPr>
      <w:bCs w:val="0"/>
      <w:color w:val="003366"/>
    </w:rPr>
  </w:style>
  <w:style w:type="paragraph" w:styleId="Verzeichnis4">
    <w:name w:val="toc 4"/>
    <w:basedOn w:val="Standard"/>
    <w:next w:val="Standard"/>
    <w:autoRedefine/>
    <w:uiPriority w:val="39"/>
    <w:rsid w:val="00834229"/>
    <w:pPr>
      <w:ind w:left="660"/>
    </w:pPr>
    <w:rPr>
      <w:sz w:val="18"/>
      <w:szCs w:val="18"/>
    </w:rPr>
  </w:style>
  <w:style w:type="paragraph" w:customStyle="1" w:styleId="BibelzitatimTextJ">
    <w:name w:val="Bibelzitat im Text J"/>
    <w:basedOn w:val="Standard"/>
    <w:rsid w:val="00834229"/>
    <w:rPr>
      <w:b/>
      <w:i/>
      <w:color w:val="003300"/>
      <w:sz w:val="18"/>
      <w:szCs w:val="18"/>
      <w:effect w:val="antsBlack"/>
      <w:lang w:bidi="he-IL"/>
    </w:rPr>
  </w:style>
  <w:style w:type="character" w:customStyle="1" w:styleId="ZchnZchn210">
    <w:name w:val="Zchn Zchn21"/>
    <w:locked/>
    <w:rsid w:val="00834229"/>
    <w:rPr>
      <w:rFonts w:ascii="Cambria" w:hAnsi="Cambria" w:cs="Times New Roman"/>
      <w:b/>
      <w:bCs/>
      <w:kern w:val="32"/>
      <w:sz w:val="32"/>
      <w:szCs w:val="32"/>
      <w:lang w:eastAsia="en-US"/>
    </w:rPr>
  </w:style>
  <w:style w:type="character" w:customStyle="1" w:styleId="ZchnZchn190">
    <w:name w:val="Zchn Zchn19"/>
    <w:locked/>
    <w:rsid w:val="00834229"/>
    <w:rPr>
      <w:rFonts w:ascii="Cambria" w:hAnsi="Cambria" w:cs="Times New Roman"/>
      <w:b/>
      <w:bCs/>
      <w:sz w:val="26"/>
      <w:szCs w:val="26"/>
      <w:lang w:eastAsia="en-US"/>
    </w:rPr>
  </w:style>
  <w:style w:type="character" w:customStyle="1" w:styleId="ZchnZchn160">
    <w:name w:val="Zchn Zchn16"/>
    <w:semiHidden/>
    <w:locked/>
    <w:rsid w:val="00834229"/>
    <w:rPr>
      <w:rFonts w:ascii="Calibri" w:hAnsi="Calibri" w:cs="Times New Roman"/>
      <w:b/>
      <w:bCs/>
      <w:lang w:eastAsia="en-US"/>
    </w:rPr>
  </w:style>
  <w:style w:type="character" w:customStyle="1" w:styleId="ZchnZchn150">
    <w:name w:val="Zchn Zchn15"/>
    <w:semiHidden/>
    <w:locked/>
    <w:rsid w:val="00834229"/>
    <w:rPr>
      <w:rFonts w:ascii="Calibri" w:hAnsi="Calibri" w:cs="Times New Roman"/>
      <w:sz w:val="24"/>
      <w:szCs w:val="24"/>
      <w:lang w:eastAsia="en-US"/>
    </w:rPr>
  </w:style>
  <w:style w:type="character" w:customStyle="1" w:styleId="ZchnZchn90">
    <w:name w:val="Zchn Zchn9"/>
    <w:locked/>
    <w:rsid w:val="00834229"/>
    <w:rPr>
      <w:rFonts w:ascii="Cambria" w:hAnsi="Cambria" w:cs="Times New Roman"/>
      <w:b/>
      <w:bCs/>
      <w:kern w:val="28"/>
      <w:sz w:val="32"/>
      <w:szCs w:val="32"/>
      <w:lang w:eastAsia="en-US"/>
    </w:rPr>
  </w:style>
  <w:style w:type="paragraph" w:customStyle="1" w:styleId="Dokumentstruktur1">
    <w:name w:val="Dokumentstruktur1"/>
    <w:basedOn w:val="Standard"/>
    <w:rsid w:val="00834229"/>
    <w:pPr>
      <w:shd w:val="clear" w:color="auto" w:fill="000080"/>
      <w:suppressAutoHyphens w:val="0"/>
    </w:pPr>
    <w:rPr>
      <w:rFonts w:ascii="Tahoma" w:hAnsi="Tahoma"/>
      <w:sz w:val="22"/>
      <w:szCs w:val="20"/>
      <w:lang w:eastAsia="de-CH"/>
    </w:rPr>
  </w:style>
  <w:style w:type="paragraph" w:customStyle="1" w:styleId="Formatvorlage3">
    <w:name w:val="Formatvorlage3"/>
    <w:basedOn w:val="berschrift2"/>
    <w:autoRedefine/>
    <w:rsid w:val="00834229"/>
    <w:rPr>
      <w:bCs/>
      <w:sz w:val="26"/>
    </w:rPr>
  </w:style>
  <w:style w:type="paragraph" w:customStyle="1" w:styleId="Formatvorlage5">
    <w:name w:val="Formatvorlage5"/>
    <w:basedOn w:val="berschrift1"/>
    <w:autoRedefine/>
    <w:rsid w:val="00834229"/>
    <w:rPr>
      <w:bCs w:val="0"/>
      <w:szCs w:val="20"/>
    </w:rPr>
  </w:style>
  <w:style w:type="paragraph" w:customStyle="1" w:styleId="Formatvorlage6">
    <w:name w:val="Formatvorlage6"/>
    <w:basedOn w:val="berschrift4"/>
    <w:autoRedefine/>
    <w:rsid w:val="00834229"/>
    <w:rPr>
      <w:bCs/>
      <w:iCs/>
      <w:szCs w:val="22"/>
    </w:rPr>
  </w:style>
  <w:style w:type="paragraph" w:customStyle="1" w:styleId="Formatvorlage100">
    <w:name w:val="Formatvorlage10"/>
    <w:basedOn w:val="berschrift4"/>
    <w:autoRedefine/>
    <w:rsid w:val="00834229"/>
    <w:rPr>
      <w:bCs/>
      <w:iCs/>
      <w:szCs w:val="22"/>
    </w:rPr>
  </w:style>
  <w:style w:type="paragraph" w:customStyle="1" w:styleId="Formatvorlage11">
    <w:name w:val="Formatvorlage11"/>
    <w:basedOn w:val="berschrift2"/>
    <w:autoRedefine/>
    <w:rsid w:val="00834229"/>
    <w:rPr>
      <w:bCs/>
      <w:sz w:val="26"/>
    </w:rPr>
  </w:style>
  <w:style w:type="paragraph" w:styleId="Verzeichnis5">
    <w:name w:val="toc 5"/>
    <w:basedOn w:val="Standard"/>
    <w:next w:val="Standard"/>
    <w:autoRedefine/>
    <w:uiPriority w:val="39"/>
    <w:rsid w:val="00834229"/>
    <w:pPr>
      <w:ind w:left="880"/>
    </w:pPr>
    <w:rPr>
      <w:sz w:val="18"/>
      <w:szCs w:val="18"/>
    </w:rPr>
  </w:style>
  <w:style w:type="paragraph" w:styleId="Verzeichnis6">
    <w:name w:val="toc 6"/>
    <w:basedOn w:val="Standard"/>
    <w:next w:val="Standard"/>
    <w:autoRedefine/>
    <w:uiPriority w:val="39"/>
    <w:rsid w:val="00834229"/>
    <w:pPr>
      <w:ind w:left="1100"/>
    </w:pPr>
    <w:rPr>
      <w:sz w:val="18"/>
      <w:szCs w:val="18"/>
    </w:rPr>
  </w:style>
  <w:style w:type="paragraph" w:styleId="Verzeichnis7">
    <w:name w:val="toc 7"/>
    <w:basedOn w:val="Standard"/>
    <w:next w:val="Standard"/>
    <w:autoRedefine/>
    <w:uiPriority w:val="39"/>
    <w:rsid w:val="00834229"/>
    <w:pPr>
      <w:ind w:left="1320"/>
    </w:pPr>
    <w:rPr>
      <w:sz w:val="18"/>
      <w:szCs w:val="18"/>
    </w:rPr>
  </w:style>
  <w:style w:type="paragraph" w:styleId="Verzeichnis8">
    <w:name w:val="toc 8"/>
    <w:basedOn w:val="Standard"/>
    <w:next w:val="Standard"/>
    <w:autoRedefine/>
    <w:uiPriority w:val="39"/>
    <w:rsid w:val="00834229"/>
    <w:pPr>
      <w:ind w:left="1540"/>
    </w:pPr>
    <w:rPr>
      <w:sz w:val="18"/>
      <w:szCs w:val="18"/>
    </w:rPr>
  </w:style>
  <w:style w:type="paragraph" w:styleId="Verzeichnis9">
    <w:name w:val="toc 9"/>
    <w:basedOn w:val="Standard"/>
    <w:next w:val="Standard"/>
    <w:autoRedefine/>
    <w:uiPriority w:val="39"/>
    <w:rsid w:val="00834229"/>
    <w:pPr>
      <w:ind w:left="1760"/>
    </w:pPr>
    <w:rPr>
      <w:sz w:val="18"/>
      <w:szCs w:val="18"/>
    </w:rPr>
  </w:style>
  <w:style w:type="paragraph" w:customStyle="1" w:styleId="Formatvorlage12">
    <w:name w:val="Formatvorlage12"/>
    <w:basedOn w:val="Standard"/>
    <w:link w:val="Formatvorlage12Zchn"/>
    <w:autoRedefine/>
    <w:rsid w:val="00834229"/>
    <w:rPr>
      <w:spacing w:val="34"/>
      <w:szCs w:val="20"/>
      <w:lang w:val="x-none"/>
    </w:rPr>
  </w:style>
  <w:style w:type="character" w:customStyle="1" w:styleId="Formatvorlage12Zchn">
    <w:name w:val="Formatvorlage12 Zchn"/>
    <w:link w:val="Formatvorlage12"/>
    <w:rsid w:val="00834229"/>
    <w:rPr>
      <w:spacing w:val="34"/>
      <w:sz w:val="21"/>
      <w:lang w:eastAsia="en-US"/>
    </w:rPr>
  </w:style>
  <w:style w:type="character" w:customStyle="1" w:styleId="ZchnZchn28">
    <w:name w:val="Zchn Zchn28"/>
    <w:rsid w:val="00834229"/>
    <w:rPr>
      <w:rFonts w:ascii="Arial" w:hAnsi="Arial" w:cs="Arial"/>
      <w:b/>
      <w:bCs/>
      <w:color w:val="800000"/>
      <w:sz w:val="21"/>
      <w:szCs w:val="21"/>
      <w:lang w:val="de-DE" w:eastAsia="en-US" w:bidi="ar-SA"/>
    </w:rPr>
  </w:style>
  <w:style w:type="character" w:customStyle="1" w:styleId="ZchnZchn27">
    <w:name w:val="Zchn Zchn27"/>
    <w:rsid w:val="00834229"/>
    <w:rPr>
      <w:rFonts w:ascii="Arial" w:hAnsi="Arial" w:cs="Arial"/>
      <w:b/>
      <w:bCs/>
      <w:lang w:val="de-DE" w:eastAsia="en-US" w:bidi="ar-SA"/>
    </w:rPr>
  </w:style>
  <w:style w:type="paragraph" w:customStyle="1" w:styleId="Listenabsatz1">
    <w:name w:val="Listenabsatz1"/>
    <w:basedOn w:val="Standard"/>
    <w:rsid w:val="00834229"/>
    <w:pPr>
      <w:ind w:left="720"/>
      <w:contextualSpacing/>
    </w:pPr>
    <w:rPr>
      <w:szCs w:val="20"/>
    </w:rPr>
  </w:style>
  <w:style w:type="character" w:customStyle="1" w:styleId="Formatvorlage12ptRot">
    <w:name w:val="Formatvorlage 12 pt Rot"/>
    <w:qFormat/>
    <w:rsid w:val="00834229"/>
    <w:rPr>
      <w:color w:val="FF0000"/>
      <w:sz w:val="24"/>
      <w:lang w:val="de-DE"/>
    </w:rPr>
  </w:style>
  <w:style w:type="character" w:customStyle="1" w:styleId="berschrift1Zchn1">
    <w:name w:val="Überschrift 1 Zchn1"/>
    <w:locked/>
    <w:rsid w:val="00834229"/>
    <w:rPr>
      <w:rFonts w:ascii="Arial" w:eastAsia="Batang" w:hAnsi="Arial" w:cs="Georgia"/>
      <w:b/>
      <w:caps/>
      <w:noProof/>
      <w:kern w:val="28"/>
      <w:sz w:val="28"/>
      <w:szCs w:val="28"/>
      <w:lang w:val="de-DE" w:eastAsia="en-US"/>
    </w:rPr>
  </w:style>
  <w:style w:type="paragraph" w:customStyle="1" w:styleId="Formatvorlage">
    <w:name w:val="Formatvorlage"/>
    <w:basedOn w:val="Standard"/>
    <w:autoRedefine/>
    <w:rsid w:val="00834229"/>
    <w:pPr>
      <w:suppressAutoHyphens w:val="0"/>
      <w:contextualSpacing/>
    </w:pPr>
    <w:rPr>
      <w:rFonts w:cs="Verdana"/>
      <w:iCs/>
      <w:sz w:val="24"/>
      <w:lang w:eastAsia="de-DE"/>
    </w:rPr>
  </w:style>
  <w:style w:type="character" w:customStyle="1" w:styleId="NichtproportionalerText">
    <w:name w:val="Nichtproportionaler Text"/>
    <w:rsid w:val="00834229"/>
    <w:rPr>
      <w:rFonts w:ascii="DejaVu Sans Mono" w:eastAsia="DejaVu Sans" w:hAnsi="DejaVu Sans Mono" w:cs="DejaVu Sans Mono"/>
    </w:rPr>
  </w:style>
  <w:style w:type="paragraph" w:customStyle="1" w:styleId="Formatvorlage14">
    <w:name w:val="Formatvorlage14"/>
    <w:basedOn w:val="berschrift5"/>
    <w:link w:val="Formatvorlage14Zchn"/>
    <w:qFormat/>
    <w:rsid w:val="00834229"/>
    <w:pPr>
      <w:suppressAutoHyphens/>
      <w:ind w:left="567"/>
      <w:contextualSpacing/>
    </w:pPr>
    <w:rPr>
      <w:bCs/>
      <w:i/>
      <w:noProof/>
      <w:spacing w:val="20"/>
      <w:sz w:val="19"/>
      <w:szCs w:val="22"/>
      <w:lang w:val="x-none"/>
    </w:rPr>
  </w:style>
  <w:style w:type="character" w:customStyle="1" w:styleId="Formatvorlage14Zchn">
    <w:name w:val="Formatvorlage14 Zchn"/>
    <w:link w:val="Formatvorlage14"/>
    <w:rsid w:val="00834229"/>
    <w:rPr>
      <w:rFonts w:ascii="Arial" w:hAnsi="Arial"/>
      <w:b/>
      <w:i/>
      <w:noProof/>
      <w:color w:val="800000"/>
      <w:spacing w:val="20"/>
      <w:sz w:val="19"/>
      <w:szCs w:val="22"/>
      <w:lang w:eastAsia="en-US"/>
    </w:rPr>
  </w:style>
  <w:style w:type="paragraph" w:styleId="Datum">
    <w:name w:val="Date"/>
    <w:basedOn w:val="Standard"/>
    <w:next w:val="Standard"/>
    <w:link w:val="DatumZchn"/>
    <w:rsid w:val="00834229"/>
    <w:pPr>
      <w:contextualSpacing/>
    </w:pPr>
    <w:rPr>
      <w:iCs/>
      <w:lang w:val="x-none"/>
    </w:rPr>
  </w:style>
  <w:style w:type="character" w:customStyle="1" w:styleId="DatumZchn">
    <w:name w:val="Datum Zchn"/>
    <w:link w:val="Datum"/>
    <w:rsid w:val="00834229"/>
    <w:rPr>
      <w:iCs/>
      <w:sz w:val="21"/>
      <w:szCs w:val="21"/>
      <w:lang w:eastAsia="en-US"/>
    </w:rPr>
  </w:style>
  <w:style w:type="paragraph" w:styleId="Standardeinzug">
    <w:name w:val="Normal Indent"/>
    <w:basedOn w:val="Standard"/>
    <w:rsid w:val="00834229"/>
    <w:pPr>
      <w:ind w:left="708"/>
      <w:contextualSpacing/>
    </w:pPr>
    <w:rPr>
      <w:iCs/>
    </w:rPr>
  </w:style>
  <w:style w:type="paragraph" w:customStyle="1" w:styleId="logo1">
    <w:name w:val="logo1"/>
    <w:basedOn w:val="Standard"/>
    <w:rsid w:val="00834229"/>
    <w:pPr>
      <w:suppressAutoHyphens w:val="0"/>
      <w:overflowPunct/>
      <w:autoSpaceDE/>
      <w:autoSpaceDN/>
      <w:adjustRightInd/>
      <w:spacing w:before="100" w:beforeAutospacing="1" w:after="100" w:afterAutospacing="1"/>
      <w:textAlignment w:val="auto"/>
    </w:pPr>
    <w:rPr>
      <w:rFonts w:ascii="Georgia" w:hAnsi="Georgia" w:cs="Georgia"/>
      <w:sz w:val="24"/>
      <w:szCs w:val="24"/>
      <w:lang w:val="en-GB"/>
    </w:rPr>
  </w:style>
  <w:style w:type="character" w:customStyle="1" w:styleId="Funotenzeichen1">
    <w:name w:val="Fußnotenzeichen1"/>
    <w:rsid w:val="008A2EC7"/>
    <w:rPr>
      <w:vertAlign w:val="superscript"/>
    </w:rPr>
  </w:style>
  <w:style w:type="paragraph" w:customStyle="1" w:styleId="boxcontent">
    <w:name w:val="boxcontent"/>
    <w:basedOn w:val="Standard"/>
    <w:rsid w:val="00897131"/>
    <w:pPr>
      <w:suppressAutoHyphens w:val="0"/>
      <w:overflowPunct/>
      <w:autoSpaceDE/>
      <w:autoSpaceDN/>
      <w:adjustRightInd/>
      <w:spacing w:before="100" w:beforeAutospacing="1" w:after="100" w:afterAutospacing="1"/>
      <w:textAlignment w:val="auto"/>
    </w:pPr>
    <w:rPr>
      <w:sz w:val="24"/>
      <w:szCs w:val="24"/>
      <w:lang w:val="de-CH" w:eastAsia="de-CH"/>
    </w:rPr>
  </w:style>
  <w:style w:type="paragraph" w:customStyle="1" w:styleId="Fuzeile1">
    <w:name w:val="Fußzeile1"/>
    <w:basedOn w:val="Standard"/>
    <w:rsid w:val="00897131"/>
    <w:pPr>
      <w:suppressAutoHyphens w:val="0"/>
      <w:overflowPunct/>
      <w:autoSpaceDE/>
      <w:autoSpaceDN/>
      <w:adjustRightInd/>
      <w:spacing w:before="100" w:beforeAutospacing="1" w:after="100" w:afterAutospacing="1"/>
      <w:textAlignment w:val="auto"/>
    </w:pPr>
    <w:rPr>
      <w:sz w:val="24"/>
      <w:szCs w:val="24"/>
      <w:lang w:val="de-CH" w:eastAsia="de-CH"/>
    </w:rPr>
  </w:style>
  <w:style w:type="paragraph" w:styleId="z-Formularbeginn">
    <w:name w:val="HTML Top of Form"/>
    <w:basedOn w:val="Standard"/>
    <w:next w:val="Standard"/>
    <w:link w:val="z-FormularbeginnZchn"/>
    <w:hidden/>
    <w:uiPriority w:val="99"/>
    <w:semiHidden/>
    <w:unhideWhenUsed/>
    <w:rsid w:val="00897131"/>
    <w:pPr>
      <w:pBdr>
        <w:bottom w:val="single" w:sz="6" w:space="1" w:color="auto"/>
      </w:pBdr>
      <w:suppressAutoHyphens w:val="0"/>
      <w:overflowPunct/>
      <w:autoSpaceDE/>
      <w:autoSpaceDN/>
      <w:adjustRightInd/>
      <w:jc w:val="center"/>
      <w:textAlignment w:val="auto"/>
    </w:pPr>
    <w:rPr>
      <w:rFonts w:ascii="Arial" w:hAnsi="Arial"/>
      <w:vanish/>
      <w:sz w:val="16"/>
      <w:szCs w:val="16"/>
      <w:lang w:val="de-CH" w:eastAsia="de-CH"/>
    </w:rPr>
  </w:style>
  <w:style w:type="character" w:customStyle="1" w:styleId="z-FormularbeginnZchn">
    <w:name w:val="z-Formularbeginn Zchn"/>
    <w:link w:val="z-Formularbeginn"/>
    <w:uiPriority w:val="99"/>
    <w:semiHidden/>
    <w:rsid w:val="00897131"/>
    <w:rPr>
      <w:rFonts w:ascii="Arial" w:hAnsi="Arial" w:cs="Arial"/>
      <w:vanish/>
      <w:sz w:val="16"/>
      <w:szCs w:val="16"/>
      <w:lang w:val="de-CH" w:eastAsia="de-CH"/>
    </w:rPr>
  </w:style>
  <w:style w:type="paragraph" w:styleId="z-Formularende">
    <w:name w:val="HTML Bottom of Form"/>
    <w:basedOn w:val="Standard"/>
    <w:next w:val="Standard"/>
    <w:link w:val="z-FormularendeZchn"/>
    <w:hidden/>
    <w:uiPriority w:val="99"/>
    <w:semiHidden/>
    <w:unhideWhenUsed/>
    <w:rsid w:val="00897131"/>
    <w:pPr>
      <w:pBdr>
        <w:top w:val="single" w:sz="6" w:space="1" w:color="auto"/>
      </w:pBdr>
      <w:suppressAutoHyphens w:val="0"/>
      <w:overflowPunct/>
      <w:autoSpaceDE/>
      <w:autoSpaceDN/>
      <w:adjustRightInd/>
      <w:jc w:val="center"/>
      <w:textAlignment w:val="auto"/>
    </w:pPr>
    <w:rPr>
      <w:rFonts w:ascii="Arial" w:hAnsi="Arial"/>
      <w:vanish/>
      <w:sz w:val="16"/>
      <w:szCs w:val="16"/>
      <w:lang w:val="de-CH" w:eastAsia="de-CH"/>
    </w:rPr>
  </w:style>
  <w:style w:type="character" w:customStyle="1" w:styleId="z-FormularendeZchn">
    <w:name w:val="z-Formularende Zchn"/>
    <w:link w:val="z-Formularende"/>
    <w:uiPriority w:val="99"/>
    <w:semiHidden/>
    <w:rsid w:val="00897131"/>
    <w:rPr>
      <w:rFonts w:ascii="Arial" w:hAnsi="Arial" w:cs="Arial"/>
      <w:vanish/>
      <w:sz w:val="16"/>
      <w:szCs w:val="16"/>
      <w:lang w:val="de-CH" w:eastAsia="de-CH"/>
    </w:rPr>
  </w:style>
  <w:style w:type="character" w:customStyle="1" w:styleId="Strong1">
    <w:name w:val="Strong1"/>
    <w:rsid w:val="006F57DB"/>
    <w:rPr>
      <w:b/>
    </w:rPr>
  </w:style>
  <w:style w:type="table" w:customStyle="1" w:styleId="Tabellengitternetz">
    <w:name w:val="Tabellengitternetz"/>
    <w:basedOn w:val="NormaleTabelle"/>
    <w:uiPriority w:val="59"/>
    <w:rsid w:val="008B6460"/>
    <w:pPr>
      <w:suppressAutoHyphen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4">
    <w:name w:val="List Bullet 4"/>
    <w:basedOn w:val="Standard"/>
    <w:uiPriority w:val="99"/>
    <w:unhideWhenUsed/>
    <w:rsid w:val="008B6460"/>
    <w:pPr>
      <w:widowControl w:val="0"/>
      <w:tabs>
        <w:tab w:val="num" w:pos="1209"/>
      </w:tabs>
      <w:suppressAutoHyphens w:val="0"/>
      <w:overflowPunct/>
      <w:ind w:left="1209" w:hanging="360"/>
      <w:contextualSpacing/>
      <w:textAlignment w:val="auto"/>
    </w:pPr>
    <w:rPr>
      <w:sz w:val="22"/>
      <w:szCs w:val="20"/>
    </w:rPr>
  </w:style>
  <w:style w:type="paragraph" w:styleId="Beschriftung">
    <w:name w:val="caption"/>
    <w:basedOn w:val="Standard"/>
    <w:next w:val="Standard"/>
    <w:uiPriority w:val="35"/>
    <w:qFormat/>
    <w:locked/>
    <w:rsid w:val="008B6460"/>
    <w:pPr>
      <w:widowControl w:val="0"/>
      <w:suppressAutoHyphens w:val="0"/>
      <w:overflowPunct/>
      <w:textAlignment w:val="auto"/>
    </w:pPr>
    <w:rPr>
      <w:b/>
      <w:bCs/>
      <w:sz w:val="20"/>
      <w:szCs w:val="20"/>
    </w:rPr>
  </w:style>
  <w:style w:type="character" w:customStyle="1" w:styleId="Formatvorlage11ptRot">
    <w:name w:val="Formatvorlage 11 pt Rot"/>
    <w:qFormat/>
    <w:rsid w:val="008B6460"/>
    <w:rPr>
      <w:color w:val="FF0000"/>
      <w:sz w:val="22"/>
      <w:lang w:val="de-DE"/>
    </w:rPr>
  </w:style>
  <w:style w:type="character" w:customStyle="1" w:styleId="mw-headline">
    <w:name w:val="mw-headline"/>
    <w:basedOn w:val="Absatz-Standardschriftart"/>
    <w:rsid w:val="008B6460"/>
  </w:style>
  <w:style w:type="paragraph" w:customStyle="1" w:styleId="Textkrper211">
    <w:name w:val="Textkörper 211"/>
    <w:basedOn w:val="Standard"/>
    <w:uiPriority w:val="99"/>
    <w:rsid w:val="008B6460"/>
    <w:pPr>
      <w:widowControl w:val="0"/>
      <w:suppressAutoHyphens w:val="0"/>
      <w:overflowPunct/>
      <w:textAlignment w:val="auto"/>
    </w:pPr>
    <w:rPr>
      <w:b/>
      <w:bCs/>
      <w:sz w:val="22"/>
      <w:szCs w:val="24"/>
      <w:lang w:eastAsia="de-DE"/>
    </w:rPr>
  </w:style>
  <w:style w:type="character" w:customStyle="1" w:styleId="z-FormularbeginnZeichen1">
    <w:name w:val="z-Formularbeginn Zeichen1"/>
    <w:uiPriority w:val="99"/>
    <w:semiHidden/>
    <w:rsid w:val="008B6460"/>
    <w:rPr>
      <w:rFonts w:ascii="Arial" w:hAnsi="Arial" w:cs="Arial"/>
      <w:vanish/>
      <w:sz w:val="16"/>
      <w:szCs w:val="16"/>
      <w:lang w:val="de-DE"/>
    </w:rPr>
  </w:style>
  <w:style w:type="character" w:customStyle="1" w:styleId="z-FormularbeginnZchn1">
    <w:name w:val="z-Formularbeginn Zchn1"/>
    <w:uiPriority w:val="99"/>
    <w:semiHidden/>
    <w:rsid w:val="008B6460"/>
    <w:rPr>
      <w:rFonts w:ascii="Arial" w:hAnsi="Arial" w:cs="Arial"/>
      <w:vanish/>
      <w:sz w:val="16"/>
      <w:szCs w:val="16"/>
      <w:lang w:val="de-DE"/>
    </w:rPr>
  </w:style>
  <w:style w:type="character" w:customStyle="1" w:styleId="z-FormularendeZeichen1">
    <w:name w:val="z-Formularende Zeichen1"/>
    <w:uiPriority w:val="99"/>
    <w:semiHidden/>
    <w:rsid w:val="008B6460"/>
    <w:rPr>
      <w:rFonts w:ascii="Arial" w:hAnsi="Arial" w:cs="Arial"/>
      <w:vanish/>
      <w:sz w:val="16"/>
      <w:szCs w:val="16"/>
      <w:lang w:val="de-DE"/>
    </w:rPr>
  </w:style>
  <w:style w:type="character" w:customStyle="1" w:styleId="z-FormularendeZchn1">
    <w:name w:val="z-Formularende Zchn1"/>
    <w:uiPriority w:val="99"/>
    <w:semiHidden/>
    <w:rsid w:val="008B6460"/>
    <w:rPr>
      <w:rFonts w:ascii="Arial" w:hAnsi="Arial" w:cs="Arial"/>
      <w:vanish/>
      <w:sz w:val="16"/>
      <w:szCs w:val="16"/>
      <w:lang w:val="de-DE"/>
    </w:rPr>
  </w:style>
  <w:style w:type="character" w:customStyle="1" w:styleId="st">
    <w:name w:val="st"/>
    <w:basedOn w:val="Absatz-Standardschriftart"/>
    <w:rsid w:val="008B6460"/>
  </w:style>
  <w:style w:type="character" w:customStyle="1" w:styleId="FunotentextZchn1">
    <w:name w:val="Fußnotentext Zchn1"/>
    <w:uiPriority w:val="99"/>
    <w:semiHidden/>
    <w:locked/>
    <w:rsid w:val="008B6460"/>
    <w:rPr>
      <w:rFonts w:ascii="Arial" w:hAnsi="Arial"/>
      <w:sz w:val="1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6907">
      <w:bodyDiv w:val="1"/>
      <w:marLeft w:val="0"/>
      <w:marRight w:val="0"/>
      <w:marTop w:val="0"/>
      <w:marBottom w:val="0"/>
      <w:divBdr>
        <w:top w:val="none" w:sz="0" w:space="0" w:color="auto"/>
        <w:left w:val="none" w:sz="0" w:space="0" w:color="auto"/>
        <w:bottom w:val="none" w:sz="0" w:space="0" w:color="auto"/>
        <w:right w:val="none" w:sz="0" w:space="0" w:color="auto"/>
      </w:divBdr>
    </w:div>
    <w:div w:id="221916909">
      <w:bodyDiv w:val="1"/>
      <w:marLeft w:val="0"/>
      <w:marRight w:val="0"/>
      <w:marTop w:val="0"/>
      <w:marBottom w:val="0"/>
      <w:divBdr>
        <w:top w:val="none" w:sz="0" w:space="0" w:color="auto"/>
        <w:left w:val="none" w:sz="0" w:space="0" w:color="auto"/>
        <w:bottom w:val="none" w:sz="0" w:space="0" w:color="auto"/>
        <w:right w:val="none" w:sz="0" w:space="0" w:color="auto"/>
      </w:divBdr>
    </w:div>
    <w:div w:id="333798281">
      <w:bodyDiv w:val="1"/>
      <w:marLeft w:val="0"/>
      <w:marRight w:val="0"/>
      <w:marTop w:val="0"/>
      <w:marBottom w:val="0"/>
      <w:divBdr>
        <w:top w:val="none" w:sz="0" w:space="0" w:color="auto"/>
        <w:left w:val="none" w:sz="0" w:space="0" w:color="auto"/>
        <w:bottom w:val="none" w:sz="0" w:space="0" w:color="auto"/>
        <w:right w:val="none" w:sz="0" w:space="0" w:color="auto"/>
      </w:divBdr>
      <w:divsChild>
        <w:div w:id="31615915">
          <w:marLeft w:val="547"/>
          <w:marRight w:val="0"/>
          <w:marTop w:val="144"/>
          <w:marBottom w:val="0"/>
          <w:divBdr>
            <w:top w:val="none" w:sz="0" w:space="0" w:color="auto"/>
            <w:left w:val="none" w:sz="0" w:space="0" w:color="auto"/>
            <w:bottom w:val="none" w:sz="0" w:space="0" w:color="auto"/>
            <w:right w:val="none" w:sz="0" w:space="0" w:color="auto"/>
          </w:divBdr>
        </w:div>
        <w:div w:id="214659163">
          <w:marLeft w:val="547"/>
          <w:marRight w:val="0"/>
          <w:marTop w:val="144"/>
          <w:marBottom w:val="0"/>
          <w:divBdr>
            <w:top w:val="none" w:sz="0" w:space="0" w:color="auto"/>
            <w:left w:val="none" w:sz="0" w:space="0" w:color="auto"/>
            <w:bottom w:val="none" w:sz="0" w:space="0" w:color="auto"/>
            <w:right w:val="none" w:sz="0" w:space="0" w:color="auto"/>
          </w:divBdr>
        </w:div>
        <w:div w:id="569190176">
          <w:marLeft w:val="547"/>
          <w:marRight w:val="0"/>
          <w:marTop w:val="144"/>
          <w:marBottom w:val="0"/>
          <w:divBdr>
            <w:top w:val="none" w:sz="0" w:space="0" w:color="auto"/>
            <w:left w:val="none" w:sz="0" w:space="0" w:color="auto"/>
            <w:bottom w:val="none" w:sz="0" w:space="0" w:color="auto"/>
            <w:right w:val="none" w:sz="0" w:space="0" w:color="auto"/>
          </w:divBdr>
        </w:div>
        <w:div w:id="1107775531">
          <w:marLeft w:val="547"/>
          <w:marRight w:val="0"/>
          <w:marTop w:val="144"/>
          <w:marBottom w:val="0"/>
          <w:divBdr>
            <w:top w:val="none" w:sz="0" w:space="0" w:color="auto"/>
            <w:left w:val="none" w:sz="0" w:space="0" w:color="auto"/>
            <w:bottom w:val="none" w:sz="0" w:space="0" w:color="auto"/>
            <w:right w:val="none" w:sz="0" w:space="0" w:color="auto"/>
          </w:divBdr>
        </w:div>
        <w:div w:id="1345522447">
          <w:marLeft w:val="547"/>
          <w:marRight w:val="0"/>
          <w:marTop w:val="144"/>
          <w:marBottom w:val="0"/>
          <w:divBdr>
            <w:top w:val="none" w:sz="0" w:space="0" w:color="auto"/>
            <w:left w:val="none" w:sz="0" w:space="0" w:color="auto"/>
            <w:bottom w:val="none" w:sz="0" w:space="0" w:color="auto"/>
            <w:right w:val="none" w:sz="0" w:space="0" w:color="auto"/>
          </w:divBdr>
        </w:div>
        <w:div w:id="1867252582">
          <w:marLeft w:val="547"/>
          <w:marRight w:val="0"/>
          <w:marTop w:val="144"/>
          <w:marBottom w:val="0"/>
          <w:divBdr>
            <w:top w:val="none" w:sz="0" w:space="0" w:color="auto"/>
            <w:left w:val="none" w:sz="0" w:space="0" w:color="auto"/>
            <w:bottom w:val="none" w:sz="0" w:space="0" w:color="auto"/>
            <w:right w:val="none" w:sz="0" w:space="0" w:color="auto"/>
          </w:divBdr>
        </w:div>
      </w:divsChild>
    </w:div>
    <w:div w:id="449205211">
      <w:bodyDiv w:val="1"/>
      <w:marLeft w:val="0"/>
      <w:marRight w:val="0"/>
      <w:marTop w:val="0"/>
      <w:marBottom w:val="0"/>
      <w:divBdr>
        <w:top w:val="none" w:sz="0" w:space="0" w:color="auto"/>
        <w:left w:val="none" w:sz="0" w:space="0" w:color="auto"/>
        <w:bottom w:val="none" w:sz="0" w:space="0" w:color="auto"/>
        <w:right w:val="none" w:sz="0" w:space="0" w:color="auto"/>
      </w:divBdr>
    </w:div>
    <w:div w:id="542447391">
      <w:bodyDiv w:val="1"/>
      <w:marLeft w:val="0"/>
      <w:marRight w:val="0"/>
      <w:marTop w:val="0"/>
      <w:marBottom w:val="0"/>
      <w:divBdr>
        <w:top w:val="none" w:sz="0" w:space="0" w:color="auto"/>
        <w:left w:val="none" w:sz="0" w:space="0" w:color="auto"/>
        <w:bottom w:val="none" w:sz="0" w:space="0" w:color="auto"/>
        <w:right w:val="none" w:sz="0" w:space="0" w:color="auto"/>
      </w:divBdr>
    </w:div>
    <w:div w:id="617563359">
      <w:bodyDiv w:val="1"/>
      <w:marLeft w:val="0"/>
      <w:marRight w:val="0"/>
      <w:marTop w:val="0"/>
      <w:marBottom w:val="0"/>
      <w:divBdr>
        <w:top w:val="none" w:sz="0" w:space="0" w:color="auto"/>
        <w:left w:val="none" w:sz="0" w:space="0" w:color="auto"/>
        <w:bottom w:val="none" w:sz="0" w:space="0" w:color="auto"/>
        <w:right w:val="none" w:sz="0" w:space="0" w:color="auto"/>
      </w:divBdr>
    </w:div>
    <w:div w:id="631636015">
      <w:bodyDiv w:val="1"/>
      <w:marLeft w:val="0"/>
      <w:marRight w:val="0"/>
      <w:marTop w:val="0"/>
      <w:marBottom w:val="0"/>
      <w:divBdr>
        <w:top w:val="none" w:sz="0" w:space="0" w:color="auto"/>
        <w:left w:val="none" w:sz="0" w:space="0" w:color="auto"/>
        <w:bottom w:val="none" w:sz="0" w:space="0" w:color="auto"/>
        <w:right w:val="none" w:sz="0" w:space="0" w:color="auto"/>
      </w:divBdr>
    </w:div>
    <w:div w:id="710300485">
      <w:bodyDiv w:val="1"/>
      <w:marLeft w:val="0"/>
      <w:marRight w:val="0"/>
      <w:marTop w:val="0"/>
      <w:marBottom w:val="0"/>
      <w:divBdr>
        <w:top w:val="none" w:sz="0" w:space="0" w:color="auto"/>
        <w:left w:val="none" w:sz="0" w:space="0" w:color="auto"/>
        <w:bottom w:val="none" w:sz="0" w:space="0" w:color="auto"/>
        <w:right w:val="none" w:sz="0" w:space="0" w:color="auto"/>
      </w:divBdr>
    </w:div>
    <w:div w:id="842478138">
      <w:bodyDiv w:val="1"/>
      <w:marLeft w:val="0"/>
      <w:marRight w:val="0"/>
      <w:marTop w:val="0"/>
      <w:marBottom w:val="0"/>
      <w:divBdr>
        <w:top w:val="none" w:sz="0" w:space="0" w:color="auto"/>
        <w:left w:val="none" w:sz="0" w:space="0" w:color="auto"/>
        <w:bottom w:val="none" w:sz="0" w:space="0" w:color="auto"/>
        <w:right w:val="none" w:sz="0" w:space="0" w:color="auto"/>
      </w:divBdr>
    </w:div>
    <w:div w:id="965892580">
      <w:bodyDiv w:val="1"/>
      <w:marLeft w:val="0"/>
      <w:marRight w:val="0"/>
      <w:marTop w:val="0"/>
      <w:marBottom w:val="0"/>
      <w:divBdr>
        <w:top w:val="none" w:sz="0" w:space="0" w:color="auto"/>
        <w:left w:val="none" w:sz="0" w:space="0" w:color="auto"/>
        <w:bottom w:val="none" w:sz="0" w:space="0" w:color="auto"/>
        <w:right w:val="none" w:sz="0" w:space="0" w:color="auto"/>
      </w:divBdr>
    </w:div>
    <w:div w:id="1147549614">
      <w:bodyDiv w:val="1"/>
      <w:marLeft w:val="0"/>
      <w:marRight w:val="0"/>
      <w:marTop w:val="0"/>
      <w:marBottom w:val="0"/>
      <w:divBdr>
        <w:top w:val="none" w:sz="0" w:space="0" w:color="auto"/>
        <w:left w:val="none" w:sz="0" w:space="0" w:color="auto"/>
        <w:bottom w:val="none" w:sz="0" w:space="0" w:color="auto"/>
        <w:right w:val="none" w:sz="0" w:space="0" w:color="auto"/>
      </w:divBdr>
    </w:div>
    <w:div w:id="1181971173">
      <w:bodyDiv w:val="1"/>
      <w:marLeft w:val="0"/>
      <w:marRight w:val="0"/>
      <w:marTop w:val="0"/>
      <w:marBottom w:val="0"/>
      <w:divBdr>
        <w:top w:val="none" w:sz="0" w:space="0" w:color="auto"/>
        <w:left w:val="none" w:sz="0" w:space="0" w:color="auto"/>
        <w:bottom w:val="none" w:sz="0" w:space="0" w:color="auto"/>
        <w:right w:val="none" w:sz="0" w:space="0" w:color="auto"/>
      </w:divBdr>
    </w:div>
    <w:div w:id="1185748351">
      <w:bodyDiv w:val="1"/>
      <w:marLeft w:val="0"/>
      <w:marRight w:val="0"/>
      <w:marTop w:val="0"/>
      <w:marBottom w:val="0"/>
      <w:divBdr>
        <w:top w:val="none" w:sz="0" w:space="0" w:color="auto"/>
        <w:left w:val="none" w:sz="0" w:space="0" w:color="auto"/>
        <w:bottom w:val="none" w:sz="0" w:space="0" w:color="auto"/>
        <w:right w:val="none" w:sz="0" w:space="0" w:color="auto"/>
      </w:divBdr>
    </w:div>
    <w:div w:id="1309824315">
      <w:bodyDiv w:val="1"/>
      <w:marLeft w:val="0"/>
      <w:marRight w:val="0"/>
      <w:marTop w:val="0"/>
      <w:marBottom w:val="0"/>
      <w:divBdr>
        <w:top w:val="none" w:sz="0" w:space="0" w:color="auto"/>
        <w:left w:val="none" w:sz="0" w:space="0" w:color="auto"/>
        <w:bottom w:val="none" w:sz="0" w:space="0" w:color="auto"/>
        <w:right w:val="none" w:sz="0" w:space="0" w:color="auto"/>
      </w:divBdr>
    </w:div>
    <w:div w:id="1501777321">
      <w:bodyDiv w:val="1"/>
      <w:marLeft w:val="0"/>
      <w:marRight w:val="0"/>
      <w:marTop w:val="0"/>
      <w:marBottom w:val="0"/>
      <w:divBdr>
        <w:top w:val="none" w:sz="0" w:space="0" w:color="auto"/>
        <w:left w:val="none" w:sz="0" w:space="0" w:color="auto"/>
        <w:bottom w:val="none" w:sz="0" w:space="0" w:color="auto"/>
        <w:right w:val="none" w:sz="0" w:space="0" w:color="auto"/>
      </w:divBdr>
    </w:div>
    <w:div w:id="1568296315">
      <w:bodyDiv w:val="1"/>
      <w:marLeft w:val="0"/>
      <w:marRight w:val="0"/>
      <w:marTop w:val="0"/>
      <w:marBottom w:val="0"/>
      <w:divBdr>
        <w:top w:val="none" w:sz="0" w:space="0" w:color="auto"/>
        <w:left w:val="none" w:sz="0" w:space="0" w:color="auto"/>
        <w:bottom w:val="none" w:sz="0" w:space="0" w:color="auto"/>
        <w:right w:val="none" w:sz="0" w:space="0" w:color="auto"/>
      </w:divBdr>
    </w:div>
    <w:div w:id="1590697059">
      <w:bodyDiv w:val="1"/>
      <w:marLeft w:val="0"/>
      <w:marRight w:val="0"/>
      <w:marTop w:val="0"/>
      <w:marBottom w:val="0"/>
      <w:divBdr>
        <w:top w:val="none" w:sz="0" w:space="0" w:color="auto"/>
        <w:left w:val="none" w:sz="0" w:space="0" w:color="auto"/>
        <w:bottom w:val="none" w:sz="0" w:space="0" w:color="auto"/>
        <w:right w:val="none" w:sz="0" w:space="0" w:color="auto"/>
      </w:divBdr>
    </w:div>
    <w:div w:id="1688824913">
      <w:marLeft w:val="0"/>
      <w:marRight w:val="0"/>
      <w:marTop w:val="0"/>
      <w:marBottom w:val="0"/>
      <w:divBdr>
        <w:top w:val="none" w:sz="0" w:space="0" w:color="auto"/>
        <w:left w:val="none" w:sz="0" w:space="0" w:color="auto"/>
        <w:bottom w:val="none" w:sz="0" w:space="0" w:color="auto"/>
        <w:right w:val="none" w:sz="0" w:space="0" w:color="auto"/>
      </w:divBdr>
    </w:div>
    <w:div w:id="1688824919">
      <w:marLeft w:val="0"/>
      <w:marRight w:val="0"/>
      <w:marTop w:val="0"/>
      <w:marBottom w:val="0"/>
      <w:divBdr>
        <w:top w:val="none" w:sz="0" w:space="0" w:color="auto"/>
        <w:left w:val="none" w:sz="0" w:space="0" w:color="auto"/>
        <w:bottom w:val="none" w:sz="0" w:space="0" w:color="auto"/>
        <w:right w:val="none" w:sz="0" w:space="0" w:color="auto"/>
      </w:divBdr>
    </w:div>
    <w:div w:id="1688824922">
      <w:marLeft w:val="0"/>
      <w:marRight w:val="0"/>
      <w:marTop w:val="0"/>
      <w:marBottom w:val="0"/>
      <w:divBdr>
        <w:top w:val="none" w:sz="0" w:space="0" w:color="auto"/>
        <w:left w:val="none" w:sz="0" w:space="0" w:color="auto"/>
        <w:bottom w:val="none" w:sz="0" w:space="0" w:color="auto"/>
        <w:right w:val="none" w:sz="0" w:space="0" w:color="auto"/>
      </w:divBdr>
    </w:div>
    <w:div w:id="1688824923">
      <w:marLeft w:val="0"/>
      <w:marRight w:val="0"/>
      <w:marTop w:val="0"/>
      <w:marBottom w:val="0"/>
      <w:divBdr>
        <w:top w:val="none" w:sz="0" w:space="0" w:color="auto"/>
        <w:left w:val="none" w:sz="0" w:space="0" w:color="auto"/>
        <w:bottom w:val="none" w:sz="0" w:space="0" w:color="auto"/>
        <w:right w:val="none" w:sz="0" w:space="0" w:color="auto"/>
      </w:divBdr>
      <w:divsChild>
        <w:div w:id="1688824916">
          <w:marLeft w:val="0"/>
          <w:marRight w:val="0"/>
          <w:marTop w:val="0"/>
          <w:marBottom w:val="0"/>
          <w:divBdr>
            <w:top w:val="none" w:sz="0" w:space="0" w:color="auto"/>
            <w:left w:val="none" w:sz="0" w:space="0" w:color="auto"/>
            <w:bottom w:val="none" w:sz="0" w:space="0" w:color="auto"/>
            <w:right w:val="none" w:sz="0" w:space="0" w:color="auto"/>
          </w:divBdr>
        </w:div>
      </w:divsChild>
    </w:div>
    <w:div w:id="1688824924">
      <w:marLeft w:val="0"/>
      <w:marRight w:val="0"/>
      <w:marTop w:val="0"/>
      <w:marBottom w:val="0"/>
      <w:divBdr>
        <w:top w:val="none" w:sz="0" w:space="0" w:color="auto"/>
        <w:left w:val="none" w:sz="0" w:space="0" w:color="auto"/>
        <w:bottom w:val="none" w:sz="0" w:space="0" w:color="auto"/>
        <w:right w:val="none" w:sz="0" w:space="0" w:color="auto"/>
      </w:divBdr>
    </w:div>
    <w:div w:id="1688824925">
      <w:marLeft w:val="0"/>
      <w:marRight w:val="0"/>
      <w:marTop w:val="0"/>
      <w:marBottom w:val="0"/>
      <w:divBdr>
        <w:top w:val="none" w:sz="0" w:space="0" w:color="auto"/>
        <w:left w:val="none" w:sz="0" w:space="0" w:color="auto"/>
        <w:bottom w:val="none" w:sz="0" w:space="0" w:color="auto"/>
        <w:right w:val="none" w:sz="0" w:space="0" w:color="auto"/>
      </w:divBdr>
    </w:div>
    <w:div w:id="1688824926">
      <w:marLeft w:val="0"/>
      <w:marRight w:val="0"/>
      <w:marTop w:val="0"/>
      <w:marBottom w:val="0"/>
      <w:divBdr>
        <w:top w:val="none" w:sz="0" w:space="0" w:color="auto"/>
        <w:left w:val="none" w:sz="0" w:space="0" w:color="auto"/>
        <w:bottom w:val="none" w:sz="0" w:space="0" w:color="auto"/>
        <w:right w:val="none" w:sz="0" w:space="0" w:color="auto"/>
      </w:divBdr>
    </w:div>
    <w:div w:id="1688824932">
      <w:marLeft w:val="0"/>
      <w:marRight w:val="0"/>
      <w:marTop w:val="0"/>
      <w:marBottom w:val="0"/>
      <w:divBdr>
        <w:top w:val="none" w:sz="0" w:space="0" w:color="auto"/>
        <w:left w:val="none" w:sz="0" w:space="0" w:color="auto"/>
        <w:bottom w:val="none" w:sz="0" w:space="0" w:color="auto"/>
        <w:right w:val="none" w:sz="0" w:space="0" w:color="auto"/>
      </w:divBdr>
    </w:div>
    <w:div w:id="1688824934">
      <w:marLeft w:val="0"/>
      <w:marRight w:val="0"/>
      <w:marTop w:val="0"/>
      <w:marBottom w:val="0"/>
      <w:divBdr>
        <w:top w:val="none" w:sz="0" w:space="0" w:color="auto"/>
        <w:left w:val="none" w:sz="0" w:space="0" w:color="auto"/>
        <w:bottom w:val="none" w:sz="0" w:space="0" w:color="auto"/>
        <w:right w:val="none" w:sz="0" w:space="0" w:color="auto"/>
      </w:divBdr>
      <w:divsChild>
        <w:div w:id="1688824914">
          <w:marLeft w:val="0"/>
          <w:marRight w:val="0"/>
          <w:marTop w:val="0"/>
          <w:marBottom w:val="0"/>
          <w:divBdr>
            <w:top w:val="none" w:sz="0" w:space="0" w:color="auto"/>
            <w:left w:val="none" w:sz="0" w:space="0" w:color="auto"/>
            <w:bottom w:val="none" w:sz="0" w:space="0" w:color="auto"/>
            <w:right w:val="none" w:sz="0" w:space="0" w:color="auto"/>
          </w:divBdr>
        </w:div>
        <w:div w:id="1688824918">
          <w:marLeft w:val="0"/>
          <w:marRight w:val="0"/>
          <w:marTop w:val="0"/>
          <w:marBottom w:val="0"/>
          <w:divBdr>
            <w:top w:val="none" w:sz="0" w:space="0" w:color="auto"/>
            <w:left w:val="none" w:sz="0" w:space="0" w:color="auto"/>
            <w:bottom w:val="none" w:sz="0" w:space="0" w:color="auto"/>
            <w:right w:val="none" w:sz="0" w:space="0" w:color="auto"/>
          </w:divBdr>
        </w:div>
        <w:div w:id="1688824920">
          <w:marLeft w:val="0"/>
          <w:marRight w:val="0"/>
          <w:marTop w:val="0"/>
          <w:marBottom w:val="0"/>
          <w:divBdr>
            <w:top w:val="none" w:sz="0" w:space="0" w:color="auto"/>
            <w:left w:val="none" w:sz="0" w:space="0" w:color="auto"/>
            <w:bottom w:val="none" w:sz="0" w:space="0" w:color="auto"/>
            <w:right w:val="none" w:sz="0" w:space="0" w:color="auto"/>
          </w:divBdr>
        </w:div>
        <w:div w:id="1688824921">
          <w:marLeft w:val="0"/>
          <w:marRight w:val="0"/>
          <w:marTop w:val="0"/>
          <w:marBottom w:val="0"/>
          <w:divBdr>
            <w:top w:val="none" w:sz="0" w:space="0" w:color="auto"/>
            <w:left w:val="none" w:sz="0" w:space="0" w:color="auto"/>
            <w:bottom w:val="none" w:sz="0" w:space="0" w:color="auto"/>
            <w:right w:val="none" w:sz="0" w:space="0" w:color="auto"/>
          </w:divBdr>
        </w:div>
        <w:div w:id="1688824928">
          <w:marLeft w:val="0"/>
          <w:marRight w:val="0"/>
          <w:marTop w:val="0"/>
          <w:marBottom w:val="0"/>
          <w:divBdr>
            <w:top w:val="none" w:sz="0" w:space="0" w:color="auto"/>
            <w:left w:val="none" w:sz="0" w:space="0" w:color="auto"/>
            <w:bottom w:val="none" w:sz="0" w:space="0" w:color="auto"/>
            <w:right w:val="none" w:sz="0" w:space="0" w:color="auto"/>
          </w:divBdr>
        </w:div>
        <w:div w:id="1688824929">
          <w:marLeft w:val="0"/>
          <w:marRight w:val="0"/>
          <w:marTop w:val="0"/>
          <w:marBottom w:val="0"/>
          <w:divBdr>
            <w:top w:val="none" w:sz="0" w:space="0" w:color="auto"/>
            <w:left w:val="none" w:sz="0" w:space="0" w:color="auto"/>
            <w:bottom w:val="none" w:sz="0" w:space="0" w:color="auto"/>
            <w:right w:val="none" w:sz="0" w:space="0" w:color="auto"/>
          </w:divBdr>
        </w:div>
        <w:div w:id="1688824930">
          <w:marLeft w:val="0"/>
          <w:marRight w:val="0"/>
          <w:marTop w:val="0"/>
          <w:marBottom w:val="0"/>
          <w:divBdr>
            <w:top w:val="none" w:sz="0" w:space="0" w:color="auto"/>
            <w:left w:val="none" w:sz="0" w:space="0" w:color="auto"/>
            <w:bottom w:val="none" w:sz="0" w:space="0" w:color="auto"/>
            <w:right w:val="none" w:sz="0" w:space="0" w:color="auto"/>
          </w:divBdr>
        </w:div>
        <w:div w:id="1688824931">
          <w:marLeft w:val="0"/>
          <w:marRight w:val="0"/>
          <w:marTop w:val="0"/>
          <w:marBottom w:val="0"/>
          <w:divBdr>
            <w:top w:val="none" w:sz="0" w:space="0" w:color="auto"/>
            <w:left w:val="none" w:sz="0" w:space="0" w:color="auto"/>
            <w:bottom w:val="none" w:sz="0" w:space="0" w:color="auto"/>
            <w:right w:val="none" w:sz="0" w:space="0" w:color="auto"/>
          </w:divBdr>
        </w:div>
        <w:div w:id="1688824933">
          <w:marLeft w:val="0"/>
          <w:marRight w:val="0"/>
          <w:marTop w:val="0"/>
          <w:marBottom w:val="0"/>
          <w:divBdr>
            <w:top w:val="none" w:sz="0" w:space="0" w:color="auto"/>
            <w:left w:val="none" w:sz="0" w:space="0" w:color="auto"/>
            <w:bottom w:val="none" w:sz="0" w:space="0" w:color="auto"/>
            <w:right w:val="none" w:sz="0" w:space="0" w:color="auto"/>
          </w:divBdr>
        </w:div>
        <w:div w:id="1688824935">
          <w:marLeft w:val="0"/>
          <w:marRight w:val="0"/>
          <w:marTop w:val="0"/>
          <w:marBottom w:val="0"/>
          <w:divBdr>
            <w:top w:val="none" w:sz="0" w:space="0" w:color="auto"/>
            <w:left w:val="none" w:sz="0" w:space="0" w:color="auto"/>
            <w:bottom w:val="none" w:sz="0" w:space="0" w:color="auto"/>
            <w:right w:val="none" w:sz="0" w:space="0" w:color="auto"/>
          </w:divBdr>
        </w:div>
      </w:divsChild>
    </w:div>
    <w:div w:id="1688824936">
      <w:marLeft w:val="0"/>
      <w:marRight w:val="0"/>
      <w:marTop w:val="0"/>
      <w:marBottom w:val="0"/>
      <w:divBdr>
        <w:top w:val="none" w:sz="0" w:space="0" w:color="auto"/>
        <w:left w:val="none" w:sz="0" w:space="0" w:color="auto"/>
        <w:bottom w:val="none" w:sz="0" w:space="0" w:color="auto"/>
        <w:right w:val="none" w:sz="0" w:space="0" w:color="auto"/>
      </w:divBdr>
    </w:div>
    <w:div w:id="1688824937">
      <w:marLeft w:val="0"/>
      <w:marRight w:val="0"/>
      <w:marTop w:val="0"/>
      <w:marBottom w:val="0"/>
      <w:divBdr>
        <w:top w:val="none" w:sz="0" w:space="0" w:color="auto"/>
        <w:left w:val="none" w:sz="0" w:space="0" w:color="auto"/>
        <w:bottom w:val="none" w:sz="0" w:space="0" w:color="auto"/>
        <w:right w:val="none" w:sz="0" w:space="0" w:color="auto"/>
      </w:divBdr>
    </w:div>
    <w:div w:id="1688824938">
      <w:marLeft w:val="0"/>
      <w:marRight w:val="0"/>
      <w:marTop w:val="0"/>
      <w:marBottom w:val="0"/>
      <w:divBdr>
        <w:top w:val="none" w:sz="0" w:space="0" w:color="auto"/>
        <w:left w:val="none" w:sz="0" w:space="0" w:color="auto"/>
        <w:bottom w:val="none" w:sz="0" w:space="0" w:color="auto"/>
        <w:right w:val="none" w:sz="0" w:space="0" w:color="auto"/>
      </w:divBdr>
      <w:divsChild>
        <w:div w:id="1688824927">
          <w:marLeft w:val="0"/>
          <w:marRight w:val="0"/>
          <w:marTop w:val="0"/>
          <w:marBottom w:val="0"/>
          <w:divBdr>
            <w:top w:val="none" w:sz="0" w:space="0" w:color="auto"/>
            <w:left w:val="none" w:sz="0" w:space="0" w:color="auto"/>
            <w:bottom w:val="none" w:sz="0" w:space="0" w:color="auto"/>
            <w:right w:val="none" w:sz="0" w:space="0" w:color="auto"/>
          </w:divBdr>
          <w:divsChild>
            <w:div w:id="16888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24939">
      <w:marLeft w:val="0"/>
      <w:marRight w:val="0"/>
      <w:marTop w:val="0"/>
      <w:marBottom w:val="0"/>
      <w:divBdr>
        <w:top w:val="none" w:sz="0" w:space="0" w:color="auto"/>
        <w:left w:val="none" w:sz="0" w:space="0" w:color="auto"/>
        <w:bottom w:val="none" w:sz="0" w:space="0" w:color="auto"/>
        <w:right w:val="none" w:sz="0" w:space="0" w:color="auto"/>
      </w:divBdr>
      <w:divsChild>
        <w:div w:id="1688824917">
          <w:marLeft w:val="0"/>
          <w:marRight w:val="0"/>
          <w:marTop w:val="0"/>
          <w:marBottom w:val="0"/>
          <w:divBdr>
            <w:top w:val="none" w:sz="0" w:space="0" w:color="auto"/>
            <w:left w:val="none" w:sz="0" w:space="0" w:color="auto"/>
            <w:bottom w:val="none" w:sz="0" w:space="0" w:color="auto"/>
            <w:right w:val="none" w:sz="0" w:space="0" w:color="auto"/>
          </w:divBdr>
        </w:div>
      </w:divsChild>
    </w:div>
    <w:div w:id="1688824940">
      <w:marLeft w:val="0"/>
      <w:marRight w:val="0"/>
      <w:marTop w:val="0"/>
      <w:marBottom w:val="0"/>
      <w:divBdr>
        <w:top w:val="none" w:sz="0" w:space="0" w:color="auto"/>
        <w:left w:val="none" w:sz="0" w:space="0" w:color="auto"/>
        <w:bottom w:val="none" w:sz="0" w:space="0" w:color="auto"/>
        <w:right w:val="none" w:sz="0" w:space="0" w:color="auto"/>
      </w:divBdr>
    </w:div>
    <w:div w:id="1711032334">
      <w:bodyDiv w:val="1"/>
      <w:marLeft w:val="0"/>
      <w:marRight w:val="0"/>
      <w:marTop w:val="0"/>
      <w:marBottom w:val="0"/>
      <w:divBdr>
        <w:top w:val="none" w:sz="0" w:space="0" w:color="auto"/>
        <w:left w:val="none" w:sz="0" w:space="0" w:color="auto"/>
        <w:bottom w:val="none" w:sz="0" w:space="0" w:color="auto"/>
        <w:right w:val="none" w:sz="0" w:space="0" w:color="auto"/>
      </w:divBdr>
    </w:div>
    <w:div w:id="1909608068">
      <w:bodyDiv w:val="1"/>
      <w:marLeft w:val="0"/>
      <w:marRight w:val="0"/>
      <w:marTop w:val="0"/>
      <w:marBottom w:val="0"/>
      <w:divBdr>
        <w:top w:val="none" w:sz="0" w:space="0" w:color="auto"/>
        <w:left w:val="none" w:sz="0" w:space="0" w:color="auto"/>
        <w:bottom w:val="none" w:sz="0" w:space="0" w:color="auto"/>
        <w:right w:val="none" w:sz="0" w:space="0" w:color="auto"/>
      </w:divBdr>
      <w:divsChild>
        <w:div w:id="1283078271">
          <w:marLeft w:val="0"/>
          <w:marRight w:val="0"/>
          <w:marTop w:val="0"/>
          <w:marBottom w:val="0"/>
          <w:divBdr>
            <w:top w:val="none" w:sz="0" w:space="0" w:color="auto"/>
            <w:left w:val="none" w:sz="0" w:space="0" w:color="auto"/>
            <w:bottom w:val="none" w:sz="0" w:space="0" w:color="auto"/>
            <w:right w:val="none" w:sz="0" w:space="0" w:color="auto"/>
          </w:divBdr>
          <w:divsChild>
            <w:div w:id="343940869">
              <w:marLeft w:val="0"/>
              <w:marRight w:val="0"/>
              <w:marTop w:val="0"/>
              <w:marBottom w:val="0"/>
              <w:divBdr>
                <w:top w:val="none" w:sz="0" w:space="0" w:color="auto"/>
                <w:left w:val="none" w:sz="0" w:space="0" w:color="auto"/>
                <w:bottom w:val="none" w:sz="0" w:space="0" w:color="auto"/>
                <w:right w:val="none" w:sz="0" w:space="0" w:color="auto"/>
              </w:divBdr>
              <w:divsChild>
                <w:div w:id="323164688">
                  <w:marLeft w:val="0"/>
                  <w:marRight w:val="0"/>
                  <w:marTop w:val="0"/>
                  <w:marBottom w:val="0"/>
                  <w:divBdr>
                    <w:top w:val="none" w:sz="0" w:space="0" w:color="auto"/>
                    <w:left w:val="none" w:sz="0" w:space="0" w:color="auto"/>
                    <w:bottom w:val="none" w:sz="0" w:space="0" w:color="auto"/>
                    <w:right w:val="none" w:sz="0" w:space="0" w:color="auto"/>
                  </w:divBdr>
                </w:div>
                <w:div w:id="695429228">
                  <w:marLeft w:val="0"/>
                  <w:marRight w:val="0"/>
                  <w:marTop w:val="0"/>
                  <w:marBottom w:val="0"/>
                  <w:divBdr>
                    <w:top w:val="none" w:sz="0" w:space="0" w:color="auto"/>
                    <w:left w:val="none" w:sz="0" w:space="0" w:color="auto"/>
                    <w:bottom w:val="none" w:sz="0" w:space="0" w:color="auto"/>
                    <w:right w:val="none" w:sz="0" w:space="0" w:color="auto"/>
                  </w:divBdr>
                </w:div>
                <w:div w:id="999580149">
                  <w:marLeft w:val="0"/>
                  <w:marRight w:val="0"/>
                  <w:marTop w:val="0"/>
                  <w:marBottom w:val="0"/>
                  <w:divBdr>
                    <w:top w:val="none" w:sz="0" w:space="0" w:color="auto"/>
                    <w:left w:val="none" w:sz="0" w:space="0" w:color="auto"/>
                    <w:bottom w:val="none" w:sz="0" w:space="0" w:color="auto"/>
                    <w:right w:val="none" w:sz="0" w:space="0" w:color="auto"/>
                  </w:divBdr>
                  <w:divsChild>
                    <w:div w:id="793911083">
                      <w:marLeft w:val="0"/>
                      <w:marRight w:val="0"/>
                      <w:marTop w:val="0"/>
                      <w:marBottom w:val="0"/>
                      <w:divBdr>
                        <w:top w:val="none" w:sz="0" w:space="0" w:color="auto"/>
                        <w:left w:val="none" w:sz="0" w:space="0" w:color="auto"/>
                        <w:bottom w:val="none" w:sz="0" w:space="0" w:color="auto"/>
                        <w:right w:val="none" w:sz="0" w:space="0" w:color="auto"/>
                      </w:divBdr>
                      <w:divsChild>
                        <w:div w:id="184589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1912">
              <w:marLeft w:val="0"/>
              <w:marRight w:val="0"/>
              <w:marTop w:val="0"/>
              <w:marBottom w:val="0"/>
              <w:divBdr>
                <w:top w:val="none" w:sz="0" w:space="0" w:color="auto"/>
                <w:left w:val="none" w:sz="0" w:space="0" w:color="auto"/>
                <w:bottom w:val="none" w:sz="0" w:space="0" w:color="auto"/>
                <w:right w:val="none" w:sz="0" w:space="0" w:color="auto"/>
              </w:divBdr>
            </w:div>
            <w:div w:id="1842550111">
              <w:marLeft w:val="0"/>
              <w:marRight w:val="0"/>
              <w:marTop w:val="0"/>
              <w:marBottom w:val="0"/>
              <w:divBdr>
                <w:top w:val="none" w:sz="0" w:space="0" w:color="auto"/>
                <w:left w:val="none" w:sz="0" w:space="0" w:color="auto"/>
                <w:bottom w:val="none" w:sz="0" w:space="0" w:color="auto"/>
                <w:right w:val="none" w:sz="0" w:space="0" w:color="auto"/>
              </w:divBdr>
              <w:divsChild>
                <w:div w:id="81999266">
                  <w:marLeft w:val="0"/>
                  <w:marRight w:val="0"/>
                  <w:marTop w:val="0"/>
                  <w:marBottom w:val="0"/>
                  <w:divBdr>
                    <w:top w:val="none" w:sz="0" w:space="0" w:color="auto"/>
                    <w:left w:val="none" w:sz="0" w:space="0" w:color="auto"/>
                    <w:bottom w:val="none" w:sz="0" w:space="0" w:color="auto"/>
                    <w:right w:val="none" w:sz="0" w:space="0" w:color="auto"/>
                  </w:divBdr>
                </w:div>
                <w:div w:id="648481682">
                  <w:marLeft w:val="0"/>
                  <w:marRight w:val="0"/>
                  <w:marTop w:val="0"/>
                  <w:marBottom w:val="0"/>
                  <w:divBdr>
                    <w:top w:val="none" w:sz="0" w:space="0" w:color="auto"/>
                    <w:left w:val="none" w:sz="0" w:space="0" w:color="auto"/>
                    <w:bottom w:val="none" w:sz="0" w:space="0" w:color="auto"/>
                    <w:right w:val="none" w:sz="0" w:space="0" w:color="auto"/>
                  </w:divBdr>
                </w:div>
                <w:div w:id="1009992478">
                  <w:marLeft w:val="0"/>
                  <w:marRight w:val="0"/>
                  <w:marTop w:val="0"/>
                  <w:marBottom w:val="0"/>
                  <w:divBdr>
                    <w:top w:val="none" w:sz="0" w:space="0" w:color="auto"/>
                    <w:left w:val="none" w:sz="0" w:space="0" w:color="auto"/>
                    <w:bottom w:val="none" w:sz="0" w:space="0" w:color="auto"/>
                    <w:right w:val="none" w:sz="0" w:space="0" w:color="auto"/>
                  </w:divBdr>
                  <w:divsChild>
                    <w:div w:id="2339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88224">
              <w:marLeft w:val="0"/>
              <w:marRight w:val="0"/>
              <w:marTop w:val="0"/>
              <w:marBottom w:val="0"/>
              <w:divBdr>
                <w:top w:val="none" w:sz="0" w:space="0" w:color="auto"/>
                <w:left w:val="none" w:sz="0" w:space="0" w:color="auto"/>
                <w:bottom w:val="none" w:sz="0" w:space="0" w:color="auto"/>
                <w:right w:val="none" w:sz="0" w:space="0" w:color="auto"/>
              </w:divBdr>
            </w:div>
            <w:div w:id="19622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3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ettel@hispeed.ch" TargetMode="External"/><Relationship Id="rId5" Type="http://schemas.openxmlformats.org/officeDocument/2006/relationships/webSettings" Target="webSettings.xml"/><Relationship Id="rId10" Type="http://schemas.openxmlformats.org/officeDocument/2006/relationships/hyperlink" Target="http://www.sermon-online.de" TargetMode="External"/><Relationship Id="rId4" Type="http://schemas.openxmlformats.org/officeDocument/2006/relationships/settings" Target="settings.xml"/><Relationship Id="rId9" Type="http://schemas.openxmlformats.org/officeDocument/2006/relationships/hyperlink" Target="http://www.cd-mission.net/UN/index.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5891</Words>
  <Characters>32709</Characters>
  <Application>Microsoft Office Word</Application>
  <DocSecurity>0</DocSecurity>
  <Lines>272</Lines>
  <Paragraphs>77</Paragraphs>
  <ScaleCrop>false</ScaleCrop>
  <HeadingPairs>
    <vt:vector size="2" baseType="variant">
      <vt:variant>
        <vt:lpstr>Titel</vt:lpstr>
      </vt:variant>
      <vt:variant>
        <vt:i4>1</vt:i4>
      </vt:variant>
    </vt:vector>
  </HeadingPairs>
  <TitlesOfParts>
    <vt:vector size="1" baseType="lpstr">
      <vt:lpstr>Über die Wiederherstellung Jerusalems: Daniel 9, 24-27 - Teil 2/3 - Unterwegs notiert Nr. 94 - 09/2015</vt:lpstr>
    </vt:vector>
  </TitlesOfParts>
  <Company/>
  <LinksUpToDate>false</LinksUpToDate>
  <CharactersWithSpaces>38523</CharactersWithSpaces>
  <SharedDoc>false</SharedDoc>
  <HLinks>
    <vt:vector size="18" baseType="variant">
      <vt:variant>
        <vt:i4>6488142</vt:i4>
      </vt:variant>
      <vt:variant>
        <vt:i4>6</vt:i4>
      </vt:variant>
      <vt:variant>
        <vt:i4>0</vt:i4>
      </vt:variant>
      <vt:variant>
        <vt:i4>5</vt:i4>
      </vt:variant>
      <vt:variant>
        <vt:lpwstr>mailto:jettel@hispeed.ch</vt:lpwstr>
      </vt:variant>
      <vt:variant>
        <vt:lpwstr/>
      </vt:variant>
      <vt:variant>
        <vt:i4>4259856</vt:i4>
      </vt:variant>
      <vt:variant>
        <vt:i4>3</vt:i4>
      </vt:variant>
      <vt:variant>
        <vt:i4>0</vt:i4>
      </vt:variant>
      <vt:variant>
        <vt:i4>5</vt:i4>
      </vt:variant>
      <vt:variant>
        <vt:lpwstr>http://www.sermon-online.de/</vt:lpwstr>
      </vt:variant>
      <vt:variant>
        <vt:lpwstr/>
      </vt:variant>
      <vt:variant>
        <vt:i4>6946876</vt:i4>
      </vt:variant>
      <vt:variant>
        <vt:i4>0</vt:i4>
      </vt:variant>
      <vt:variant>
        <vt:i4>0</vt:i4>
      </vt:variant>
      <vt:variant>
        <vt:i4>5</vt:i4>
      </vt:variant>
      <vt:variant>
        <vt:lpwstr>http://www.cd-mission.net/UN/index.html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 die Wiederherstellung Jerusalems: Daniel 9, 24-27 - Teil 2/3 - Unterwegs notiert Nr. 94 - 09/2015</dc:title>
  <dc:creator>Thomas Jettel</dc:creator>
  <cp:lastModifiedBy>Me</cp:lastModifiedBy>
  <cp:revision>3</cp:revision>
  <cp:lastPrinted>2015-09-07T18:10:00Z</cp:lastPrinted>
  <dcterms:created xsi:type="dcterms:W3CDTF">2015-09-07T18:10:00Z</dcterms:created>
  <dcterms:modified xsi:type="dcterms:W3CDTF">2015-11-30T19:52:00Z</dcterms:modified>
</cp:coreProperties>
</file>