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4C" w:rsidRPr="00D25888" w:rsidRDefault="005C534C" w:rsidP="007E4935">
      <w:pPr>
        <w:pStyle w:val="Titel"/>
        <w:rPr>
          <w:sz w:val="8"/>
          <w:lang w:val="de-DE"/>
        </w:rPr>
      </w:pPr>
      <w:r w:rsidRPr="00D25888">
        <w:rPr>
          <w:lang w:val="de-DE"/>
        </w:rPr>
        <w:t>U n t e r w e g s   n o t i e r t</w:t>
      </w:r>
    </w:p>
    <w:p w:rsidR="005C534C" w:rsidRPr="00D25888" w:rsidRDefault="005C534C" w:rsidP="007E4935">
      <w:pPr>
        <w:jc w:val="center"/>
        <w:rPr>
          <w:rFonts w:ascii="Verdana" w:hAnsi="Verdana"/>
          <w:sz w:val="8"/>
        </w:rPr>
      </w:pPr>
    </w:p>
    <w:p w:rsidR="005C534C" w:rsidRPr="00D25888" w:rsidRDefault="005C534C" w:rsidP="007E4935">
      <w:pPr>
        <w:jc w:val="center"/>
        <w:rPr>
          <w:rFonts w:ascii="Verdana" w:hAnsi="Verdana"/>
          <w:b/>
        </w:rPr>
      </w:pPr>
      <w:r w:rsidRPr="00D25888">
        <w:rPr>
          <w:rFonts w:ascii="Verdana" w:hAnsi="Verdana"/>
          <w:b/>
        </w:rPr>
        <w:t>Eine Handreichung für Dienende</w:t>
      </w:r>
    </w:p>
    <w:p w:rsidR="005C534C" w:rsidRPr="00D25888" w:rsidRDefault="00F42190" w:rsidP="00706EF6">
      <w:pPr>
        <w:jc w:val="center"/>
        <w:rPr>
          <w:sz w:val="8"/>
        </w:rPr>
      </w:pPr>
      <w:r>
        <w:t>_</w:t>
      </w:r>
      <w:r>
        <w:softHyphen/>
      </w:r>
      <w:r>
        <w:softHyphen/>
      </w:r>
      <w:r>
        <w:softHyphen/>
      </w:r>
      <w:r>
        <w:softHyphen/>
      </w:r>
      <w:r>
        <w:softHyphen/>
        <w:t>__</w:t>
      </w:r>
      <w:r w:rsidR="005C534C" w:rsidRPr="00D25888">
        <w:t>___________________________________________________________</w:t>
      </w:r>
    </w:p>
    <w:p w:rsidR="005C534C" w:rsidRPr="00D25888" w:rsidRDefault="005C534C" w:rsidP="00706EF6">
      <w:pPr>
        <w:jc w:val="center"/>
        <w:rPr>
          <w:sz w:val="8"/>
        </w:rPr>
      </w:pPr>
    </w:p>
    <w:p w:rsidR="00CD615B" w:rsidRDefault="00CD615B" w:rsidP="00CD615B">
      <w:pPr>
        <w:tabs>
          <w:tab w:val="left" w:pos="1304"/>
          <w:tab w:val="center" w:pos="5301"/>
        </w:tabs>
        <w:rPr>
          <w:i/>
        </w:rPr>
      </w:pPr>
      <w:r w:rsidRPr="00CD615B">
        <w:rPr>
          <w:i/>
        </w:rPr>
        <w:tab/>
      </w:r>
      <w:r w:rsidRPr="00CD615B">
        <w:rPr>
          <w:i/>
        </w:rPr>
        <w:tab/>
        <w:t xml:space="preserve">Deine Satzungen sind meine Lieder geworden </w:t>
      </w:r>
    </w:p>
    <w:p w:rsidR="00CD615B" w:rsidRDefault="00CD615B" w:rsidP="00CD615B">
      <w:pPr>
        <w:tabs>
          <w:tab w:val="left" w:pos="1304"/>
          <w:tab w:val="center" w:pos="5301"/>
        </w:tabs>
        <w:jc w:val="center"/>
        <w:rPr>
          <w:i/>
        </w:rPr>
      </w:pPr>
      <w:r w:rsidRPr="00CD615B">
        <w:rPr>
          <w:i/>
        </w:rPr>
        <w:t xml:space="preserve">im Hause meiner </w:t>
      </w:r>
      <w:proofErr w:type="spellStart"/>
      <w:r w:rsidRPr="00CD615B">
        <w:rPr>
          <w:i/>
        </w:rPr>
        <w:t>Fremdlingschaft</w:t>
      </w:r>
      <w:proofErr w:type="spellEnd"/>
      <w:r w:rsidRPr="00CD615B">
        <w:rPr>
          <w:i/>
        </w:rPr>
        <w:t>.</w:t>
      </w:r>
    </w:p>
    <w:p w:rsidR="00CD615B" w:rsidRPr="00CD615B" w:rsidRDefault="001A15FD" w:rsidP="00CD615B">
      <w:pPr>
        <w:tabs>
          <w:tab w:val="left" w:pos="1304"/>
          <w:tab w:val="center" w:pos="5301"/>
        </w:tabs>
        <w:jc w:val="center"/>
        <w:rPr>
          <w:i/>
        </w:rPr>
      </w:pPr>
      <w:r>
        <w:rPr>
          <w:i/>
        </w:rPr>
        <w:t xml:space="preserve">Psalm </w:t>
      </w:r>
      <w:r w:rsidR="00CD615B" w:rsidRPr="00CD615B">
        <w:rPr>
          <w:i/>
        </w:rPr>
        <w:t>119</w:t>
      </w:r>
      <w:r>
        <w:rPr>
          <w:i/>
        </w:rPr>
        <w:t>, 5</w:t>
      </w:r>
      <w:r w:rsidR="00CD615B" w:rsidRPr="00CD615B">
        <w:rPr>
          <w:i/>
        </w:rPr>
        <w:t>4</w:t>
      </w:r>
    </w:p>
    <w:p w:rsidR="005C534C" w:rsidRPr="00D25888" w:rsidRDefault="00CD615B" w:rsidP="00706EF6">
      <w:pPr>
        <w:jc w:val="center"/>
        <w:rPr>
          <w:sz w:val="8"/>
        </w:rPr>
      </w:pPr>
      <w:r>
        <w:rPr>
          <w:i/>
          <w:color w:val="002060"/>
          <w:sz w:val="24"/>
          <w:szCs w:val="24"/>
        </w:rPr>
        <w:softHyphen/>
      </w:r>
      <w:r>
        <w:rPr>
          <w:i/>
          <w:color w:val="002060"/>
          <w:sz w:val="24"/>
          <w:szCs w:val="24"/>
        </w:rPr>
        <w:softHyphen/>
      </w:r>
      <w:r>
        <w:rPr>
          <w:i/>
          <w:color w:val="002060"/>
          <w:sz w:val="24"/>
          <w:szCs w:val="24"/>
        </w:rPr>
        <w:softHyphen/>
      </w:r>
      <w:r>
        <w:rPr>
          <w:i/>
          <w:color w:val="002060"/>
          <w:sz w:val="24"/>
          <w:szCs w:val="24"/>
        </w:rPr>
        <w:softHyphen/>
      </w:r>
      <w:r w:rsidR="005C534C" w:rsidRPr="00F42190">
        <w:rPr>
          <w:sz w:val="20"/>
        </w:rPr>
        <w:t>____________</w:t>
      </w:r>
      <w:r w:rsidR="00F42190">
        <w:rPr>
          <w:sz w:val="20"/>
        </w:rPr>
        <w:t>_______</w:t>
      </w:r>
      <w:r w:rsidR="005C534C" w:rsidRPr="00F42190">
        <w:rPr>
          <w:sz w:val="20"/>
        </w:rPr>
        <w:t>__________</w:t>
      </w:r>
      <w:r w:rsidR="00706EF6" w:rsidRPr="00F42190">
        <w:rPr>
          <w:sz w:val="20"/>
        </w:rPr>
        <w:t>_______</w:t>
      </w:r>
      <w:r w:rsidR="005C534C" w:rsidRPr="00F42190">
        <w:rPr>
          <w:sz w:val="20"/>
        </w:rPr>
        <w:t>__________</w:t>
      </w:r>
      <w:r w:rsidR="00706EF6" w:rsidRPr="00F42190">
        <w:rPr>
          <w:sz w:val="20"/>
        </w:rPr>
        <w:t>____________________</w:t>
      </w:r>
    </w:p>
    <w:p w:rsidR="005C534C" w:rsidRPr="00D25888" w:rsidRDefault="005C534C" w:rsidP="00706EF6">
      <w:pPr>
        <w:jc w:val="center"/>
        <w:rPr>
          <w:sz w:val="8"/>
        </w:rPr>
      </w:pPr>
    </w:p>
    <w:p w:rsidR="004D5D27" w:rsidRPr="00D25888" w:rsidRDefault="004D5D27" w:rsidP="00706EF6">
      <w:pPr>
        <w:jc w:val="center"/>
        <w:rPr>
          <w:sz w:val="8"/>
        </w:rPr>
      </w:pPr>
    </w:p>
    <w:p w:rsidR="005C534C" w:rsidRDefault="005C534C" w:rsidP="00706EF6">
      <w:pPr>
        <w:jc w:val="center"/>
      </w:pPr>
      <w:r w:rsidRPr="00D25888">
        <w:t xml:space="preserve">Nr. </w:t>
      </w:r>
      <w:r w:rsidR="00CD615B">
        <w:t>92</w:t>
      </w:r>
      <w:r w:rsidR="002D503B" w:rsidRPr="00D25888">
        <w:t xml:space="preserve"> </w:t>
      </w:r>
      <w:r w:rsidR="00B21854">
        <w:t>Mai</w:t>
      </w:r>
      <w:r w:rsidR="00B27594" w:rsidRPr="00D25888">
        <w:t xml:space="preserve">, </w:t>
      </w:r>
      <w:r w:rsidR="00B21854">
        <w:t>Juni</w:t>
      </w:r>
      <w:r w:rsidR="003C50B4" w:rsidRPr="00D25888">
        <w:t xml:space="preserve"> </w:t>
      </w:r>
      <w:r w:rsidR="00B21854">
        <w:t>2015</w:t>
      </w:r>
    </w:p>
    <w:p w:rsidR="00F62F55" w:rsidRPr="00F62F55" w:rsidRDefault="00F62F55" w:rsidP="00F62F55">
      <w:pPr>
        <w:pStyle w:val="berschrift3"/>
      </w:pPr>
      <w:r w:rsidRPr="006F57DB">
        <w:rPr>
          <w:color w:val="FF0000"/>
        </w:rPr>
        <w:t>Ist Dan</w:t>
      </w:r>
      <w:r w:rsidR="001A15FD">
        <w:rPr>
          <w:color w:val="FF0000"/>
        </w:rPr>
        <w:t>iel</w:t>
      </w:r>
      <w:r w:rsidRPr="006F57DB">
        <w:rPr>
          <w:color w:val="FF0000"/>
        </w:rPr>
        <w:t xml:space="preserve"> 11</w:t>
      </w:r>
      <w:r w:rsidR="001A15FD">
        <w:rPr>
          <w:color w:val="FF0000"/>
        </w:rPr>
        <w:t>, 4</w:t>
      </w:r>
      <w:r w:rsidRPr="006F57DB">
        <w:rPr>
          <w:color w:val="FF0000"/>
        </w:rPr>
        <w:t>0-45 eine Prophetie auf den Antichristus?</w:t>
      </w:r>
    </w:p>
    <w:p w:rsidR="004035AF" w:rsidRPr="00D25888" w:rsidRDefault="004035AF" w:rsidP="00EE2205"/>
    <w:p w:rsidR="005C534C" w:rsidRPr="00D25888" w:rsidRDefault="005C534C" w:rsidP="00706EF6">
      <w:pPr>
        <w:rPr>
          <w:sz w:val="8"/>
        </w:rPr>
      </w:pPr>
    </w:p>
    <w:p w:rsidR="007B2FE6" w:rsidRPr="00D25888" w:rsidRDefault="007B2FE6" w:rsidP="00321843">
      <w:pPr>
        <w:sectPr w:rsidR="007B2FE6" w:rsidRPr="00D25888" w:rsidSect="00B83F4F">
          <w:headerReference w:type="default" r:id="rId8"/>
          <w:type w:val="continuous"/>
          <w:pgSz w:w="11907" w:h="16840" w:code="9"/>
          <w:pgMar w:top="454" w:right="454" w:bottom="454" w:left="851" w:header="340" w:footer="340" w:gutter="0"/>
          <w:cols w:space="397"/>
          <w:titlePg/>
          <w:docGrid w:linePitch="299"/>
        </w:sectPr>
      </w:pPr>
    </w:p>
    <w:p w:rsidR="00A643DB" w:rsidRPr="00F42190" w:rsidRDefault="00A643DB" w:rsidP="006F57DB">
      <w:pPr>
        <w:jc w:val="both"/>
        <w:rPr>
          <w:rFonts w:eastAsiaTheme="minorEastAsia"/>
          <w:u w:color="0000FF"/>
          <w:lang w:eastAsia="ja-JP"/>
        </w:rPr>
      </w:pPr>
      <w:r w:rsidRPr="00F42190">
        <w:rPr>
          <w:rFonts w:eastAsiaTheme="minorEastAsia"/>
          <w:lang w:eastAsia="ja-JP"/>
        </w:rPr>
        <w:lastRenderedPageBreak/>
        <w:t>„Und zur Zeit des Endes wird der König des Südens sich mit ihm</w:t>
      </w:r>
      <w:r w:rsidR="0066155A">
        <w:rPr>
          <w:rFonts w:eastAsiaTheme="minorEastAsia"/>
          <w:lang w:eastAsia="ja-JP"/>
        </w:rPr>
        <w:t xml:space="preserve"> </w:t>
      </w:r>
      <w:r w:rsidRPr="00F42190">
        <w:rPr>
          <w:rFonts w:eastAsiaTheme="minorEastAsia"/>
          <w:u w:color="0000FF"/>
          <w:lang w:eastAsia="ja-JP"/>
        </w:rPr>
        <w:t xml:space="preserve">stoßen. Und der König des Nordens wird ‹wie ein Wirbelwind› gegen ihn heranstürmen mit Wagen und mit Reitern und mit vielen Schiffen und wird in die Länder eindringen und ‹sie› überschwemmen und überfluten, </w:t>
      </w:r>
      <w:r w:rsidRPr="00F42190">
        <w:rPr>
          <w:rFonts w:eastAsiaTheme="minorEastAsia"/>
          <w:bCs/>
          <w:color w:val="0000FF"/>
          <w:u w:color="0000FF"/>
          <w:lang w:eastAsia="ja-JP"/>
        </w:rPr>
        <w:t>41</w:t>
      </w:r>
      <w:r w:rsidRPr="00F42190">
        <w:rPr>
          <w:rFonts w:eastAsiaTheme="minorEastAsia"/>
          <w:u w:color="0000FF"/>
          <w:lang w:eastAsia="ja-JP"/>
        </w:rPr>
        <w:t xml:space="preserve"> und er wird in das Land der Zierde kommen. Und viele ‹</w:t>
      </w:r>
      <w:proofErr w:type="spellStart"/>
      <w:r w:rsidRPr="00F42190">
        <w:rPr>
          <w:rFonts w:eastAsiaTheme="minorEastAsia"/>
          <w:u w:color="0000FF"/>
          <w:lang w:eastAsia="ja-JP"/>
        </w:rPr>
        <w:t>unterlie</w:t>
      </w:r>
      <w:proofErr w:type="spellEnd"/>
      <w:r w:rsidR="00EE2205">
        <w:rPr>
          <w:rFonts w:eastAsiaTheme="minorEastAsia"/>
          <w:u w:color="0000FF"/>
          <w:lang w:eastAsia="ja-JP"/>
        </w:rPr>
        <w:t>-</w:t>
      </w:r>
      <w:r w:rsidRPr="00F42190">
        <w:rPr>
          <w:rFonts w:eastAsiaTheme="minorEastAsia"/>
          <w:u w:color="0000FF"/>
          <w:lang w:eastAsia="ja-JP"/>
        </w:rPr>
        <w:t xml:space="preserve">gen und› kommen zu Fall. Aber diese entkommen seiner Hand: </w:t>
      </w:r>
      <w:proofErr w:type="spellStart"/>
      <w:r w:rsidRPr="00F42190">
        <w:rPr>
          <w:rFonts w:eastAsiaTheme="minorEastAsia"/>
          <w:u w:color="0000FF"/>
          <w:lang w:eastAsia="ja-JP"/>
        </w:rPr>
        <w:t>Edom</w:t>
      </w:r>
      <w:proofErr w:type="spellEnd"/>
      <w:r w:rsidRPr="00F42190">
        <w:rPr>
          <w:rFonts w:eastAsiaTheme="minorEastAsia"/>
          <w:u w:color="0000FF"/>
          <w:lang w:eastAsia="ja-JP"/>
        </w:rPr>
        <w:t xml:space="preserve"> und Moab und die </w:t>
      </w:r>
      <w:r w:rsidRPr="00F42190">
        <w:rPr>
          <w:rFonts w:eastAsiaTheme="minorEastAsia"/>
        </w:rPr>
        <w:t>Vornehmsten der</w:t>
      </w:r>
      <w:r w:rsidRPr="00F42190">
        <w:rPr>
          <w:rFonts w:eastAsiaTheme="minorEastAsia"/>
          <w:u w:color="0000FF"/>
          <w:lang w:eastAsia="ja-JP"/>
        </w:rPr>
        <w:t xml:space="preserve"> Söhne Ammons. </w:t>
      </w:r>
      <w:r w:rsidRPr="00F42190">
        <w:rPr>
          <w:rFonts w:eastAsiaTheme="minorEastAsia"/>
          <w:bCs/>
          <w:color w:val="0000FF"/>
          <w:u w:color="0000FF"/>
          <w:lang w:eastAsia="ja-JP"/>
        </w:rPr>
        <w:t>42</w:t>
      </w:r>
      <w:r w:rsidRPr="00F42190">
        <w:rPr>
          <w:rFonts w:eastAsiaTheme="minorEastAsia"/>
          <w:u w:color="0000FF"/>
          <w:lang w:eastAsia="ja-JP"/>
        </w:rPr>
        <w:t xml:space="preserve"> Und er streckt seine Hand aus nach den </w:t>
      </w:r>
      <w:proofErr w:type="spellStart"/>
      <w:r w:rsidRPr="00F42190">
        <w:rPr>
          <w:rFonts w:eastAsiaTheme="minorEastAsia"/>
          <w:u w:color="0000FF"/>
          <w:lang w:eastAsia="ja-JP"/>
        </w:rPr>
        <w:t>Län</w:t>
      </w:r>
      <w:r w:rsidR="00EE2205">
        <w:rPr>
          <w:rFonts w:eastAsiaTheme="minorEastAsia"/>
          <w:u w:color="0000FF"/>
          <w:lang w:eastAsia="ja-JP"/>
        </w:rPr>
        <w:t>-</w:t>
      </w:r>
      <w:r w:rsidRPr="00F42190">
        <w:rPr>
          <w:rFonts w:eastAsiaTheme="minorEastAsia"/>
          <w:u w:color="0000FF"/>
          <w:lang w:eastAsia="ja-JP"/>
        </w:rPr>
        <w:t>dern</w:t>
      </w:r>
      <w:proofErr w:type="spellEnd"/>
      <w:r w:rsidRPr="00F42190">
        <w:rPr>
          <w:rFonts w:eastAsiaTheme="minorEastAsia"/>
          <w:u w:color="0000FF"/>
          <w:lang w:eastAsia="ja-JP"/>
        </w:rPr>
        <w:t>. Auch das Land Ägypten entkommt nicht.</w:t>
      </w:r>
      <w:r w:rsidRPr="00F42190">
        <w:rPr>
          <w:rFonts w:eastAsiaTheme="minorEastAsia"/>
          <w:color w:val="4F191B"/>
          <w:u w:color="0000FF"/>
          <w:lang w:eastAsia="ja-JP"/>
        </w:rPr>
        <w:t xml:space="preserve"> </w:t>
      </w:r>
      <w:r w:rsidRPr="00F42190">
        <w:rPr>
          <w:rFonts w:eastAsiaTheme="minorEastAsia"/>
          <w:bCs/>
          <w:color w:val="0000FF"/>
          <w:u w:color="0000FF"/>
          <w:lang w:eastAsia="ja-JP"/>
        </w:rPr>
        <w:t>43</w:t>
      </w:r>
      <w:r w:rsidRPr="00F42190">
        <w:rPr>
          <w:rFonts w:eastAsiaTheme="minorEastAsia"/>
          <w:u w:color="0000FF"/>
          <w:lang w:eastAsia="ja-JP"/>
        </w:rPr>
        <w:t xml:space="preserve"> Und er herrscht über Schätze an Gold und Silber und über alle Kost</w:t>
      </w:r>
      <w:r w:rsidR="00EE2205">
        <w:rPr>
          <w:rFonts w:eastAsiaTheme="minorEastAsia"/>
          <w:u w:color="0000FF"/>
          <w:lang w:eastAsia="ja-JP"/>
        </w:rPr>
        <w:t>-</w:t>
      </w:r>
      <w:r w:rsidRPr="00F42190">
        <w:rPr>
          <w:rFonts w:eastAsiaTheme="minorEastAsia"/>
          <w:u w:color="0000FF"/>
          <w:lang w:eastAsia="ja-JP"/>
        </w:rPr>
        <w:t xml:space="preserve">barkeiten Ägyptens. Und </w:t>
      </w:r>
      <w:proofErr w:type="spellStart"/>
      <w:r w:rsidRPr="00F42190">
        <w:rPr>
          <w:rFonts w:eastAsiaTheme="minorEastAsia"/>
          <w:u w:color="0000FF"/>
          <w:lang w:eastAsia="ja-JP"/>
        </w:rPr>
        <w:t>Luwiten</w:t>
      </w:r>
      <w:proofErr w:type="spellEnd"/>
      <w:r w:rsidRPr="00F42190">
        <w:rPr>
          <w:rFonts w:eastAsiaTheme="minorEastAsia"/>
          <w:u w:color="0000FF"/>
          <w:lang w:eastAsia="ja-JP"/>
        </w:rPr>
        <w:t xml:space="preserve"> und </w:t>
      </w:r>
      <w:r w:rsidRPr="00F42190">
        <w:rPr>
          <w:rFonts w:eastAsiaTheme="minorEastAsia"/>
        </w:rPr>
        <w:t>Kuschiten sind</w:t>
      </w:r>
      <w:r w:rsidRPr="00F42190">
        <w:rPr>
          <w:rFonts w:eastAsiaTheme="minorEastAsia"/>
          <w:u w:color="0000FF"/>
          <w:lang w:eastAsia="ja-JP"/>
        </w:rPr>
        <w:t xml:space="preserve"> in seinem Gefolge. </w:t>
      </w:r>
      <w:r w:rsidRPr="00F42190">
        <w:rPr>
          <w:rFonts w:eastAsiaTheme="minorEastAsia"/>
          <w:bCs/>
          <w:color w:val="0000FF"/>
          <w:u w:color="0000FF"/>
          <w:lang w:eastAsia="ja-JP"/>
        </w:rPr>
        <w:t>44</w:t>
      </w:r>
      <w:r w:rsidRPr="00F42190">
        <w:rPr>
          <w:rFonts w:eastAsiaTheme="minorEastAsia"/>
          <w:u w:color="0000FF"/>
          <w:lang w:eastAsia="ja-JP"/>
        </w:rPr>
        <w:t xml:space="preserve"> Da erschrecken ihn Gerüchte von Osten und von Norden her; und er zieht in großer Grimmglut aus, viele zu vernichten und ‹an ihnen› den Bann zu vollstrecken. </w:t>
      </w:r>
      <w:r w:rsidRPr="00F42190">
        <w:rPr>
          <w:rFonts w:eastAsiaTheme="minorEastAsia"/>
          <w:bCs/>
          <w:color w:val="0000FF"/>
          <w:u w:color="0000FF"/>
          <w:lang w:eastAsia="ja-JP"/>
        </w:rPr>
        <w:t xml:space="preserve">45 </w:t>
      </w:r>
      <w:r w:rsidRPr="00F42190">
        <w:rPr>
          <w:rFonts w:eastAsiaTheme="minorEastAsia"/>
        </w:rPr>
        <w:t xml:space="preserve">– </w:t>
      </w:r>
      <w:r w:rsidRPr="00F42190">
        <w:rPr>
          <w:rFonts w:eastAsiaTheme="minorEastAsia"/>
          <w:u w:color="0000FF"/>
          <w:lang w:eastAsia="ja-JP"/>
        </w:rPr>
        <w:t>Und sein Palastzelt schlägt er auf zwischen dem Meer</w:t>
      </w:r>
      <w:r w:rsidR="00EE2205">
        <w:rPr>
          <w:rFonts w:eastAsiaTheme="minorEastAsia"/>
          <w:u w:color="0000FF"/>
          <w:lang w:eastAsia="ja-JP"/>
        </w:rPr>
        <w:t xml:space="preserve"> </w:t>
      </w:r>
      <w:r w:rsidRPr="00F42190">
        <w:rPr>
          <w:rFonts w:eastAsiaTheme="minorEastAsia"/>
          <w:u w:color="0000FF"/>
          <w:lang w:eastAsia="ja-JP"/>
        </w:rPr>
        <w:t xml:space="preserve">und dem Berge der heiligen Zierde. – Und er kommt zu seinem Ende. Und es ist keiner ‹da›, der ihm helfe.” </w:t>
      </w:r>
    </w:p>
    <w:p w:rsidR="002E253B" w:rsidRPr="002E253B" w:rsidRDefault="002E253B" w:rsidP="002E253B">
      <w:pPr>
        <w:rPr>
          <w:sz w:val="8"/>
          <w:szCs w:val="8"/>
        </w:rPr>
      </w:pPr>
    </w:p>
    <w:p w:rsidR="00A643DB" w:rsidRDefault="00A643DB" w:rsidP="006F57DB">
      <w:pPr>
        <w:jc w:val="both"/>
        <w:rPr>
          <w:rFonts w:eastAsiaTheme="minorEastAsia"/>
          <w:u w:color="0000FF"/>
          <w:lang w:eastAsia="ja-JP"/>
        </w:rPr>
      </w:pPr>
      <w:r>
        <w:rPr>
          <w:rFonts w:eastAsiaTheme="minorEastAsia"/>
          <w:u w:color="0000FF"/>
          <w:lang w:eastAsia="ja-JP"/>
        </w:rPr>
        <w:t>Beziehen sich diese Verse auf Antiochus oder auf einen zukünftigen „König des Nordens”, den so gen. „Antichristus”?</w:t>
      </w:r>
    </w:p>
    <w:p w:rsidR="002E253B" w:rsidRPr="002E253B" w:rsidRDefault="002E253B" w:rsidP="002E253B">
      <w:pPr>
        <w:rPr>
          <w:sz w:val="8"/>
          <w:szCs w:val="8"/>
        </w:rPr>
      </w:pPr>
    </w:p>
    <w:p w:rsidR="00A643DB" w:rsidRDefault="00A643DB" w:rsidP="006F57DB">
      <w:pPr>
        <w:jc w:val="both"/>
        <w:rPr>
          <w:rFonts w:eastAsiaTheme="minorEastAsia"/>
          <w:u w:color="0000FF"/>
          <w:lang w:eastAsia="ja-JP"/>
        </w:rPr>
      </w:pPr>
      <w:r>
        <w:rPr>
          <w:rFonts w:eastAsiaTheme="minorEastAsia"/>
          <w:u w:color="0000FF"/>
          <w:lang w:eastAsia="ja-JP"/>
        </w:rPr>
        <w:t>Gerhard Maier („</w:t>
      </w:r>
      <w:r w:rsidRPr="00E87ADE">
        <w:rPr>
          <w:rFonts w:eastAsiaTheme="minorEastAsia"/>
          <w:i/>
          <w:u w:color="0000FF"/>
          <w:lang w:eastAsia="ja-JP"/>
        </w:rPr>
        <w:t>Der Prophet Daniel</w:t>
      </w:r>
      <w:r>
        <w:rPr>
          <w:rFonts w:eastAsiaTheme="minorEastAsia"/>
          <w:u w:color="0000FF"/>
          <w:lang w:eastAsia="ja-JP"/>
        </w:rPr>
        <w:t xml:space="preserve">”, Wuppertaler Studienbibel, Wuppertal 1982, S. 406) meint: „Eins steht fest: Auf Antiochus IV. </w:t>
      </w:r>
      <w:proofErr w:type="spellStart"/>
      <w:r>
        <w:rPr>
          <w:rFonts w:eastAsiaTheme="minorEastAsia"/>
          <w:u w:color="0000FF"/>
          <w:lang w:eastAsia="ja-JP"/>
        </w:rPr>
        <w:t>Epiphanes</w:t>
      </w:r>
      <w:proofErr w:type="spellEnd"/>
      <w:r>
        <w:rPr>
          <w:rFonts w:eastAsiaTheme="minorEastAsia"/>
          <w:u w:color="0000FF"/>
          <w:lang w:eastAsia="ja-JP"/>
        </w:rPr>
        <w:t xml:space="preserve"> treffen höchstens Splitter dieser Verse zu.” Er kommt zu dem Schluss, dass die  Prophetie 11</w:t>
      </w:r>
      <w:r w:rsidR="001A15FD">
        <w:rPr>
          <w:rFonts w:eastAsiaTheme="minorEastAsia"/>
          <w:u w:color="0000FF"/>
          <w:lang w:eastAsia="ja-JP"/>
        </w:rPr>
        <w:t>, 4</w:t>
      </w:r>
      <w:r>
        <w:rPr>
          <w:rFonts w:eastAsiaTheme="minorEastAsia"/>
          <w:u w:color="0000FF"/>
          <w:lang w:eastAsia="ja-JP"/>
        </w:rPr>
        <w:t xml:space="preserve">0ff eine Weissagung ist, „deren umfassende Erfüllung noch aussteht” (ebd., S. 408), und bezieht sie auf den „Antichristen”. </w:t>
      </w:r>
    </w:p>
    <w:p w:rsidR="00A643DB" w:rsidRDefault="00A643DB" w:rsidP="006F57DB">
      <w:pPr>
        <w:jc w:val="both"/>
        <w:rPr>
          <w:rFonts w:eastAsiaTheme="minorEastAsia"/>
          <w:u w:color="0000FF"/>
          <w:lang w:eastAsia="ja-JP"/>
        </w:rPr>
      </w:pPr>
      <w:r>
        <w:rPr>
          <w:rFonts w:eastAsiaTheme="minorEastAsia"/>
          <w:u w:color="0000FF"/>
          <w:lang w:eastAsia="ja-JP"/>
        </w:rPr>
        <w:t xml:space="preserve">    </w:t>
      </w:r>
      <w:proofErr w:type="spellStart"/>
      <w:r>
        <w:rPr>
          <w:rFonts w:eastAsiaTheme="minorEastAsia"/>
          <w:u w:color="0000FF"/>
          <w:lang w:eastAsia="ja-JP"/>
        </w:rPr>
        <w:t>Joice</w:t>
      </w:r>
      <w:proofErr w:type="spellEnd"/>
      <w:r>
        <w:rPr>
          <w:rFonts w:eastAsiaTheme="minorEastAsia"/>
          <w:u w:color="0000FF"/>
          <w:lang w:eastAsia="ja-JP"/>
        </w:rPr>
        <w:t xml:space="preserve"> G. Baldwin („</w:t>
      </w:r>
      <w:r w:rsidRPr="00E87ADE">
        <w:rPr>
          <w:rFonts w:eastAsiaTheme="minorEastAsia"/>
          <w:i/>
          <w:u w:color="0000FF"/>
          <w:lang w:eastAsia="ja-JP"/>
        </w:rPr>
        <w:t>Daniel</w:t>
      </w:r>
      <w:r>
        <w:rPr>
          <w:rFonts w:eastAsiaTheme="minorEastAsia"/>
          <w:u w:color="0000FF"/>
          <w:lang w:eastAsia="ja-JP"/>
        </w:rPr>
        <w:t xml:space="preserve">”, Tyndale </w:t>
      </w:r>
      <w:proofErr w:type="spellStart"/>
      <w:r>
        <w:rPr>
          <w:rFonts w:eastAsiaTheme="minorEastAsia"/>
          <w:u w:color="0000FF"/>
          <w:lang w:eastAsia="ja-JP"/>
        </w:rPr>
        <w:t>Commentaries</w:t>
      </w:r>
      <w:proofErr w:type="spellEnd"/>
      <w:r>
        <w:rPr>
          <w:rFonts w:eastAsiaTheme="minorEastAsia"/>
          <w:u w:color="0000FF"/>
          <w:lang w:eastAsia="ja-JP"/>
        </w:rPr>
        <w:t xml:space="preserve">, Leicester 1978, S. 201f) denkt ebenfalls an eine Erfüllung der Weissagung erst in der Zukunft. </w:t>
      </w:r>
      <w:r w:rsidR="00881D70">
        <w:rPr>
          <w:rFonts w:eastAsiaTheme="minorEastAsia"/>
          <w:u w:color="0000FF"/>
          <w:lang w:eastAsia="ja-JP"/>
        </w:rPr>
        <w:t>Sie</w:t>
      </w:r>
      <w:r>
        <w:rPr>
          <w:rFonts w:eastAsiaTheme="minorEastAsia"/>
          <w:u w:color="0000FF"/>
          <w:lang w:eastAsia="ja-JP"/>
        </w:rPr>
        <w:t xml:space="preserve"> meint: „Wenn man die Auffassung vertritt, dass das hier (vergangene) Geschichte ist, dann ist dieser Bericht fehlerhaft ...”, denn An</w:t>
      </w:r>
      <w:r w:rsidR="00881D70">
        <w:rPr>
          <w:rFonts w:eastAsiaTheme="minorEastAsia"/>
          <w:u w:color="0000FF"/>
          <w:lang w:eastAsia="ja-JP"/>
        </w:rPr>
        <w:t>tiochus starb nicht in Israel</w:t>
      </w:r>
      <w:r>
        <w:rPr>
          <w:rFonts w:eastAsiaTheme="minorEastAsia"/>
          <w:u w:color="0000FF"/>
          <w:lang w:eastAsia="ja-JP"/>
        </w:rPr>
        <w:t>, sondern in Syrien (Polybius, 31</w:t>
      </w:r>
      <w:r w:rsidR="001A15FD">
        <w:rPr>
          <w:rFonts w:eastAsiaTheme="minorEastAsia"/>
          <w:u w:color="0000FF"/>
          <w:lang w:eastAsia="ja-JP"/>
        </w:rPr>
        <w:t>, 9</w:t>
      </w:r>
      <w:r>
        <w:rPr>
          <w:rFonts w:eastAsiaTheme="minorEastAsia"/>
          <w:u w:color="0000FF"/>
          <w:lang w:eastAsia="ja-JP"/>
        </w:rPr>
        <w:t xml:space="preserve">, Loeb Edition, zit. bei Baldwin): „In dem Wunsch, sich Geld zu verschaffen, entschied sich in Syrien der König Antiochus für einen Eroberungsfeldzug gegen das Heiligtum von Artemis in </w:t>
      </w:r>
      <w:proofErr w:type="spellStart"/>
      <w:r>
        <w:rPr>
          <w:rFonts w:eastAsiaTheme="minorEastAsia"/>
          <w:u w:color="0000FF"/>
          <w:lang w:eastAsia="ja-JP"/>
        </w:rPr>
        <w:t>Elymais</w:t>
      </w:r>
      <w:proofErr w:type="spellEnd"/>
      <w:r>
        <w:rPr>
          <w:rFonts w:eastAsiaTheme="minorEastAsia"/>
          <w:u w:color="0000FF"/>
          <w:lang w:eastAsia="ja-JP"/>
        </w:rPr>
        <w:t xml:space="preserve">. Dort angekommen wurden seine Hoffnungen zerschlagen, da die fremden Stämme, die in der Nachbarschaft wohnten, diese Gräueltat nicht zulassen wollten. Und auf seinem Rückzug wurde er mit Wahnsinn geschlagen, angeblich aufgrund von gewissen Offenbarungen göttlichen Missfallens, das auf den vorhin erwähnten Versuch jener Gräueltat zurückzuführen gewesen sei; so starb er in </w:t>
      </w:r>
      <w:proofErr w:type="spellStart"/>
      <w:r>
        <w:rPr>
          <w:rFonts w:eastAsiaTheme="minorEastAsia"/>
          <w:u w:color="0000FF"/>
          <w:lang w:eastAsia="ja-JP"/>
        </w:rPr>
        <w:t>Tabae</w:t>
      </w:r>
      <w:proofErr w:type="spellEnd"/>
      <w:r>
        <w:rPr>
          <w:rFonts w:eastAsiaTheme="minorEastAsia"/>
          <w:u w:color="0000FF"/>
          <w:lang w:eastAsia="ja-JP"/>
        </w:rPr>
        <w:t xml:space="preserve"> in Persien.” (Übersetzung aus dem Engl. vom Verf.)</w:t>
      </w:r>
    </w:p>
    <w:p w:rsidR="00A643DB" w:rsidRDefault="00A643DB" w:rsidP="006F57DB">
      <w:pPr>
        <w:jc w:val="both"/>
      </w:pPr>
      <w:r>
        <w:rPr>
          <w:rFonts w:eastAsiaTheme="minorEastAsia"/>
          <w:u w:color="0000FF"/>
          <w:lang w:eastAsia="ja-JP"/>
        </w:rPr>
        <w:t xml:space="preserve">    Carl </w:t>
      </w:r>
      <w:r w:rsidR="00EE2205">
        <w:rPr>
          <w:rFonts w:eastAsiaTheme="minorEastAsia"/>
          <w:u w:color="0000FF"/>
          <w:lang w:eastAsia="ja-JP"/>
        </w:rPr>
        <w:t>F.</w:t>
      </w:r>
      <w:r>
        <w:rPr>
          <w:rFonts w:eastAsiaTheme="minorEastAsia"/>
          <w:u w:color="0000FF"/>
          <w:lang w:eastAsia="ja-JP"/>
        </w:rPr>
        <w:t xml:space="preserve"> Keil („</w:t>
      </w:r>
      <w:r w:rsidRPr="00E87ADE">
        <w:rPr>
          <w:rFonts w:eastAsiaTheme="minorEastAsia"/>
          <w:i/>
          <w:u w:color="0000FF"/>
          <w:lang w:eastAsia="ja-JP"/>
        </w:rPr>
        <w:t xml:space="preserve">Biblischer </w:t>
      </w:r>
      <w:proofErr w:type="spellStart"/>
      <w:r w:rsidRPr="00E87ADE">
        <w:rPr>
          <w:rFonts w:eastAsiaTheme="minorEastAsia"/>
          <w:i/>
          <w:u w:color="0000FF"/>
          <w:lang w:eastAsia="ja-JP"/>
        </w:rPr>
        <w:t>Commentar</w:t>
      </w:r>
      <w:proofErr w:type="spellEnd"/>
      <w:r w:rsidRPr="00E87ADE">
        <w:rPr>
          <w:rFonts w:eastAsiaTheme="minorEastAsia"/>
          <w:i/>
          <w:u w:color="0000FF"/>
          <w:lang w:eastAsia="ja-JP"/>
        </w:rPr>
        <w:t xml:space="preserve"> über den Propheten Daniel</w:t>
      </w:r>
      <w:r>
        <w:rPr>
          <w:rFonts w:eastAsiaTheme="minorEastAsia"/>
          <w:u w:color="0000FF"/>
          <w:lang w:eastAsia="ja-JP"/>
        </w:rPr>
        <w:t xml:space="preserve">”, Leipzig 1869, S. 390) meint: „Auf Antiochus </w:t>
      </w:r>
      <w:proofErr w:type="spellStart"/>
      <w:r>
        <w:rPr>
          <w:rFonts w:eastAsiaTheme="minorEastAsia"/>
          <w:u w:color="0000FF"/>
          <w:lang w:eastAsia="ja-JP"/>
        </w:rPr>
        <w:t>Epiphanes</w:t>
      </w:r>
      <w:proofErr w:type="spellEnd"/>
      <w:r>
        <w:rPr>
          <w:rFonts w:eastAsiaTheme="minorEastAsia"/>
          <w:u w:color="0000FF"/>
          <w:lang w:eastAsia="ja-JP"/>
        </w:rPr>
        <w:t xml:space="preserve"> lassen sich die Verse 40-45 nicht deuten, sondern mit den alten Auslegern nur auf den Erzfeind des Volkes </w:t>
      </w:r>
      <w:r>
        <w:rPr>
          <w:rFonts w:eastAsiaTheme="minorEastAsia"/>
          <w:u w:color="0000FF"/>
          <w:lang w:eastAsia="ja-JP"/>
        </w:rPr>
        <w:lastRenderedPageBreak/>
        <w:t>Gottes, den Antichrist, beziehen.” Bezüglich der Geschichte des Antiochus schreibt Keil (S</w:t>
      </w:r>
      <w:r w:rsidR="00881D70">
        <w:rPr>
          <w:rFonts w:eastAsiaTheme="minorEastAsia"/>
          <w:u w:color="0000FF"/>
          <w:lang w:eastAsia="ja-JP"/>
        </w:rPr>
        <w:t>.</w:t>
      </w:r>
      <w:r>
        <w:rPr>
          <w:rFonts w:eastAsiaTheme="minorEastAsia"/>
          <w:u w:color="0000FF"/>
          <w:lang w:eastAsia="ja-JP"/>
        </w:rPr>
        <w:t xml:space="preserve"> 389): „Nach 1Makk 3</w:t>
      </w:r>
      <w:r w:rsidR="001A15FD">
        <w:rPr>
          <w:rFonts w:eastAsiaTheme="minorEastAsia"/>
          <w:u w:color="0000FF"/>
          <w:lang w:eastAsia="ja-JP"/>
        </w:rPr>
        <w:t>, 2</w:t>
      </w:r>
      <w:r>
        <w:rPr>
          <w:rFonts w:eastAsiaTheme="minorEastAsia"/>
          <w:u w:color="0000FF"/>
          <w:lang w:eastAsia="ja-JP"/>
        </w:rPr>
        <w:t xml:space="preserve">7ff beschloss Antiochus </w:t>
      </w:r>
      <w:r w:rsidRPr="00883BDD">
        <w:t xml:space="preserve">auf die Nachricht von der siegreichen Erhebung der Makkabäer </w:t>
      </w:r>
      <w:r>
        <w:t>und</w:t>
      </w:r>
      <w:r w:rsidRPr="00883BDD">
        <w:t xml:space="preserve"> den Schlachten, die Judas gewonnen hatte, da er sah, </w:t>
      </w:r>
      <w:r w:rsidR="001A15FD">
        <w:t xml:space="preserve">dass </w:t>
      </w:r>
      <w:r w:rsidRPr="00883BDD">
        <w:t>ihm d</w:t>
      </w:r>
      <w:r w:rsidR="00881D70">
        <w:t>as</w:t>
      </w:r>
      <w:r w:rsidRPr="00883BDD">
        <w:t xml:space="preserve"> </w:t>
      </w:r>
      <w:r>
        <w:t>Geld</w:t>
      </w:r>
      <w:r w:rsidRPr="00883BDD">
        <w:t xml:space="preserve"> zur Fortführung des Kriegs mangel</w:t>
      </w:r>
      <w:r>
        <w:t xml:space="preserve">n würde, nach Persien zu ziehen und die Steuern der Länder zu erheben (...) und zog, nachdem er dem </w:t>
      </w:r>
      <w:proofErr w:type="spellStart"/>
      <w:r>
        <w:t>Lysias</w:t>
      </w:r>
      <w:proofErr w:type="spellEnd"/>
      <w:r>
        <w:t xml:space="preserve"> als Statthalter die Hälfte seiner Kriegsmacht übergeben hatte, um damit die Macht </w:t>
      </w:r>
      <w:proofErr w:type="spellStart"/>
      <w:r>
        <w:t>Juda’s</w:t>
      </w:r>
      <w:proofErr w:type="spellEnd"/>
      <w:r>
        <w:t xml:space="preserve"> zu zermalmen, mit der anderen Hälfte seines Heeres von Antiochia aus über den Euphrat durch die oberen Länder, </w:t>
      </w:r>
      <w:r w:rsidRPr="00E87ADE">
        <w:t>d. h. d</w:t>
      </w:r>
      <w:r>
        <w:t xml:space="preserve">ie </w:t>
      </w:r>
      <w:proofErr w:type="spellStart"/>
      <w:r>
        <w:t>hochgelege</w:t>
      </w:r>
      <w:r w:rsidR="00EE2205">
        <w:t>-</w:t>
      </w:r>
      <w:r>
        <w:t>nen</w:t>
      </w:r>
      <w:proofErr w:type="spellEnd"/>
      <w:r>
        <w:t xml:space="preserve"> Länder </w:t>
      </w:r>
      <w:proofErr w:type="spellStart"/>
      <w:r>
        <w:t>jenseit</w:t>
      </w:r>
      <w:proofErr w:type="spellEnd"/>
      <w:r>
        <w:t xml:space="preserve"> des </w:t>
      </w:r>
      <w:r w:rsidRPr="002E05D8">
        <w:t>Euphrat (...). Dort hörte</w:t>
      </w:r>
      <w:r>
        <w:rPr>
          <w:b/>
          <w:bCs/>
        </w:rPr>
        <w:t xml:space="preserve"> </w:t>
      </w:r>
      <w:r>
        <w:rPr>
          <w:spacing w:val="10"/>
        </w:rPr>
        <w:t xml:space="preserve">er </w:t>
      </w:r>
      <w:r>
        <w:t xml:space="preserve">von den großen Schätzen einer reichen Stadt in Persien und </w:t>
      </w:r>
      <w:proofErr w:type="spellStart"/>
      <w:r w:rsidRPr="00D0138B">
        <w:t>beschloß</w:t>
      </w:r>
      <w:proofErr w:type="spellEnd"/>
      <w:r>
        <w:rPr>
          <w:spacing w:val="10"/>
        </w:rPr>
        <w:t xml:space="preserve"> </w:t>
      </w:r>
      <w:r>
        <w:t xml:space="preserve">diese Stadt zu überfallen und ihre Schätze zu plündern, </w:t>
      </w:r>
      <w:r w:rsidRPr="00EE2205">
        <w:t>wurde aber, da die Bewohner</w:t>
      </w:r>
      <w:r>
        <w:rPr>
          <w:spacing w:val="20"/>
        </w:rPr>
        <w:t xml:space="preserve"> </w:t>
      </w:r>
      <w:r w:rsidRPr="00837768">
        <w:t>von</w:t>
      </w:r>
      <w:r>
        <w:rPr>
          <w:spacing w:val="20"/>
        </w:rPr>
        <w:t xml:space="preserve"> </w:t>
      </w:r>
      <w:r w:rsidRPr="00837768">
        <w:t>seinem</w:t>
      </w:r>
      <w:r>
        <w:rPr>
          <w:spacing w:val="20"/>
        </w:rPr>
        <w:t xml:space="preserve"> </w:t>
      </w:r>
      <w:r w:rsidRPr="00837768">
        <w:t>Vorhaben</w:t>
      </w:r>
      <w:r>
        <w:rPr>
          <w:spacing w:val="20"/>
        </w:rPr>
        <w:t xml:space="preserve"> </w:t>
      </w:r>
      <w:r w:rsidRPr="00837768">
        <w:t>Kunde</w:t>
      </w:r>
      <w:r>
        <w:rPr>
          <w:spacing w:val="20"/>
        </w:rPr>
        <w:t xml:space="preserve"> </w:t>
      </w:r>
      <w:r w:rsidRPr="00837768">
        <w:t>erhielten</w:t>
      </w:r>
      <w:r>
        <w:rPr>
          <w:spacing w:val="20"/>
        </w:rPr>
        <w:t>, zurü</w:t>
      </w:r>
      <w:r w:rsidRPr="00D0138B">
        <w:t>ckgeschlagen und gen</w:t>
      </w:r>
      <w:r>
        <w:t xml:space="preserve">ötigt, sich </w:t>
      </w:r>
      <w:proofErr w:type="spellStart"/>
      <w:r>
        <w:t>unverrich</w:t>
      </w:r>
      <w:r w:rsidR="00EE2205">
        <w:t>-</w:t>
      </w:r>
      <w:r>
        <w:t>teter</w:t>
      </w:r>
      <w:proofErr w:type="spellEnd"/>
      <w:r>
        <w:t xml:space="preserve"> Sache nach Babylon zurückzuziehen. Auf dem Rück</w:t>
      </w:r>
      <w:r w:rsidR="00EE2205">
        <w:t>-</w:t>
      </w:r>
      <w:r>
        <w:t>zuge erhielt er noch in Persien die Nachricht von der Nieder</w:t>
      </w:r>
      <w:r w:rsidR="00EE2205">
        <w:t>-</w:t>
      </w:r>
      <w:r>
        <w:t xml:space="preserve">lage des </w:t>
      </w:r>
      <w:proofErr w:type="spellStart"/>
      <w:r>
        <w:t>Lysias</w:t>
      </w:r>
      <w:proofErr w:type="spellEnd"/>
      <w:r>
        <w:t xml:space="preserve"> im Kampfe mit den Makkabäern und von der Wiederherstellung des </w:t>
      </w:r>
      <w:proofErr w:type="spellStart"/>
      <w:r>
        <w:t>Jehovaaltars</w:t>
      </w:r>
      <w:proofErr w:type="spellEnd"/>
      <w:r>
        <w:t xml:space="preserve"> zu Jerusalem, worüber er vor Schreck und Betrübnis in eine Krankheit fiel und an derselben starb. (1Makk 6</w:t>
      </w:r>
      <w:r w:rsidR="001A15FD">
        <w:t>, 1</w:t>
      </w:r>
      <w:r>
        <w:t>-16). Die geschichtliche Wahr</w:t>
      </w:r>
      <w:r w:rsidR="00EE2205">
        <w:t>-</w:t>
      </w:r>
      <w:proofErr w:type="spellStart"/>
      <w:r>
        <w:t>heit</w:t>
      </w:r>
      <w:proofErr w:type="spellEnd"/>
      <w:r>
        <w:t xml:space="preserve"> dieses Berichts wird durch Polybius bestätigt” (</w:t>
      </w:r>
      <w:proofErr w:type="spellStart"/>
      <w:r w:rsidRPr="00E87ADE">
        <w:rPr>
          <w:i/>
        </w:rPr>
        <w:t>Fragm</w:t>
      </w:r>
      <w:proofErr w:type="spellEnd"/>
      <w:r>
        <w:t>. 31</w:t>
      </w:r>
      <w:r w:rsidR="001A15FD">
        <w:t>, 1</w:t>
      </w:r>
      <w:r>
        <w:t>1).</w:t>
      </w:r>
    </w:p>
    <w:p w:rsidR="002E253B" w:rsidRPr="002E253B" w:rsidRDefault="002E253B" w:rsidP="002E253B">
      <w:pPr>
        <w:rPr>
          <w:sz w:val="8"/>
          <w:szCs w:val="8"/>
        </w:rPr>
      </w:pPr>
    </w:p>
    <w:p w:rsidR="00EE2205" w:rsidRDefault="00A643DB" w:rsidP="006F57DB">
      <w:pPr>
        <w:jc w:val="both"/>
      </w:pPr>
      <w:r>
        <w:t xml:space="preserve">Schlüssiger sind die Darlegungen von Auslegern wie Barnes, </w:t>
      </w:r>
      <w:proofErr w:type="spellStart"/>
      <w:r>
        <w:t>Ellicott</w:t>
      </w:r>
      <w:proofErr w:type="spellEnd"/>
      <w:r>
        <w:t xml:space="preserve">, Stuart und </w:t>
      </w:r>
      <w:proofErr w:type="spellStart"/>
      <w:r>
        <w:t>Zoeckler</w:t>
      </w:r>
      <w:proofErr w:type="spellEnd"/>
      <w:r>
        <w:t xml:space="preserve">, die hier nicht einen „prophetischen Sprung” ans Ende der Welt annehmen müssen. </w:t>
      </w:r>
    </w:p>
    <w:p w:rsidR="00A643DB" w:rsidRDefault="00EE2205" w:rsidP="006F57DB">
      <w:pPr>
        <w:jc w:val="both"/>
      </w:pPr>
      <w:r>
        <w:t xml:space="preserve">    </w:t>
      </w:r>
      <w:r w:rsidR="00A643DB">
        <w:t xml:space="preserve">Charles J. </w:t>
      </w:r>
      <w:proofErr w:type="spellStart"/>
      <w:r w:rsidR="00A643DB" w:rsidRPr="001A4599">
        <w:t>Ellicott</w:t>
      </w:r>
      <w:proofErr w:type="spellEnd"/>
      <w:r w:rsidR="00A643DB" w:rsidRPr="001A4599">
        <w:t xml:space="preserve"> (</w:t>
      </w:r>
      <w:proofErr w:type="spellStart"/>
      <w:r w:rsidR="00A643DB" w:rsidRPr="00E87ADE">
        <w:rPr>
          <w:i/>
        </w:rPr>
        <w:t>Commentary</w:t>
      </w:r>
      <w:proofErr w:type="spellEnd"/>
      <w:r w:rsidR="00A643DB" w:rsidRPr="00E87ADE">
        <w:rPr>
          <w:i/>
        </w:rPr>
        <w:t xml:space="preserve"> on Daniel</w:t>
      </w:r>
      <w:r w:rsidR="00A643DB" w:rsidRPr="001A4599">
        <w:t>) meint zu Recht</w:t>
      </w:r>
      <w:r w:rsidR="00A643DB">
        <w:t xml:space="preserve">, dass eine derartige Deutung „gezwungen” und „unnatürlich” ist: „Die augenscheinliche und wohl auch ehrliche Deutung der Stelle muss die Deutung auf Antiochus sein.” </w:t>
      </w:r>
    </w:p>
    <w:p w:rsidR="00A643DB" w:rsidRDefault="00785118" w:rsidP="00785118">
      <w:pPr>
        <w:jc w:val="both"/>
        <w:rPr>
          <w:rFonts w:eastAsiaTheme="minorEastAsia"/>
          <w:u w:color="0000FF"/>
          <w:lang w:eastAsia="ja-JP"/>
        </w:rPr>
      </w:pPr>
      <w:r>
        <w:rPr>
          <w:rFonts w:eastAsiaTheme="minorEastAsia"/>
          <w:u w:color="0000FF"/>
          <w:lang w:eastAsia="ja-JP"/>
        </w:rPr>
        <w:t xml:space="preserve">    </w:t>
      </w:r>
      <w:r w:rsidR="00A643DB">
        <w:rPr>
          <w:rFonts w:eastAsiaTheme="minorEastAsia"/>
          <w:u w:color="0000FF"/>
          <w:lang w:eastAsia="ja-JP"/>
        </w:rPr>
        <w:t>Moses Stuart (</w:t>
      </w:r>
      <w:proofErr w:type="spellStart"/>
      <w:r w:rsidR="00A643DB" w:rsidRPr="00E87ADE">
        <w:rPr>
          <w:rFonts w:eastAsiaTheme="minorEastAsia"/>
          <w:i/>
          <w:u w:color="0000FF"/>
          <w:lang w:eastAsia="ja-JP"/>
        </w:rPr>
        <w:t>Commentary</w:t>
      </w:r>
      <w:proofErr w:type="spellEnd"/>
      <w:r w:rsidR="00A643DB" w:rsidRPr="00E87ADE">
        <w:rPr>
          <w:rFonts w:eastAsiaTheme="minorEastAsia"/>
          <w:i/>
          <w:u w:color="0000FF"/>
          <w:lang w:eastAsia="ja-JP"/>
        </w:rPr>
        <w:t xml:space="preserve"> on </w:t>
      </w:r>
      <w:proofErr w:type="spellStart"/>
      <w:r w:rsidR="00A643DB" w:rsidRPr="00E87ADE">
        <w:rPr>
          <w:rFonts w:eastAsiaTheme="minorEastAsia"/>
          <w:i/>
          <w:u w:color="0000FF"/>
          <w:lang w:eastAsia="ja-JP"/>
        </w:rPr>
        <w:t>the</w:t>
      </w:r>
      <w:proofErr w:type="spellEnd"/>
      <w:r w:rsidR="00A643DB" w:rsidRPr="00E87ADE">
        <w:rPr>
          <w:rFonts w:eastAsiaTheme="minorEastAsia"/>
          <w:i/>
          <w:u w:color="0000FF"/>
          <w:lang w:eastAsia="ja-JP"/>
        </w:rPr>
        <w:t xml:space="preserve"> Book </w:t>
      </w:r>
      <w:proofErr w:type="spellStart"/>
      <w:r w:rsidR="00A643DB" w:rsidRPr="00E87ADE">
        <w:rPr>
          <w:rFonts w:eastAsiaTheme="minorEastAsia"/>
          <w:i/>
          <w:u w:color="0000FF"/>
          <w:lang w:eastAsia="ja-JP"/>
        </w:rPr>
        <w:t>of</w:t>
      </w:r>
      <w:proofErr w:type="spellEnd"/>
      <w:r w:rsidR="00A643DB" w:rsidRPr="00E87ADE">
        <w:rPr>
          <w:rFonts w:eastAsiaTheme="minorEastAsia"/>
          <w:i/>
          <w:u w:color="0000FF"/>
          <w:lang w:eastAsia="ja-JP"/>
        </w:rPr>
        <w:t xml:space="preserve"> Daniel</w:t>
      </w:r>
      <w:r w:rsidR="00A643DB">
        <w:rPr>
          <w:rFonts w:eastAsiaTheme="minorEastAsia"/>
          <w:u w:color="0000FF"/>
          <w:lang w:eastAsia="ja-JP"/>
        </w:rPr>
        <w:t xml:space="preserve">, Boston 1850) kämpft für die Auffassung, die Verse beziehen sich auf den letzten Lebensabschnitt von Antiochus </w:t>
      </w:r>
      <w:r w:rsidR="00EE2205">
        <w:rPr>
          <w:rFonts w:eastAsiaTheme="minorEastAsia"/>
          <w:u w:color="0000FF"/>
          <w:lang w:eastAsia="ja-JP"/>
        </w:rPr>
        <w:t xml:space="preserve">IV </w:t>
      </w:r>
      <w:proofErr w:type="spellStart"/>
      <w:r w:rsidR="00A643DB">
        <w:rPr>
          <w:rFonts w:eastAsiaTheme="minorEastAsia"/>
          <w:u w:color="0000FF"/>
          <w:lang w:eastAsia="ja-JP"/>
        </w:rPr>
        <w:t>Epiphanes</w:t>
      </w:r>
      <w:proofErr w:type="spellEnd"/>
      <w:r w:rsidR="00A643DB">
        <w:rPr>
          <w:rFonts w:eastAsiaTheme="minorEastAsia"/>
          <w:u w:color="0000FF"/>
          <w:lang w:eastAsia="ja-JP"/>
        </w:rPr>
        <w:t xml:space="preserve">. Er schreibt (S. 354): „Tatsächlich haben uns weder </w:t>
      </w:r>
      <w:proofErr w:type="spellStart"/>
      <w:r w:rsidR="00A643DB">
        <w:rPr>
          <w:rFonts w:eastAsiaTheme="minorEastAsia"/>
          <w:u w:color="0000FF"/>
          <w:lang w:eastAsia="ja-JP"/>
        </w:rPr>
        <w:t>Appia</w:t>
      </w:r>
      <w:proofErr w:type="spellEnd"/>
      <w:r w:rsidR="00A643DB">
        <w:rPr>
          <w:rFonts w:eastAsiaTheme="minorEastAsia"/>
          <w:u w:color="0000FF"/>
          <w:lang w:eastAsia="ja-JP"/>
        </w:rPr>
        <w:t xml:space="preserve"> noch Polybius noch Justin noch Livius noch Josephus Einzelheiten über diesen letzten Krieg des Antiochus überliefert. Wen gibt es, der ihre syrischen Geschichtsberichte gelesen hat und nicht weiß, dass es nur Zusammenfassungen, Reststücke und Fragmente sind, die uns von jenen Schriftstellern bzgl. Antiochus erhalten geblieben sind?” Kein Wunder also, wenn wir über Antiochus nicht alles wissen.</w:t>
      </w:r>
    </w:p>
    <w:p w:rsidR="00A643DB" w:rsidRDefault="00785118" w:rsidP="00785118">
      <w:pPr>
        <w:jc w:val="both"/>
        <w:rPr>
          <w:rFonts w:eastAsiaTheme="minorEastAsia"/>
          <w:u w:color="0000FF"/>
          <w:lang w:eastAsia="ja-JP"/>
        </w:rPr>
      </w:pPr>
      <w:r>
        <w:rPr>
          <w:rFonts w:eastAsiaTheme="minorEastAsia"/>
          <w:u w:color="0000FF"/>
          <w:lang w:eastAsia="ja-JP"/>
        </w:rPr>
        <w:t xml:space="preserve">    </w:t>
      </w:r>
      <w:r w:rsidR="00A643DB">
        <w:rPr>
          <w:rFonts w:eastAsiaTheme="minorEastAsia"/>
          <w:u w:color="0000FF"/>
          <w:lang w:eastAsia="ja-JP"/>
        </w:rPr>
        <w:t xml:space="preserve">Ein </w:t>
      </w:r>
      <w:proofErr w:type="spellStart"/>
      <w:r w:rsidR="00A643DB" w:rsidRPr="00F636B6">
        <w:rPr>
          <w:rFonts w:eastAsiaTheme="minorEastAsia"/>
          <w:i/>
          <w:u w:color="0000FF"/>
          <w:lang w:eastAsia="ja-JP"/>
        </w:rPr>
        <w:t>argumentum</w:t>
      </w:r>
      <w:proofErr w:type="spellEnd"/>
      <w:r w:rsidR="00A643DB" w:rsidRPr="00F636B6">
        <w:rPr>
          <w:rFonts w:eastAsiaTheme="minorEastAsia"/>
          <w:i/>
          <w:u w:color="0000FF"/>
          <w:lang w:eastAsia="ja-JP"/>
        </w:rPr>
        <w:t xml:space="preserve"> </w:t>
      </w:r>
      <w:r w:rsidR="00A643DB">
        <w:rPr>
          <w:rFonts w:eastAsiaTheme="minorEastAsia"/>
          <w:i/>
          <w:u w:color="0000FF"/>
          <w:lang w:eastAsia="ja-JP"/>
        </w:rPr>
        <w:t xml:space="preserve">e </w:t>
      </w:r>
      <w:proofErr w:type="spellStart"/>
      <w:r w:rsidR="00A643DB">
        <w:rPr>
          <w:rFonts w:eastAsiaTheme="minorEastAsia"/>
          <w:i/>
          <w:u w:color="0000FF"/>
          <w:lang w:eastAsia="ja-JP"/>
        </w:rPr>
        <w:t>silent</w:t>
      </w:r>
      <w:r w:rsidR="00A643DB" w:rsidRPr="00F636B6">
        <w:rPr>
          <w:rFonts w:eastAsiaTheme="minorEastAsia"/>
          <w:i/>
          <w:u w:color="0000FF"/>
          <w:lang w:eastAsia="ja-JP"/>
        </w:rPr>
        <w:t>io</w:t>
      </w:r>
      <w:proofErr w:type="spellEnd"/>
      <w:r w:rsidR="00EE2205">
        <w:rPr>
          <w:rFonts w:eastAsiaTheme="minorEastAsia"/>
          <w:u w:color="0000FF"/>
          <w:lang w:eastAsia="ja-JP"/>
        </w:rPr>
        <w:t xml:space="preserve"> (ein Argument</w:t>
      </w:r>
      <w:r w:rsidR="00A643DB">
        <w:rPr>
          <w:rFonts w:eastAsiaTheme="minorEastAsia"/>
          <w:u w:color="0000FF"/>
          <w:lang w:eastAsia="ja-JP"/>
        </w:rPr>
        <w:t xml:space="preserve"> aus dem Schweigen heraus d. h., Schlussfolgerungen zu ziehen – lediglich aufgrund des Nichtvorhan</w:t>
      </w:r>
      <w:r w:rsidR="00FD0472">
        <w:rPr>
          <w:rFonts w:eastAsiaTheme="minorEastAsia"/>
          <w:u w:color="0000FF"/>
          <w:lang w:eastAsia="ja-JP"/>
        </w:rPr>
        <w:t>denseins von positiven Aussagen</w:t>
      </w:r>
      <w:r w:rsidR="00A643DB">
        <w:rPr>
          <w:rFonts w:eastAsiaTheme="minorEastAsia"/>
          <w:u w:color="0000FF"/>
          <w:lang w:eastAsia="ja-JP"/>
        </w:rPr>
        <w:t>) ist vor allem in</w:t>
      </w:r>
      <w:r w:rsidR="00FD0472">
        <w:rPr>
          <w:rFonts w:eastAsiaTheme="minorEastAsia"/>
          <w:u w:color="0000FF"/>
          <w:lang w:eastAsia="ja-JP"/>
        </w:rPr>
        <w:t xml:space="preserve"> der Erforschung der Geschichte </w:t>
      </w:r>
      <w:r w:rsidR="00A643DB">
        <w:rPr>
          <w:rFonts w:eastAsiaTheme="minorEastAsia"/>
          <w:u w:color="0000FF"/>
          <w:lang w:eastAsia="ja-JP"/>
        </w:rPr>
        <w:t>der Antike unzureichend und unbefriedigend.</w:t>
      </w:r>
    </w:p>
    <w:p w:rsidR="00A643DB" w:rsidRDefault="00A643DB" w:rsidP="00785118">
      <w:pPr>
        <w:jc w:val="both"/>
        <w:rPr>
          <w:rFonts w:eastAsiaTheme="minorEastAsia"/>
          <w:u w:color="0000FF"/>
          <w:lang w:eastAsia="ja-JP"/>
        </w:rPr>
      </w:pPr>
      <w:r>
        <w:rPr>
          <w:rFonts w:eastAsiaTheme="minorEastAsia"/>
          <w:u w:color="0000FF"/>
          <w:lang w:eastAsia="ja-JP"/>
        </w:rPr>
        <w:t xml:space="preserve">    Die Weissagung von Dan 11 nötigt </w:t>
      </w:r>
      <w:r w:rsidR="00EE2205">
        <w:rPr>
          <w:rFonts w:eastAsiaTheme="minorEastAsia"/>
          <w:u w:color="0000FF"/>
          <w:lang w:eastAsia="ja-JP"/>
        </w:rPr>
        <w:t xml:space="preserve">keinesfalls zur Annahme, </w:t>
      </w:r>
      <w:r>
        <w:rPr>
          <w:rFonts w:eastAsiaTheme="minorEastAsia"/>
          <w:u w:color="0000FF"/>
          <w:lang w:eastAsia="ja-JP"/>
        </w:rPr>
        <w:t>die Verse 40-45</w:t>
      </w:r>
      <w:r w:rsidR="00EE2205">
        <w:rPr>
          <w:rFonts w:eastAsiaTheme="minorEastAsia"/>
          <w:u w:color="0000FF"/>
          <w:lang w:eastAsia="ja-JP"/>
        </w:rPr>
        <w:t xml:space="preserve"> bezögen</w:t>
      </w:r>
      <w:r>
        <w:rPr>
          <w:rFonts w:eastAsiaTheme="minorEastAsia"/>
          <w:u w:color="0000FF"/>
          <w:lang w:eastAsia="ja-JP"/>
        </w:rPr>
        <w:t xml:space="preserve"> sich nicht auf Antiochus. </w:t>
      </w:r>
      <w:r>
        <w:rPr>
          <w:rFonts w:eastAsiaTheme="minorEastAsia"/>
          <w:u w:color="0000FF"/>
          <w:lang w:eastAsia="ja-JP"/>
        </w:rPr>
        <w:lastRenderedPageBreak/>
        <w:t>Stuart stellt bzgl. Dan 11</w:t>
      </w:r>
      <w:r w:rsidR="001A15FD">
        <w:rPr>
          <w:rFonts w:eastAsiaTheme="minorEastAsia"/>
          <w:u w:color="0000FF"/>
          <w:lang w:eastAsia="ja-JP"/>
        </w:rPr>
        <w:t>, 4</w:t>
      </w:r>
      <w:r>
        <w:rPr>
          <w:rFonts w:eastAsiaTheme="minorEastAsia"/>
          <w:u w:color="0000FF"/>
          <w:lang w:eastAsia="ja-JP"/>
        </w:rPr>
        <w:t xml:space="preserve">1-45 die Frage: „Warum sollten wir dieses Zeugnis </w:t>
      </w:r>
      <w:r w:rsidR="00EE2205">
        <w:rPr>
          <w:rFonts w:eastAsiaTheme="minorEastAsia"/>
          <w:u w:color="0000FF"/>
          <w:lang w:eastAsia="ja-JP"/>
        </w:rPr>
        <w:t xml:space="preserve">[d. i. das biblische, der Verf.] </w:t>
      </w:r>
      <w:r>
        <w:rPr>
          <w:rFonts w:eastAsiaTheme="minorEastAsia"/>
          <w:u w:color="0000FF"/>
          <w:lang w:eastAsia="ja-JP"/>
        </w:rPr>
        <w:t>ablehnen? Auch steht es nicht alleine.</w:t>
      </w:r>
      <w:r w:rsidR="00EE2205">
        <w:rPr>
          <w:rFonts w:eastAsiaTheme="minorEastAsia"/>
          <w:u w:color="0000FF"/>
          <w:lang w:eastAsia="ja-JP"/>
        </w:rPr>
        <w:t>“</w:t>
      </w:r>
      <w:r>
        <w:rPr>
          <w:rFonts w:eastAsiaTheme="minorEastAsia"/>
          <w:u w:color="0000FF"/>
          <w:lang w:eastAsia="ja-JP"/>
        </w:rPr>
        <w:t xml:space="preserve"> Hieronymus bezieht sich auf </w:t>
      </w:r>
      <w:proofErr w:type="spellStart"/>
      <w:r>
        <w:rPr>
          <w:rFonts w:eastAsiaTheme="minorEastAsia"/>
          <w:u w:color="0000FF"/>
          <w:lang w:eastAsia="ja-JP"/>
        </w:rPr>
        <w:t>Porphyrius</w:t>
      </w:r>
      <w:proofErr w:type="spellEnd"/>
      <w:r>
        <w:rPr>
          <w:rFonts w:eastAsiaTheme="minorEastAsia"/>
          <w:u w:color="0000FF"/>
          <w:lang w:eastAsia="ja-JP"/>
        </w:rPr>
        <w:t xml:space="preserve">, der schrieb, dass sich die V. 40-43 auf den letzten Krieg des Antiochus gegen Ende seines Lebens bezögen. </w:t>
      </w:r>
    </w:p>
    <w:p w:rsidR="00A643DB" w:rsidRDefault="00A643DB" w:rsidP="006F57DB">
      <w:pPr>
        <w:jc w:val="both"/>
        <w:rPr>
          <w:rFonts w:eastAsiaTheme="minorEastAsia"/>
          <w:u w:color="0000FF"/>
          <w:lang w:eastAsia="ja-JP"/>
        </w:rPr>
      </w:pPr>
      <w:r>
        <w:rPr>
          <w:rFonts w:eastAsiaTheme="minorEastAsia"/>
          <w:u w:color="0000FF"/>
          <w:lang w:eastAsia="ja-JP"/>
        </w:rPr>
        <w:t xml:space="preserve">    Stu</w:t>
      </w:r>
      <w:r w:rsidR="00BD6C6A">
        <w:rPr>
          <w:rFonts w:eastAsiaTheme="minorEastAsia"/>
          <w:u w:color="0000FF"/>
          <w:lang w:eastAsia="ja-JP"/>
        </w:rPr>
        <w:t>art (S</w:t>
      </w:r>
      <w:r w:rsidR="00785118">
        <w:rPr>
          <w:rFonts w:eastAsiaTheme="minorEastAsia"/>
          <w:u w:color="0000FF"/>
          <w:lang w:eastAsia="ja-JP"/>
        </w:rPr>
        <w:t>.</w:t>
      </w:r>
      <w:r w:rsidR="00BD6C6A">
        <w:rPr>
          <w:rFonts w:eastAsiaTheme="minorEastAsia"/>
          <w:u w:color="0000FF"/>
          <w:lang w:eastAsia="ja-JP"/>
        </w:rPr>
        <w:t xml:space="preserve"> 355) zitiert Hieronymus’</w:t>
      </w:r>
      <w:r>
        <w:rPr>
          <w:rFonts w:eastAsiaTheme="minorEastAsia"/>
          <w:u w:color="0000FF"/>
          <w:lang w:eastAsia="ja-JP"/>
        </w:rPr>
        <w:t xml:space="preserve"> B</w:t>
      </w:r>
      <w:r w:rsidR="00EE2205">
        <w:rPr>
          <w:rFonts w:eastAsiaTheme="minorEastAsia"/>
          <w:u w:color="0000FF"/>
          <w:lang w:eastAsia="ja-JP"/>
        </w:rPr>
        <w:t xml:space="preserve">ericht von </w:t>
      </w:r>
      <w:proofErr w:type="spellStart"/>
      <w:r w:rsidR="00EE2205">
        <w:rPr>
          <w:rFonts w:eastAsiaTheme="minorEastAsia"/>
          <w:u w:color="0000FF"/>
          <w:lang w:eastAsia="ja-JP"/>
        </w:rPr>
        <w:t>Porphyrius</w:t>
      </w:r>
      <w:proofErr w:type="spellEnd"/>
      <w:r w:rsidR="00EE2205">
        <w:rPr>
          <w:rFonts w:eastAsiaTheme="minorEastAsia"/>
          <w:u w:color="0000FF"/>
          <w:lang w:eastAsia="ja-JP"/>
        </w:rPr>
        <w:t>: „... er [Antiochus]</w:t>
      </w:r>
      <w:r>
        <w:rPr>
          <w:rFonts w:eastAsiaTheme="minorEastAsia"/>
          <w:u w:color="0000FF"/>
          <w:lang w:eastAsia="ja-JP"/>
        </w:rPr>
        <w:t xml:space="preserve"> kämpfte im</w:t>
      </w:r>
      <w:r w:rsidR="00EE2205">
        <w:rPr>
          <w:rFonts w:eastAsiaTheme="minorEastAsia"/>
          <w:u w:color="0000FF"/>
          <w:lang w:eastAsia="ja-JP"/>
        </w:rPr>
        <w:t xml:space="preserve"> elften Jahr seiner Herrschaft [</w:t>
      </w:r>
      <w:r>
        <w:rPr>
          <w:rFonts w:eastAsiaTheme="minorEastAsia"/>
          <w:u w:color="0000FF"/>
          <w:lang w:eastAsia="ja-JP"/>
        </w:rPr>
        <w:t>d</w:t>
      </w:r>
      <w:r w:rsidR="00EE2205">
        <w:rPr>
          <w:rFonts w:eastAsiaTheme="minorEastAsia"/>
          <w:u w:color="0000FF"/>
          <w:lang w:eastAsia="ja-JP"/>
        </w:rPr>
        <w:t>. i. 165 v. Chr., Anm. v. Verf.]</w:t>
      </w:r>
      <w:r>
        <w:rPr>
          <w:rFonts w:eastAsiaTheme="minorEastAsia"/>
          <w:u w:color="0000FF"/>
          <w:lang w:eastAsia="ja-JP"/>
        </w:rPr>
        <w:t xml:space="preserve"> gegen Ptolemäus </w:t>
      </w:r>
      <w:proofErr w:type="spellStart"/>
      <w:r>
        <w:rPr>
          <w:rFonts w:eastAsiaTheme="minorEastAsia"/>
          <w:u w:color="0000FF"/>
          <w:lang w:eastAsia="ja-JP"/>
        </w:rPr>
        <w:t>Philometer</w:t>
      </w:r>
      <w:proofErr w:type="spellEnd"/>
      <w:r>
        <w:rPr>
          <w:rFonts w:eastAsiaTheme="minorEastAsia"/>
          <w:u w:color="0000FF"/>
          <w:lang w:eastAsia="ja-JP"/>
        </w:rPr>
        <w:t>, den Sohn seiner Schwester, der, als er erfuhr, dass Antiochus käme, viele Tausende von Truppen sammel</w:t>
      </w:r>
      <w:r w:rsidR="00EE2205">
        <w:rPr>
          <w:rFonts w:eastAsiaTheme="minorEastAsia"/>
          <w:u w:color="0000FF"/>
          <w:lang w:eastAsia="ja-JP"/>
        </w:rPr>
        <w:t>-</w:t>
      </w:r>
      <w:proofErr w:type="spellStart"/>
      <w:r>
        <w:rPr>
          <w:rFonts w:eastAsiaTheme="minorEastAsia"/>
          <w:u w:color="0000FF"/>
          <w:lang w:eastAsia="ja-JP"/>
        </w:rPr>
        <w:t>te</w:t>
      </w:r>
      <w:proofErr w:type="spellEnd"/>
      <w:r>
        <w:rPr>
          <w:rFonts w:eastAsiaTheme="minorEastAsia"/>
          <w:u w:color="0000FF"/>
          <w:lang w:eastAsia="ja-JP"/>
        </w:rPr>
        <w:t xml:space="preserve">. Aber Antiochus durchzog mit Wagen, Reitern und einer zahlreichen Kriegsflotte wie ein Sturm viele Länder und verwüstete beim Durchzug alles was er antraf. Und er kam nach Judäa und befestigte dort aus den Ruinen der </w:t>
      </w:r>
      <w:proofErr w:type="spellStart"/>
      <w:r>
        <w:rPr>
          <w:rFonts w:eastAsiaTheme="minorEastAsia"/>
          <w:u w:color="0000FF"/>
          <w:lang w:eastAsia="ja-JP"/>
        </w:rPr>
        <w:t>Stadtmau</w:t>
      </w:r>
      <w:r w:rsidR="00EE2205">
        <w:rPr>
          <w:rFonts w:eastAsiaTheme="minorEastAsia"/>
          <w:u w:color="0000FF"/>
          <w:lang w:eastAsia="ja-JP"/>
        </w:rPr>
        <w:t>-</w:t>
      </w:r>
      <w:r>
        <w:rPr>
          <w:rFonts w:eastAsiaTheme="minorEastAsia"/>
          <w:u w:color="0000FF"/>
          <w:lang w:eastAsia="ja-JP"/>
        </w:rPr>
        <w:t>ern</w:t>
      </w:r>
      <w:proofErr w:type="spellEnd"/>
      <w:r>
        <w:rPr>
          <w:rFonts w:eastAsiaTheme="minorEastAsia"/>
          <w:u w:color="0000FF"/>
          <w:lang w:eastAsia="ja-JP"/>
        </w:rPr>
        <w:t xml:space="preserve"> einen Turm. Danach zog er weiter nach Ägypten.” </w:t>
      </w:r>
    </w:p>
    <w:p w:rsidR="00A643DB" w:rsidRDefault="00A643DB" w:rsidP="006F57DB">
      <w:pPr>
        <w:jc w:val="both"/>
        <w:rPr>
          <w:rFonts w:eastAsiaTheme="minorEastAsia"/>
          <w:u w:color="0000FF"/>
          <w:lang w:eastAsia="ja-JP"/>
        </w:rPr>
      </w:pPr>
      <w:r>
        <w:rPr>
          <w:rFonts w:eastAsiaTheme="minorEastAsia"/>
          <w:u w:color="0000FF"/>
          <w:lang w:eastAsia="ja-JP"/>
        </w:rPr>
        <w:t xml:space="preserve">    Hieronymus widersprach dem Zeugnis des </w:t>
      </w:r>
      <w:proofErr w:type="spellStart"/>
      <w:r>
        <w:rPr>
          <w:rFonts w:eastAsiaTheme="minorEastAsia"/>
          <w:u w:color="0000FF"/>
          <w:lang w:eastAsia="ja-JP"/>
        </w:rPr>
        <w:t>Porphyrius</w:t>
      </w:r>
      <w:proofErr w:type="spellEnd"/>
      <w:r>
        <w:rPr>
          <w:rFonts w:eastAsiaTheme="minorEastAsia"/>
          <w:u w:color="0000FF"/>
          <w:lang w:eastAsia="ja-JP"/>
        </w:rPr>
        <w:t xml:space="preserve"> nicht. Stuart: Warum sollte die Bestätigung des Berichtes über den letzten Ägyptenfeldzug des Antiochus durch </w:t>
      </w:r>
      <w:proofErr w:type="spellStart"/>
      <w:r>
        <w:rPr>
          <w:rFonts w:eastAsiaTheme="minorEastAsia"/>
          <w:u w:color="0000FF"/>
          <w:lang w:eastAsia="ja-JP"/>
        </w:rPr>
        <w:t>Porphyrius</w:t>
      </w:r>
      <w:proofErr w:type="spellEnd"/>
      <w:r>
        <w:rPr>
          <w:rFonts w:eastAsiaTheme="minorEastAsia"/>
          <w:u w:color="0000FF"/>
          <w:lang w:eastAsia="ja-JP"/>
        </w:rPr>
        <w:t xml:space="preserve"> und Hieronymus nicht ausreichen, um Dan 11</w:t>
      </w:r>
      <w:r w:rsidR="001A15FD">
        <w:rPr>
          <w:rFonts w:eastAsiaTheme="minorEastAsia"/>
          <w:u w:color="0000FF"/>
          <w:lang w:eastAsia="ja-JP"/>
        </w:rPr>
        <w:t>, 4</w:t>
      </w:r>
      <w:r>
        <w:rPr>
          <w:rFonts w:eastAsiaTheme="minorEastAsia"/>
          <w:u w:color="0000FF"/>
          <w:lang w:eastAsia="ja-JP"/>
        </w:rPr>
        <w:t xml:space="preserve">0-43 als historisch und </w:t>
      </w:r>
      <w:r w:rsidR="00EE2205">
        <w:rPr>
          <w:rFonts w:eastAsiaTheme="minorEastAsia"/>
          <w:u w:color="0000FF"/>
          <w:lang w:eastAsia="ja-JP"/>
        </w:rPr>
        <w:t>auf Antiochus bezogen</w:t>
      </w:r>
      <w:r>
        <w:rPr>
          <w:rFonts w:eastAsiaTheme="minorEastAsia"/>
          <w:u w:color="0000FF"/>
          <w:lang w:eastAsia="ja-JP"/>
        </w:rPr>
        <w:t xml:space="preserve"> anzunehmen? </w:t>
      </w:r>
    </w:p>
    <w:p w:rsidR="002E253B" w:rsidRPr="002E253B" w:rsidRDefault="002E253B" w:rsidP="002E253B">
      <w:pPr>
        <w:rPr>
          <w:sz w:val="8"/>
          <w:szCs w:val="8"/>
        </w:rPr>
      </w:pPr>
    </w:p>
    <w:p w:rsidR="00A643DB" w:rsidRDefault="00A643DB" w:rsidP="006F57DB">
      <w:pPr>
        <w:jc w:val="both"/>
        <w:rPr>
          <w:rFonts w:eastAsiaTheme="minorEastAsia"/>
          <w:u w:color="0000FF"/>
          <w:lang w:eastAsia="ja-JP"/>
        </w:rPr>
      </w:pPr>
      <w:r>
        <w:rPr>
          <w:rFonts w:eastAsiaTheme="minorEastAsia"/>
          <w:u w:color="0000FF"/>
          <w:lang w:eastAsia="ja-JP"/>
        </w:rPr>
        <w:t xml:space="preserve">Wir schließen uns der Auffassung Stuarts an. Es gibt keinen triftigen Grund, die Verse 40-45 </w:t>
      </w:r>
      <w:r w:rsidR="00EE2205">
        <w:rPr>
          <w:rFonts w:eastAsiaTheme="minorEastAsia"/>
          <w:u w:color="0000FF"/>
          <w:lang w:eastAsia="ja-JP"/>
        </w:rPr>
        <w:t>auf einen zukünftigen Antichristus</w:t>
      </w:r>
      <w:r>
        <w:rPr>
          <w:rFonts w:eastAsiaTheme="minorEastAsia"/>
          <w:u w:color="0000FF"/>
          <w:lang w:eastAsia="ja-JP"/>
        </w:rPr>
        <w:t xml:space="preserve"> zu beziehen. Der Text gibt nicht Anlass, das Subjekt mit einem Mal auf jemand anderen als den bereits definierten damaligen „König des Nordens” zu beziehen. </w:t>
      </w:r>
    </w:p>
    <w:p w:rsidR="00A643DB" w:rsidRDefault="00A643DB" w:rsidP="006F57DB">
      <w:pPr>
        <w:jc w:val="both"/>
        <w:rPr>
          <w:rFonts w:eastAsiaTheme="minorEastAsia"/>
          <w:u w:color="0000FF"/>
          <w:lang w:eastAsia="ja-JP"/>
        </w:rPr>
      </w:pPr>
    </w:p>
    <w:p w:rsidR="00A643DB" w:rsidRDefault="00A643DB" w:rsidP="006F57DB">
      <w:pPr>
        <w:jc w:val="both"/>
        <w:rPr>
          <w:rFonts w:eastAsiaTheme="minorEastAsia"/>
          <w:u w:color="0000FF"/>
          <w:lang w:eastAsia="ja-JP"/>
        </w:rPr>
      </w:pPr>
      <w:r>
        <w:rPr>
          <w:rFonts w:eastAsiaTheme="minorEastAsia"/>
          <w:u w:color="0000FF"/>
          <w:lang w:eastAsia="ja-JP"/>
        </w:rPr>
        <w:t>Textbesprechung</w:t>
      </w:r>
    </w:p>
    <w:p w:rsidR="002E253B" w:rsidRPr="002E253B" w:rsidRDefault="002E253B" w:rsidP="0066155A"/>
    <w:p w:rsidR="00A643DB" w:rsidRDefault="00A643DB" w:rsidP="006F57DB">
      <w:pPr>
        <w:jc w:val="both"/>
        <w:rPr>
          <w:rFonts w:eastAsiaTheme="minorEastAsia"/>
          <w:b/>
          <w:lang w:eastAsia="ja-JP"/>
        </w:rPr>
      </w:pPr>
      <w:r w:rsidRPr="00F70DB8">
        <w:rPr>
          <w:rFonts w:eastAsiaTheme="minorEastAsia"/>
        </w:rPr>
        <w:t>V. 40A:</w:t>
      </w:r>
      <w:r>
        <w:rPr>
          <w:rFonts w:eastAsiaTheme="minorEastAsia"/>
          <w:b/>
          <w:lang w:eastAsia="ja-JP"/>
        </w:rPr>
        <w:t xml:space="preserve"> „Und zur Zeit des Endes ...”</w:t>
      </w:r>
    </w:p>
    <w:p w:rsidR="00A643DB" w:rsidRDefault="00EE2205" w:rsidP="006F57DB">
      <w:pPr>
        <w:jc w:val="both"/>
        <w:rPr>
          <w:rFonts w:eastAsiaTheme="minorEastAsia"/>
          <w:u w:color="0000FF"/>
          <w:lang w:eastAsia="ja-JP"/>
        </w:rPr>
      </w:pPr>
      <w:r>
        <w:rPr>
          <w:rFonts w:eastAsiaTheme="minorEastAsia"/>
          <w:u w:color="0000FF"/>
          <w:lang w:eastAsia="ja-JP"/>
        </w:rPr>
        <w:t xml:space="preserve">    </w:t>
      </w:r>
      <w:r w:rsidR="00A643DB">
        <w:rPr>
          <w:rFonts w:eastAsiaTheme="minorEastAsia"/>
          <w:u w:color="0000FF"/>
          <w:lang w:eastAsia="ja-JP"/>
        </w:rPr>
        <w:t xml:space="preserve">Wie ist der Ausdruck „Zeit des Endes” (V. 40) zu verstehen? </w:t>
      </w:r>
    </w:p>
    <w:p w:rsidR="00A643DB" w:rsidRPr="00F40EE1" w:rsidRDefault="00A643DB" w:rsidP="006F57DB">
      <w:pPr>
        <w:jc w:val="both"/>
        <w:rPr>
          <w:rFonts w:eastAsiaTheme="minorEastAsia"/>
          <w:lang w:eastAsia="ja-JP" w:bidi="he-IL"/>
        </w:rPr>
      </w:pPr>
      <w:r>
        <w:rPr>
          <w:rFonts w:eastAsiaTheme="minorEastAsia"/>
          <w:u w:color="0000FF"/>
          <w:lang w:eastAsia="ja-JP"/>
        </w:rPr>
        <w:t xml:space="preserve">    </w:t>
      </w:r>
      <w:r w:rsidR="00EE2205">
        <w:rPr>
          <w:rFonts w:eastAsiaTheme="minorEastAsia"/>
          <w:u w:color="0000FF"/>
          <w:lang w:eastAsia="ja-JP"/>
        </w:rPr>
        <w:t xml:space="preserve">Wir vergleichen mit </w:t>
      </w:r>
      <w:r>
        <w:rPr>
          <w:rFonts w:eastAsiaTheme="minorEastAsia"/>
          <w:u w:color="0000FF"/>
          <w:lang w:eastAsia="ja-JP"/>
        </w:rPr>
        <w:t xml:space="preserve">K. 8 (V. 17 und 19): </w:t>
      </w:r>
      <w:r w:rsidRPr="00F40EE1">
        <w:rPr>
          <w:rFonts w:eastAsiaTheme="minorEastAsia"/>
          <w:lang w:eastAsia="ja-JP" w:bidi="he-IL"/>
        </w:rPr>
        <w:t xml:space="preserve">“… </w:t>
      </w:r>
      <w:r w:rsidRPr="00073B00">
        <w:rPr>
          <w:rFonts w:eastAsiaTheme="minorEastAsia"/>
        </w:rPr>
        <w:t xml:space="preserve">Und er sagte zu mir: Verstehe, Sohn des Menschen, denn das Gesicht [geht] auf die Zeit des Endes. … 19 Siehe! – ich werde dir kundtun, was im letzten Zeitabschnitt </w:t>
      </w:r>
      <w:r w:rsidR="00BD6C6A">
        <w:rPr>
          <w:rFonts w:eastAsiaTheme="minorEastAsia"/>
        </w:rPr>
        <w:t>[</w:t>
      </w:r>
      <w:proofErr w:type="gramStart"/>
      <w:r w:rsidR="00BD6C6A">
        <w:rPr>
          <w:rFonts w:eastAsiaTheme="minorEastAsia"/>
        </w:rPr>
        <w:t>o.:</w:t>
      </w:r>
      <w:proofErr w:type="gramEnd"/>
      <w:r w:rsidR="00BD6C6A">
        <w:rPr>
          <w:rFonts w:eastAsiaTheme="minorEastAsia"/>
        </w:rPr>
        <w:t xml:space="preserve"> am Ende] </w:t>
      </w:r>
      <w:r w:rsidRPr="00073B00">
        <w:rPr>
          <w:rFonts w:eastAsiaTheme="minorEastAsia"/>
        </w:rPr>
        <w:t>der Verfluchung geschehen wird, denn es [geht] auf die festgesetzte Zeit des Endes.</w:t>
      </w:r>
      <w:r>
        <w:rPr>
          <w:rFonts w:eastAsiaTheme="minorEastAsia"/>
        </w:rPr>
        <w:t>”</w:t>
      </w:r>
      <w:r w:rsidRPr="00073B00">
        <w:rPr>
          <w:rFonts w:eastAsiaTheme="minorEastAsia"/>
        </w:rPr>
        <w:t xml:space="preserve"> Die Prophezeiung bezieht sich auf Antiochu</w:t>
      </w:r>
      <w:r>
        <w:rPr>
          <w:rFonts w:eastAsiaTheme="minorEastAsia"/>
        </w:rPr>
        <w:t>s.</w:t>
      </w:r>
      <w:r w:rsidR="00BD6C6A">
        <w:rPr>
          <w:rFonts w:eastAsiaTheme="minorEastAsia"/>
        </w:rPr>
        <w:t xml:space="preserve"> </w:t>
      </w:r>
    </w:p>
    <w:p w:rsidR="00A643DB" w:rsidRPr="00B609BD" w:rsidRDefault="00A643DB" w:rsidP="006F57DB">
      <w:pPr>
        <w:jc w:val="both"/>
        <w:rPr>
          <w:rFonts w:eastAsiaTheme="minorEastAsia"/>
        </w:rPr>
      </w:pPr>
      <w:r w:rsidRPr="00F40EE1">
        <w:rPr>
          <w:rFonts w:eastAsiaTheme="minorEastAsia"/>
          <w:lang w:eastAsia="ja-JP" w:bidi="he-IL"/>
        </w:rPr>
        <w:t xml:space="preserve">    In K. 11 i</w:t>
      </w:r>
      <w:r w:rsidRPr="00BA3D87">
        <w:rPr>
          <w:rFonts w:eastAsiaTheme="minorEastAsia"/>
        </w:rPr>
        <w:t xml:space="preserve">st es nicht anders. Alle diese Ausdrücke (die </w:t>
      </w:r>
      <w:r w:rsidR="00BD6C6A">
        <w:rPr>
          <w:rFonts w:eastAsiaTheme="minorEastAsia"/>
        </w:rPr>
        <w:t>„</w:t>
      </w:r>
      <w:r w:rsidRPr="00BD6C6A">
        <w:rPr>
          <w:rFonts w:eastAsiaTheme="minorEastAsia"/>
        </w:rPr>
        <w:t>Zeit des</w:t>
      </w:r>
      <w:r w:rsidRPr="00BA3D87">
        <w:rPr>
          <w:rFonts w:eastAsiaTheme="minorEastAsia"/>
        </w:rPr>
        <w:t xml:space="preserve"> Endes</w:t>
      </w:r>
      <w:r>
        <w:rPr>
          <w:rFonts w:eastAsiaTheme="minorEastAsia"/>
        </w:rPr>
        <w:t>”</w:t>
      </w:r>
      <w:r w:rsidRPr="00BA3D87">
        <w:rPr>
          <w:rFonts w:eastAsiaTheme="minorEastAsia"/>
        </w:rPr>
        <w:t>, 8</w:t>
      </w:r>
      <w:r w:rsidR="001A15FD">
        <w:rPr>
          <w:rFonts w:eastAsiaTheme="minorEastAsia"/>
        </w:rPr>
        <w:t>, 1</w:t>
      </w:r>
      <w:r w:rsidRPr="00BA3D87">
        <w:rPr>
          <w:rFonts w:eastAsiaTheme="minorEastAsia"/>
        </w:rPr>
        <w:t>7.19; 11</w:t>
      </w:r>
      <w:r w:rsidR="001A15FD">
        <w:rPr>
          <w:rFonts w:eastAsiaTheme="minorEastAsia"/>
        </w:rPr>
        <w:t>, 2</w:t>
      </w:r>
      <w:r w:rsidRPr="00BA3D87">
        <w:rPr>
          <w:rFonts w:eastAsiaTheme="minorEastAsia"/>
        </w:rPr>
        <w:t>7.35.40; 12</w:t>
      </w:r>
      <w:r w:rsidR="001A15FD">
        <w:rPr>
          <w:rFonts w:eastAsiaTheme="minorEastAsia"/>
        </w:rPr>
        <w:t>, 4</w:t>
      </w:r>
      <w:r w:rsidRPr="00BA3D87">
        <w:rPr>
          <w:rFonts w:eastAsiaTheme="minorEastAsia"/>
        </w:rPr>
        <w:t xml:space="preserve">.9 und die </w:t>
      </w:r>
      <w:r w:rsidR="00BD6C6A">
        <w:rPr>
          <w:rFonts w:eastAsiaTheme="minorEastAsia"/>
        </w:rPr>
        <w:t>„</w:t>
      </w:r>
      <w:r w:rsidRPr="00BD6C6A">
        <w:rPr>
          <w:rFonts w:eastAsiaTheme="minorEastAsia"/>
        </w:rPr>
        <w:t>festgesetzte Zeit”, 11</w:t>
      </w:r>
      <w:r w:rsidR="001A15FD">
        <w:rPr>
          <w:rFonts w:eastAsiaTheme="minorEastAsia"/>
        </w:rPr>
        <w:t>, 2</w:t>
      </w:r>
      <w:r w:rsidRPr="00BD6C6A">
        <w:rPr>
          <w:rFonts w:eastAsiaTheme="minorEastAsia"/>
        </w:rPr>
        <w:t xml:space="preserve">7.35, und der </w:t>
      </w:r>
      <w:r w:rsidR="00BD6C6A">
        <w:rPr>
          <w:rFonts w:eastAsiaTheme="minorEastAsia"/>
        </w:rPr>
        <w:t>„</w:t>
      </w:r>
      <w:r w:rsidRPr="00BD6C6A">
        <w:rPr>
          <w:rFonts w:eastAsiaTheme="minorEastAsia"/>
        </w:rPr>
        <w:t>letzte Zeitabschnitt”,</w:t>
      </w:r>
      <w:r w:rsidRPr="00BA3D87">
        <w:rPr>
          <w:rFonts w:eastAsiaTheme="minorEastAsia"/>
        </w:rPr>
        <w:t xml:space="preserve"> 8</w:t>
      </w:r>
      <w:r w:rsidR="001A15FD">
        <w:rPr>
          <w:rFonts w:eastAsiaTheme="minorEastAsia"/>
        </w:rPr>
        <w:t>, 1</w:t>
      </w:r>
      <w:r w:rsidRPr="00BA3D87">
        <w:rPr>
          <w:rFonts w:eastAsiaTheme="minorEastAsia"/>
        </w:rPr>
        <w:t>9; 10</w:t>
      </w:r>
      <w:r w:rsidR="001A15FD">
        <w:rPr>
          <w:rFonts w:eastAsiaTheme="minorEastAsia"/>
        </w:rPr>
        <w:t>, 1</w:t>
      </w:r>
      <w:r w:rsidRPr="00BA3D87">
        <w:rPr>
          <w:rFonts w:eastAsiaTheme="minorEastAsia"/>
        </w:rPr>
        <w:t xml:space="preserve">4) beziehen sich auf </w:t>
      </w:r>
      <w:r w:rsidR="00BD6C6A">
        <w:rPr>
          <w:rFonts w:eastAsiaTheme="minorEastAsia"/>
        </w:rPr>
        <w:t>dasselbe:</w:t>
      </w:r>
      <w:r w:rsidRPr="00BA3D87">
        <w:rPr>
          <w:rFonts w:eastAsiaTheme="minorEastAsia"/>
        </w:rPr>
        <w:t xml:space="preserve"> d</w:t>
      </w:r>
      <w:r w:rsidR="00BD6C6A">
        <w:rPr>
          <w:rFonts w:eastAsiaTheme="minorEastAsia"/>
        </w:rPr>
        <w:t>ie Zeit, bis die Herrschaft d</w:t>
      </w:r>
      <w:r w:rsidRPr="00BA3D87">
        <w:rPr>
          <w:rFonts w:eastAsiaTheme="minorEastAsia"/>
        </w:rPr>
        <w:t>es syrischen Tyrannen zu einem Ende kommt</w:t>
      </w:r>
      <w:r w:rsidRPr="00F40EE1">
        <w:rPr>
          <w:rFonts w:eastAsiaTheme="minorEastAsia"/>
          <w:lang w:eastAsia="ja-JP" w:bidi="he-IL"/>
        </w:rPr>
        <w:t xml:space="preserve">, die </w:t>
      </w:r>
      <w:r w:rsidRPr="00BA3D87">
        <w:rPr>
          <w:rFonts w:eastAsiaTheme="minorEastAsia"/>
        </w:rPr>
        <w:t>Zeit des Endes jener großen Bedrängnis Israels</w:t>
      </w:r>
      <w:r>
        <w:rPr>
          <w:rFonts w:eastAsiaTheme="minorEastAsia"/>
        </w:rPr>
        <w:t>, die damit auch die Endzeit des syrischen Weltreiches (d. i. des vierten Weltreiches von Dan 2 und 7) war, denn nach Antiochus verfiel die Macht Syriens zusehends. Wikipedia (unter „</w:t>
      </w:r>
      <w:proofErr w:type="spellStart"/>
      <w:r>
        <w:rPr>
          <w:rFonts w:eastAsiaTheme="minorEastAsia"/>
        </w:rPr>
        <w:t>Seleukidenreich</w:t>
      </w:r>
      <w:proofErr w:type="spellEnd"/>
      <w:r>
        <w:rPr>
          <w:rFonts w:eastAsiaTheme="minorEastAsia"/>
        </w:rPr>
        <w:t xml:space="preserve">“) nennt die Zeit von 164-129 v. Chr. das „vergebliche Ringen gegen den Niedergang“. </w:t>
      </w:r>
      <w:r w:rsidRPr="00B609BD">
        <w:rPr>
          <w:rFonts w:eastAsiaTheme="minorEastAsia"/>
        </w:rPr>
        <w:t xml:space="preserve">Nach 129 v. Chr. war das </w:t>
      </w:r>
      <w:proofErr w:type="spellStart"/>
      <w:r w:rsidRPr="00B609BD">
        <w:rPr>
          <w:rFonts w:eastAsiaTheme="minorEastAsia"/>
        </w:rPr>
        <w:t>Seleukidenreich</w:t>
      </w:r>
      <w:proofErr w:type="spellEnd"/>
      <w:r w:rsidRPr="00B609BD">
        <w:rPr>
          <w:rFonts w:eastAsiaTheme="minorEastAsia"/>
        </w:rPr>
        <w:t xml:space="preserve"> nur noch eine Regionalmacht, die unter dem Einfluss ihrer Nachbarstaaten stand</w:t>
      </w:r>
      <w:r>
        <w:rPr>
          <w:rFonts w:eastAsiaTheme="minorEastAsia"/>
        </w:rPr>
        <w:t>.</w:t>
      </w:r>
      <w:r w:rsidRPr="00B609BD">
        <w:rPr>
          <w:rFonts w:eastAsiaTheme="minorEastAsia"/>
        </w:rPr>
        <w:t xml:space="preserve"> </w:t>
      </w:r>
      <w:hyperlink r:id="rId9" w:history="1">
        <w:proofErr w:type="spellStart"/>
        <w:r w:rsidRPr="00B609BD">
          <w:rPr>
            <w:rFonts w:eastAsiaTheme="minorEastAsia"/>
          </w:rPr>
          <w:t>Pompe</w:t>
        </w:r>
        <w:r w:rsidR="008129DB">
          <w:rPr>
            <w:rFonts w:eastAsiaTheme="minorEastAsia"/>
          </w:rPr>
          <w:t>j</w:t>
        </w:r>
        <w:r w:rsidRPr="00B609BD">
          <w:rPr>
            <w:rFonts w:eastAsiaTheme="minorEastAsia"/>
          </w:rPr>
          <w:t>us</w:t>
        </w:r>
        <w:proofErr w:type="spellEnd"/>
      </w:hyperlink>
      <w:r w:rsidRPr="00B609BD">
        <w:rPr>
          <w:rFonts w:eastAsiaTheme="minorEastAsia"/>
        </w:rPr>
        <w:t xml:space="preserve"> setzte im Jahr 63 v. Chr. der </w:t>
      </w:r>
      <w:proofErr w:type="spellStart"/>
      <w:r w:rsidRPr="00B609BD">
        <w:rPr>
          <w:rFonts w:eastAsiaTheme="minorEastAsia"/>
        </w:rPr>
        <w:t>seleukidischen</w:t>
      </w:r>
      <w:proofErr w:type="spellEnd"/>
      <w:r w:rsidRPr="00B609BD">
        <w:rPr>
          <w:rFonts w:eastAsiaTheme="minorEastAsia"/>
        </w:rPr>
        <w:t xml:space="preserve"> Herrschaft</w:t>
      </w:r>
      <w:r>
        <w:rPr>
          <w:rFonts w:eastAsiaTheme="minorEastAsia"/>
        </w:rPr>
        <w:t xml:space="preserve"> ein letztes</w:t>
      </w:r>
      <w:r w:rsidRPr="00B609BD">
        <w:rPr>
          <w:rFonts w:eastAsiaTheme="minorEastAsia"/>
        </w:rPr>
        <w:t xml:space="preserve"> Ende und richtete die römische Provinz „</w:t>
      </w:r>
      <w:proofErr w:type="spellStart"/>
      <w:r w:rsidRPr="00B609BD">
        <w:rPr>
          <w:rFonts w:eastAsiaTheme="minorEastAsia"/>
        </w:rPr>
        <w:t>Syria</w:t>
      </w:r>
      <w:proofErr w:type="spellEnd"/>
      <w:r w:rsidRPr="00B609BD">
        <w:rPr>
          <w:rFonts w:eastAsiaTheme="minorEastAsia"/>
        </w:rPr>
        <w:t xml:space="preserve">“ ein. </w:t>
      </w:r>
      <w:r w:rsidR="00BD6C6A">
        <w:rPr>
          <w:rFonts w:eastAsiaTheme="minorEastAsia"/>
        </w:rPr>
        <w:t>Somit wurde mit Antiochus’ Tod (164) die Macht des vierten Weltreiches gebrochen.</w:t>
      </w:r>
    </w:p>
    <w:p w:rsidR="002E253B" w:rsidRPr="002E253B" w:rsidRDefault="002E253B" w:rsidP="0066155A"/>
    <w:p w:rsidR="00A643DB" w:rsidRPr="00A347F6" w:rsidRDefault="00A643DB" w:rsidP="006F57DB">
      <w:pPr>
        <w:jc w:val="both"/>
        <w:rPr>
          <w:rFonts w:eastAsiaTheme="minorEastAsia"/>
        </w:rPr>
      </w:pPr>
      <w:r>
        <w:rPr>
          <w:rFonts w:eastAsiaTheme="minorEastAsia"/>
          <w:lang w:eastAsia="ja-JP"/>
        </w:rPr>
        <w:t>V. 40: „</w:t>
      </w:r>
      <w:r w:rsidRPr="00B82833">
        <w:rPr>
          <w:rFonts w:eastAsiaTheme="minorEastAsia"/>
          <w:b/>
          <w:lang w:eastAsia="ja-JP"/>
        </w:rPr>
        <w:t>Und zur Zeit des Endes wird der König des Südens sich mit ihm</w:t>
      </w:r>
      <w:r w:rsidRPr="00B82833">
        <w:rPr>
          <w:rFonts w:ascii="Georgia" w:eastAsiaTheme="minorEastAsia" w:hAnsi="Georgia" w:cs="Georgia"/>
          <w:b/>
          <w:color w:val="0000FF"/>
          <w:szCs w:val="22"/>
          <w:u w:val="single" w:color="0000FF"/>
          <w:lang w:eastAsia="ja-JP"/>
        </w:rPr>
        <w:t xml:space="preserve"> </w:t>
      </w:r>
      <w:r>
        <w:rPr>
          <w:rFonts w:eastAsiaTheme="minorEastAsia"/>
        </w:rPr>
        <w:t>[</w:t>
      </w:r>
      <w:r w:rsidRPr="002C0FF2">
        <w:rPr>
          <w:rFonts w:eastAsiaTheme="minorEastAsia"/>
        </w:rPr>
        <w:t>dem König des Nordens]</w:t>
      </w:r>
      <w:r>
        <w:rPr>
          <w:rFonts w:eastAsiaTheme="minorEastAsia"/>
        </w:rPr>
        <w:t xml:space="preserve"> </w:t>
      </w:r>
      <w:r w:rsidRPr="00B82833">
        <w:rPr>
          <w:rFonts w:eastAsiaTheme="minorEastAsia"/>
          <w:b/>
          <w:u w:color="0000FF"/>
          <w:lang w:eastAsia="ja-JP"/>
        </w:rPr>
        <w:t>stoßen.</w:t>
      </w:r>
      <w:r>
        <w:rPr>
          <w:rFonts w:eastAsiaTheme="minorEastAsia"/>
          <w:b/>
          <w:u w:color="0000FF"/>
          <w:lang w:eastAsia="ja-JP"/>
        </w:rPr>
        <w:t>”</w:t>
      </w:r>
      <w:r w:rsidRPr="00B82833">
        <w:rPr>
          <w:rFonts w:eastAsiaTheme="minorEastAsia"/>
          <w:b/>
          <w:u w:color="0000FF"/>
          <w:lang w:eastAsia="ja-JP"/>
        </w:rPr>
        <w:t xml:space="preserve"> </w:t>
      </w:r>
      <w:r w:rsidRPr="00A347F6">
        <w:rPr>
          <w:rFonts w:eastAsiaTheme="minorEastAsia"/>
        </w:rPr>
        <w:t xml:space="preserve">[Anm.: </w:t>
      </w:r>
      <w:r w:rsidR="00BD6C6A" w:rsidRPr="00A347F6">
        <w:rPr>
          <w:rFonts w:eastAsiaTheme="minorEastAsia"/>
        </w:rPr>
        <w:t xml:space="preserve">Hinzufügungen </w:t>
      </w:r>
      <w:r w:rsidR="00BD6C6A">
        <w:rPr>
          <w:rFonts w:eastAsiaTheme="minorEastAsia"/>
        </w:rPr>
        <w:t>des</w:t>
      </w:r>
      <w:r w:rsidR="00BD6C6A" w:rsidRPr="00A347F6">
        <w:rPr>
          <w:rFonts w:eastAsiaTheme="minorEastAsia"/>
        </w:rPr>
        <w:t xml:space="preserve"> Verf</w:t>
      </w:r>
      <w:r w:rsidR="00BD6C6A">
        <w:rPr>
          <w:rFonts w:eastAsiaTheme="minorEastAsia"/>
        </w:rPr>
        <w:t>. stehen alle in eckigen Klammern</w:t>
      </w:r>
      <w:r w:rsidRPr="00A347F6">
        <w:rPr>
          <w:rFonts w:eastAsiaTheme="minorEastAsia"/>
        </w:rPr>
        <w:t>]</w:t>
      </w:r>
    </w:p>
    <w:p w:rsidR="00A643DB" w:rsidRDefault="00A643DB" w:rsidP="006F57DB">
      <w:pPr>
        <w:jc w:val="both"/>
        <w:rPr>
          <w:rFonts w:eastAsiaTheme="minorEastAsia"/>
          <w:lang w:eastAsia="ja-JP"/>
        </w:rPr>
      </w:pPr>
      <w:r>
        <w:rPr>
          <w:rFonts w:eastAsiaTheme="minorEastAsia"/>
          <w:lang w:eastAsia="ja-JP"/>
        </w:rPr>
        <w:t xml:space="preserve">    Das Bild ist dasselbe wie das in 8</w:t>
      </w:r>
      <w:r w:rsidR="001A15FD">
        <w:rPr>
          <w:rFonts w:eastAsiaTheme="minorEastAsia"/>
          <w:lang w:eastAsia="ja-JP"/>
        </w:rPr>
        <w:t>, 4</w:t>
      </w:r>
      <w:r>
        <w:rPr>
          <w:rFonts w:eastAsiaTheme="minorEastAsia"/>
          <w:lang w:eastAsia="ja-JP"/>
        </w:rPr>
        <w:t>-7 („</w:t>
      </w:r>
      <w:r w:rsidRPr="00BA3D87">
        <w:rPr>
          <w:rFonts w:eastAsiaTheme="minorEastAsia"/>
        </w:rPr>
        <w:t xml:space="preserve">Ich sah den Widder nach Westen </w:t>
      </w:r>
      <w:r w:rsidR="00BD6C6A">
        <w:rPr>
          <w:rFonts w:eastAsiaTheme="minorEastAsia"/>
        </w:rPr>
        <w:t xml:space="preserve">... stoßen, </w:t>
      </w:r>
      <w:r w:rsidRPr="00BA3D87">
        <w:rPr>
          <w:rFonts w:eastAsiaTheme="minorEastAsia"/>
        </w:rPr>
        <w:t>5 ..</w:t>
      </w:r>
      <w:r w:rsidR="00BD6C6A">
        <w:rPr>
          <w:rFonts w:eastAsiaTheme="minorEastAsia"/>
        </w:rPr>
        <w:t>.</w:t>
      </w:r>
      <w:r w:rsidRPr="00BA3D87">
        <w:rPr>
          <w:rFonts w:eastAsiaTheme="minorEastAsia"/>
        </w:rPr>
        <w:t xml:space="preserve">  Und siehe! – ein </w:t>
      </w:r>
      <w:r w:rsidRPr="00BA3D87">
        <w:rPr>
          <w:rFonts w:eastAsiaTheme="minorEastAsia"/>
        </w:rPr>
        <w:lastRenderedPageBreak/>
        <w:t xml:space="preserve">Ziegenbock kam von </w:t>
      </w:r>
      <w:r w:rsidR="00BD6C6A">
        <w:rPr>
          <w:rFonts w:eastAsiaTheme="minorEastAsia"/>
        </w:rPr>
        <w:t>Westen</w:t>
      </w:r>
      <w:r w:rsidRPr="00BA3D87">
        <w:rPr>
          <w:rFonts w:eastAsiaTheme="minorEastAsia"/>
        </w:rPr>
        <w:t xml:space="preserve"> her …; und der Bock hatte ein ansehnliches Horn zwischen seinen Augen. 6 Und er kam bis zu dem Widder mit den zwei Hörnern, … und er rannte gegen ihn </w:t>
      </w:r>
      <w:proofErr w:type="gramStart"/>
      <w:r w:rsidRPr="00BA3D87">
        <w:rPr>
          <w:rFonts w:eastAsiaTheme="minorEastAsia"/>
        </w:rPr>
        <w:t xml:space="preserve">an </w:t>
      </w:r>
      <w:r w:rsidR="00BD6C6A">
        <w:rPr>
          <w:rFonts w:eastAsiaTheme="minorEastAsia"/>
        </w:rPr>
        <w:t>...</w:t>
      </w:r>
      <w:r w:rsidRPr="00BA3D87">
        <w:rPr>
          <w:rFonts w:eastAsiaTheme="minorEastAsia"/>
        </w:rPr>
        <w:t>.</w:t>
      </w:r>
      <w:proofErr w:type="gramEnd"/>
      <w:r>
        <w:rPr>
          <w:rFonts w:eastAsiaTheme="minorEastAsia"/>
        </w:rPr>
        <w:t xml:space="preserve"> </w:t>
      </w:r>
      <w:r w:rsidRPr="00F40EE1">
        <w:rPr>
          <w:rFonts w:eastAsiaTheme="minorEastAsia"/>
          <w:lang w:eastAsia="ja-JP" w:bidi="he-IL"/>
        </w:rPr>
        <w:t xml:space="preserve">7 </w:t>
      </w:r>
      <w:r w:rsidRPr="00BA3D87">
        <w:rPr>
          <w:rFonts w:eastAsiaTheme="minorEastAsia"/>
        </w:rPr>
        <w:t>Und … er stieß den Widder</w:t>
      </w:r>
      <w:r w:rsidRPr="00F40EE1">
        <w:rPr>
          <w:rFonts w:eastAsiaTheme="minorEastAsia"/>
          <w:lang w:eastAsia="ja-JP" w:bidi="he-IL"/>
        </w:rPr>
        <w:t xml:space="preserve"> …”)</w:t>
      </w:r>
      <w:r>
        <w:rPr>
          <w:rFonts w:eastAsiaTheme="minorEastAsia"/>
          <w:lang w:eastAsia="ja-JP"/>
        </w:rPr>
        <w:t>. Die Könige mit ihren Heereskräften „stoßen” sich.</w:t>
      </w:r>
      <w:r w:rsidR="00BD6C6A">
        <w:rPr>
          <w:rFonts w:eastAsiaTheme="minorEastAsia"/>
          <w:lang w:eastAsia="ja-JP"/>
        </w:rPr>
        <w:t xml:space="preserve"> Es handelt sich immer noch um </w:t>
      </w:r>
      <w:r>
        <w:rPr>
          <w:rFonts w:eastAsiaTheme="minorEastAsia"/>
          <w:lang w:eastAsia="ja-JP"/>
        </w:rPr>
        <w:t xml:space="preserve">dieselben Könige wie in den vorigen Versen.  </w:t>
      </w:r>
    </w:p>
    <w:p w:rsidR="002E253B" w:rsidRPr="002E253B" w:rsidRDefault="002E253B" w:rsidP="002E253B">
      <w:pPr>
        <w:rPr>
          <w:sz w:val="8"/>
          <w:szCs w:val="8"/>
        </w:rPr>
      </w:pPr>
    </w:p>
    <w:p w:rsidR="00A643DB" w:rsidRDefault="002E253B" w:rsidP="002E253B">
      <w:pPr>
        <w:jc w:val="both"/>
        <w:rPr>
          <w:rFonts w:eastAsiaTheme="minorEastAsia"/>
          <w:b/>
          <w:u w:color="0000FF"/>
          <w:lang w:eastAsia="ja-JP"/>
        </w:rPr>
      </w:pPr>
      <w:r>
        <w:rPr>
          <w:rFonts w:eastAsiaTheme="minorEastAsia"/>
          <w:b/>
          <w:u w:color="0000FF"/>
          <w:lang w:eastAsia="ja-JP"/>
        </w:rPr>
        <w:t xml:space="preserve"> </w:t>
      </w:r>
      <w:r w:rsidR="00A643DB">
        <w:rPr>
          <w:rFonts w:eastAsiaTheme="minorEastAsia"/>
          <w:b/>
          <w:u w:color="0000FF"/>
          <w:lang w:eastAsia="ja-JP"/>
        </w:rPr>
        <w:t>„</w:t>
      </w:r>
      <w:r w:rsidR="00A643DB" w:rsidRPr="00B82833">
        <w:rPr>
          <w:rFonts w:eastAsiaTheme="minorEastAsia"/>
          <w:b/>
          <w:u w:color="0000FF"/>
          <w:lang w:eastAsia="ja-JP"/>
        </w:rPr>
        <w:t xml:space="preserve">Und der König des Nordens wird ‹wie ein Wirbelwind› gegen ihn </w:t>
      </w:r>
      <w:r w:rsidR="00A643DB">
        <w:rPr>
          <w:rFonts w:eastAsiaTheme="minorEastAsia"/>
        </w:rPr>
        <w:t>[</w:t>
      </w:r>
      <w:r w:rsidR="00A643DB" w:rsidRPr="002C0FF2">
        <w:rPr>
          <w:rFonts w:eastAsiaTheme="minorEastAsia"/>
        </w:rPr>
        <w:t>de</w:t>
      </w:r>
      <w:r w:rsidR="00A643DB">
        <w:rPr>
          <w:rFonts w:eastAsiaTheme="minorEastAsia"/>
        </w:rPr>
        <w:t>n</w:t>
      </w:r>
      <w:r w:rsidR="00A643DB" w:rsidRPr="002C0FF2">
        <w:rPr>
          <w:rFonts w:eastAsiaTheme="minorEastAsia"/>
        </w:rPr>
        <w:t xml:space="preserve"> König des </w:t>
      </w:r>
      <w:r w:rsidR="00A643DB">
        <w:rPr>
          <w:rFonts w:eastAsiaTheme="minorEastAsia"/>
        </w:rPr>
        <w:t>Südens</w:t>
      </w:r>
      <w:r w:rsidR="00A643DB" w:rsidRPr="002C0FF2">
        <w:rPr>
          <w:rFonts w:eastAsiaTheme="minorEastAsia"/>
        </w:rPr>
        <w:t>]</w:t>
      </w:r>
      <w:r w:rsidR="00A643DB">
        <w:rPr>
          <w:rFonts w:eastAsiaTheme="minorEastAsia"/>
        </w:rPr>
        <w:t xml:space="preserve"> </w:t>
      </w:r>
      <w:r w:rsidR="00A643DB" w:rsidRPr="00B82833">
        <w:rPr>
          <w:rFonts w:eastAsiaTheme="minorEastAsia"/>
          <w:b/>
          <w:u w:color="0000FF"/>
          <w:lang w:eastAsia="ja-JP"/>
        </w:rPr>
        <w:t xml:space="preserve">heranstürmen </w:t>
      </w:r>
      <w:r w:rsidR="00A643DB">
        <w:rPr>
          <w:rFonts w:eastAsiaTheme="minorEastAsia"/>
          <w:b/>
          <w:u w:color="0000FF"/>
          <w:lang w:eastAsia="ja-JP"/>
        </w:rPr>
        <w:t>...”</w:t>
      </w:r>
    </w:p>
    <w:p w:rsidR="00A643DB" w:rsidRPr="00727A63" w:rsidRDefault="00A643DB" w:rsidP="006F57DB">
      <w:pPr>
        <w:jc w:val="both"/>
        <w:rPr>
          <w:rFonts w:eastAsiaTheme="minorEastAsia"/>
          <w:b/>
          <w:u w:color="0000FF"/>
          <w:lang w:eastAsia="ja-JP"/>
        </w:rPr>
      </w:pPr>
      <w:r>
        <w:rPr>
          <w:rFonts w:eastAsiaTheme="minorEastAsia"/>
          <w:u w:color="0000FF"/>
          <w:lang w:eastAsia="ja-JP"/>
        </w:rPr>
        <w:t xml:space="preserve">    Keil verwirft den Bericht des </w:t>
      </w:r>
      <w:proofErr w:type="spellStart"/>
      <w:r>
        <w:rPr>
          <w:rFonts w:eastAsiaTheme="minorEastAsia"/>
          <w:u w:color="0000FF"/>
          <w:lang w:eastAsia="ja-JP"/>
        </w:rPr>
        <w:t>Porphyrius</w:t>
      </w:r>
      <w:proofErr w:type="spellEnd"/>
      <w:r>
        <w:rPr>
          <w:rFonts w:eastAsiaTheme="minorEastAsia"/>
          <w:u w:color="0000FF"/>
          <w:lang w:eastAsia="ja-JP"/>
        </w:rPr>
        <w:t xml:space="preserve"> als „unhistorisch” (Keil, S</w:t>
      </w:r>
      <w:r w:rsidR="0019242F">
        <w:rPr>
          <w:rFonts w:eastAsiaTheme="minorEastAsia"/>
          <w:u w:color="0000FF"/>
          <w:lang w:eastAsia="ja-JP"/>
        </w:rPr>
        <w:t>.</w:t>
      </w:r>
      <w:r>
        <w:rPr>
          <w:rFonts w:eastAsiaTheme="minorEastAsia"/>
          <w:u w:color="0000FF"/>
          <w:lang w:eastAsia="ja-JP"/>
        </w:rPr>
        <w:t xml:space="preserve"> 389), weil nach ihm </w:t>
      </w:r>
      <w:r w:rsidRPr="008D64BC">
        <w:rPr>
          <w:rFonts w:eastAsiaTheme="minorEastAsia"/>
          <w:i/>
          <w:u w:color="0000FF"/>
          <w:lang w:eastAsia="ja-JP"/>
        </w:rPr>
        <w:t>Antiochus</w:t>
      </w:r>
      <w:r>
        <w:rPr>
          <w:rFonts w:eastAsiaTheme="minorEastAsia"/>
          <w:u w:color="0000FF"/>
          <w:lang w:eastAsia="ja-JP"/>
        </w:rPr>
        <w:t xml:space="preserve"> den Angriff auf Ägypten unternommen haben soll, wogegen nach Dan 11</w:t>
      </w:r>
      <w:r w:rsidR="001A15FD">
        <w:rPr>
          <w:rFonts w:eastAsiaTheme="minorEastAsia"/>
          <w:u w:color="0000FF"/>
          <w:lang w:eastAsia="ja-JP"/>
        </w:rPr>
        <w:t>, 4</w:t>
      </w:r>
      <w:r>
        <w:rPr>
          <w:rFonts w:eastAsiaTheme="minorEastAsia"/>
          <w:u w:color="0000FF"/>
          <w:lang w:eastAsia="ja-JP"/>
        </w:rPr>
        <w:t xml:space="preserve">0 </w:t>
      </w:r>
      <w:r w:rsidRPr="008D64BC">
        <w:rPr>
          <w:rFonts w:eastAsiaTheme="minorEastAsia"/>
          <w:i/>
          <w:u w:color="0000FF"/>
          <w:lang w:eastAsia="ja-JP"/>
        </w:rPr>
        <w:t>Ägypten</w:t>
      </w:r>
      <w:r>
        <w:rPr>
          <w:rFonts w:eastAsiaTheme="minorEastAsia"/>
          <w:u w:color="0000FF"/>
          <w:lang w:eastAsia="ja-JP"/>
        </w:rPr>
        <w:t xml:space="preserve"> der Angreifer war. Aber dem könnte man </w:t>
      </w:r>
      <w:proofErr w:type="spellStart"/>
      <w:r>
        <w:rPr>
          <w:rFonts w:eastAsiaTheme="minorEastAsia"/>
          <w:u w:color="0000FF"/>
          <w:lang w:eastAsia="ja-JP"/>
        </w:rPr>
        <w:t>entgeg</w:t>
      </w:r>
      <w:r w:rsidR="00BD6C6A">
        <w:rPr>
          <w:rFonts w:eastAsiaTheme="minorEastAsia"/>
          <w:u w:color="0000FF"/>
          <w:lang w:eastAsia="ja-JP"/>
        </w:rPr>
        <w:t>-n</w:t>
      </w:r>
      <w:r>
        <w:rPr>
          <w:rFonts w:eastAsiaTheme="minorEastAsia"/>
          <w:u w:color="0000FF"/>
          <w:lang w:eastAsia="ja-JP"/>
        </w:rPr>
        <w:t>en</w:t>
      </w:r>
      <w:proofErr w:type="spellEnd"/>
      <w:r>
        <w:rPr>
          <w:rFonts w:eastAsiaTheme="minorEastAsia"/>
          <w:u w:color="0000FF"/>
          <w:lang w:eastAsia="ja-JP"/>
        </w:rPr>
        <w:t xml:space="preserve">, dass es im Bericht von </w:t>
      </w:r>
      <w:proofErr w:type="spellStart"/>
      <w:r>
        <w:rPr>
          <w:rFonts w:eastAsiaTheme="minorEastAsia"/>
          <w:u w:color="0000FF"/>
          <w:lang w:eastAsia="ja-JP"/>
        </w:rPr>
        <w:t>Porphyrius</w:t>
      </w:r>
      <w:proofErr w:type="spellEnd"/>
      <w:r>
        <w:rPr>
          <w:rFonts w:eastAsiaTheme="minorEastAsia"/>
          <w:u w:color="0000FF"/>
          <w:lang w:eastAsia="ja-JP"/>
        </w:rPr>
        <w:t xml:space="preserve"> lediglich</w:t>
      </w:r>
      <w:r w:rsidRPr="008D64BC">
        <w:rPr>
          <w:rFonts w:eastAsiaTheme="minorEastAsia"/>
          <w:u w:color="0000FF"/>
          <w:lang w:eastAsia="ja-JP"/>
        </w:rPr>
        <w:t xml:space="preserve"> </w:t>
      </w:r>
      <w:r>
        <w:rPr>
          <w:rFonts w:eastAsiaTheme="minorEastAsia"/>
          <w:u w:color="0000FF"/>
          <w:lang w:eastAsia="ja-JP"/>
        </w:rPr>
        <w:t xml:space="preserve">heißt, Antiochus </w:t>
      </w:r>
      <w:r w:rsidR="00312A42">
        <w:rPr>
          <w:rFonts w:eastAsiaTheme="minorEastAsia"/>
          <w:u w:color="0000FF"/>
          <w:lang w:eastAsia="ja-JP"/>
        </w:rPr>
        <w:t xml:space="preserve">„kämpfte” </w:t>
      </w:r>
      <w:r>
        <w:rPr>
          <w:rFonts w:eastAsiaTheme="minorEastAsia"/>
          <w:u w:color="0000FF"/>
          <w:lang w:eastAsia="ja-JP"/>
        </w:rPr>
        <w:t>gegen den König des Südens und „durchzog” („betrat”)</w:t>
      </w:r>
      <w:r w:rsidR="00312A42" w:rsidRPr="00312A42">
        <w:rPr>
          <w:rFonts w:eastAsiaTheme="minorEastAsia"/>
          <w:u w:color="0000FF"/>
          <w:lang w:eastAsia="ja-JP"/>
        </w:rPr>
        <w:t xml:space="preserve"> </w:t>
      </w:r>
      <w:r w:rsidR="00312A42">
        <w:rPr>
          <w:rFonts w:eastAsiaTheme="minorEastAsia"/>
          <w:u w:color="0000FF"/>
          <w:lang w:eastAsia="ja-JP"/>
        </w:rPr>
        <w:t>die Länder</w:t>
      </w:r>
      <w:r>
        <w:rPr>
          <w:rFonts w:eastAsiaTheme="minorEastAsia"/>
          <w:u w:color="0000FF"/>
          <w:lang w:eastAsia="ja-JP"/>
        </w:rPr>
        <w:t xml:space="preserve">. </w:t>
      </w:r>
      <w:proofErr w:type="spellStart"/>
      <w:r>
        <w:rPr>
          <w:rFonts w:eastAsiaTheme="minorEastAsia"/>
          <w:u w:color="0000FF"/>
          <w:lang w:eastAsia="ja-JP"/>
        </w:rPr>
        <w:t>Porphyrius</w:t>
      </w:r>
      <w:proofErr w:type="spellEnd"/>
      <w:r>
        <w:rPr>
          <w:rFonts w:eastAsiaTheme="minorEastAsia"/>
          <w:u w:color="0000FF"/>
          <w:lang w:eastAsia="ja-JP"/>
        </w:rPr>
        <w:t xml:space="preserve"> gibt keine Details, wer der ursprüngliche Aggressor war. </w:t>
      </w:r>
    </w:p>
    <w:p w:rsidR="002E253B" w:rsidRPr="002E253B" w:rsidRDefault="002E253B" w:rsidP="002E253B">
      <w:pPr>
        <w:rPr>
          <w:sz w:val="8"/>
          <w:szCs w:val="8"/>
        </w:rPr>
      </w:pPr>
    </w:p>
    <w:p w:rsidR="00A643DB" w:rsidRDefault="00A643DB" w:rsidP="006F57DB">
      <w:pPr>
        <w:jc w:val="both"/>
        <w:rPr>
          <w:rFonts w:eastAsiaTheme="minorEastAsia"/>
          <w:b/>
          <w:u w:color="0000FF"/>
          <w:lang w:eastAsia="ja-JP"/>
        </w:rPr>
      </w:pPr>
      <w:r>
        <w:rPr>
          <w:rFonts w:eastAsiaTheme="minorEastAsia"/>
          <w:lang w:eastAsia="ja-JP"/>
        </w:rPr>
        <w:t xml:space="preserve">V. 40M: </w:t>
      </w:r>
      <w:r>
        <w:rPr>
          <w:rFonts w:eastAsiaTheme="minorEastAsia"/>
          <w:b/>
          <w:u w:color="0000FF"/>
          <w:lang w:eastAsia="ja-JP"/>
        </w:rPr>
        <w:t xml:space="preserve">„... </w:t>
      </w:r>
      <w:r w:rsidRPr="00B82833">
        <w:rPr>
          <w:rFonts w:eastAsiaTheme="minorEastAsia"/>
          <w:b/>
          <w:u w:color="0000FF"/>
          <w:lang w:eastAsia="ja-JP"/>
        </w:rPr>
        <w:t xml:space="preserve">mit Wagen und mit Reitern und mit vielen Schiffen und wird in die Länder </w:t>
      </w:r>
      <w:r>
        <w:rPr>
          <w:rFonts w:eastAsiaTheme="minorEastAsia"/>
          <w:b/>
          <w:u w:color="0000FF"/>
          <w:lang w:eastAsia="ja-JP"/>
        </w:rPr>
        <w:t>eindringen und ‹sie›</w:t>
      </w:r>
      <w:r w:rsidRPr="00B82833">
        <w:rPr>
          <w:rFonts w:eastAsiaTheme="minorEastAsia"/>
          <w:b/>
          <w:u w:color="0000FF"/>
          <w:lang w:eastAsia="ja-JP"/>
        </w:rPr>
        <w:t xml:space="preserve"> überschwemmen und überfluten,</w:t>
      </w:r>
      <w:r>
        <w:rPr>
          <w:rFonts w:eastAsiaTheme="minorEastAsia"/>
          <w:b/>
          <w:u w:color="0000FF"/>
          <w:lang w:eastAsia="ja-JP"/>
        </w:rPr>
        <w:t xml:space="preserve"> ...”</w:t>
      </w:r>
    </w:p>
    <w:p w:rsidR="00A643DB" w:rsidRPr="00727A63" w:rsidRDefault="00A643DB" w:rsidP="006F57DB">
      <w:pPr>
        <w:widowControl w:val="0"/>
        <w:overflowPunct/>
        <w:jc w:val="both"/>
        <w:textAlignment w:val="auto"/>
        <w:rPr>
          <w:rFonts w:eastAsiaTheme="minorEastAsia"/>
          <w:u w:color="0000FF"/>
          <w:lang w:eastAsia="ja-JP"/>
        </w:rPr>
      </w:pPr>
      <w:r>
        <w:rPr>
          <w:rFonts w:eastAsiaTheme="minorEastAsia"/>
          <w:u w:color="0000FF"/>
          <w:lang w:eastAsia="ja-JP"/>
        </w:rPr>
        <w:t xml:space="preserve">    Keil meint, </w:t>
      </w:r>
      <w:proofErr w:type="spellStart"/>
      <w:r>
        <w:rPr>
          <w:rFonts w:eastAsiaTheme="minorEastAsia"/>
          <w:u w:color="0000FF"/>
          <w:lang w:eastAsia="ja-JP"/>
        </w:rPr>
        <w:t>Porphyrius</w:t>
      </w:r>
      <w:proofErr w:type="spellEnd"/>
      <w:r>
        <w:rPr>
          <w:rFonts w:eastAsiaTheme="minorEastAsia"/>
          <w:u w:color="0000FF"/>
          <w:lang w:eastAsia="ja-JP"/>
        </w:rPr>
        <w:t>’ Bericht wäre unzuverlässig, weil Antiochus nicht genügend Mittel zu einem solchen Kriegs</w:t>
      </w:r>
      <w:r w:rsidR="00312A42">
        <w:rPr>
          <w:rFonts w:eastAsiaTheme="minorEastAsia"/>
          <w:u w:color="0000FF"/>
          <w:lang w:eastAsia="ja-JP"/>
        </w:rPr>
        <w:t>-</w:t>
      </w:r>
      <w:r>
        <w:rPr>
          <w:rFonts w:eastAsiaTheme="minorEastAsia"/>
          <w:u w:color="0000FF"/>
          <w:lang w:eastAsia="ja-JP"/>
        </w:rPr>
        <w:t>zug gehabt hätte, war er doch in Geldnot. Stuart bestreite</w:t>
      </w:r>
      <w:r w:rsidR="00312A42">
        <w:rPr>
          <w:rFonts w:eastAsiaTheme="minorEastAsia"/>
          <w:u w:color="0000FF"/>
          <w:lang w:eastAsia="ja-JP"/>
        </w:rPr>
        <w:t>t da</w:t>
      </w:r>
      <w:r>
        <w:rPr>
          <w:rFonts w:eastAsiaTheme="minorEastAsia"/>
          <w:u w:color="0000FF"/>
          <w:lang w:eastAsia="ja-JP"/>
        </w:rPr>
        <w:t>s mit Hinweis auf 1Makk 3</w:t>
      </w:r>
      <w:r w:rsidR="001A15FD">
        <w:rPr>
          <w:rFonts w:eastAsiaTheme="minorEastAsia"/>
          <w:u w:color="0000FF"/>
          <w:lang w:eastAsia="ja-JP"/>
        </w:rPr>
        <w:t>, 2</w:t>
      </w:r>
      <w:r>
        <w:rPr>
          <w:rFonts w:eastAsiaTheme="minorEastAsia"/>
          <w:u w:color="0000FF"/>
          <w:lang w:eastAsia="ja-JP"/>
        </w:rPr>
        <w:t xml:space="preserve">7-39. Antiochus – zwar in Geldnot – habe ein großes Heer besessen, sei keineswegs militärisch so geschwächt gewesen, dass er nicht hätte Krieg führen können. Die Hälfte seines Heeres machte 47 000 Soldaten aus. Vgl. </w:t>
      </w:r>
      <w:r w:rsidRPr="00BA3D87">
        <w:rPr>
          <w:rFonts w:eastAsiaTheme="minorEastAsia"/>
        </w:rPr>
        <w:t>1Ma</w:t>
      </w:r>
      <w:r w:rsidR="00312A42">
        <w:rPr>
          <w:rFonts w:eastAsiaTheme="minorEastAsia"/>
        </w:rPr>
        <w:t>kk 3</w:t>
      </w:r>
      <w:r w:rsidR="001A15FD">
        <w:rPr>
          <w:rFonts w:eastAsiaTheme="minorEastAsia"/>
        </w:rPr>
        <w:t>, 3</w:t>
      </w:r>
      <w:r w:rsidR="00312A42">
        <w:rPr>
          <w:rFonts w:eastAsiaTheme="minorEastAsia"/>
        </w:rPr>
        <w:t>4-39 („</w:t>
      </w:r>
      <w:r w:rsidRPr="00BA3D87">
        <w:rPr>
          <w:rFonts w:eastAsiaTheme="minorEastAsia"/>
        </w:rPr>
        <w:t>Zugleich übergab er [Antiochus] ihm [</w:t>
      </w:r>
      <w:proofErr w:type="spellStart"/>
      <w:r w:rsidRPr="00BA3D87">
        <w:rPr>
          <w:rFonts w:eastAsiaTheme="minorEastAsia"/>
        </w:rPr>
        <w:t>Lysias</w:t>
      </w:r>
      <w:proofErr w:type="spellEnd"/>
      <w:r w:rsidRPr="00BA3D87">
        <w:rPr>
          <w:rFonts w:eastAsiaTheme="minorEastAsia"/>
        </w:rPr>
        <w:t>] die Hälfte des Kriegsheeres, sowie die Elefanten, und gab ihm Aufschluss über alle seine Pläne, und zwar besonders hinsichtlich der Bewohner Judäas und Jerusalems: 35 Er solle ein Heer gegen sie entsenden, um die Macht der Israeliten und was von Jerusalem noch übrig war, völlig auszurotten, … 37 Der König selbst nahm hierauf die andere Hälfte des Heeres und brach von seiner Residenz Antiochien im Jahre 147 [d. i. 165 v.</w:t>
      </w:r>
      <w:r>
        <w:rPr>
          <w:rFonts w:eastAsiaTheme="minorEastAsia"/>
        </w:rPr>
        <w:t xml:space="preserve"> </w:t>
      </w:r>
      <w:r w:rsidRPr="00BA3D87">
        <w:rPr>
          <w:rFonts w:eastAsiaTheme="minorEastAsia"/>
        </w:rPr>
        <w:t xml:space="preserve">Chr.] auf, ging über den </w:t>
      </w:r>
      <w:proofErr w:type="spellStart"/>
      <w:r w:rsidRPr="00BA3D87">
        <w:rPr>
          <w:rFonts w:eastAsiaTheme="minorEastAsia"/>
        </w:rPr>
        <w:t>Euphratstrom</w:t>
      </w:r>
      <w:proofErr w:type="spellEnd"/>
      <w:r w:rsidRPr="00BA3D87">
        <w:rPr>
          <w:rFonts w:eastAsiaTheme="minorEastAsia"/>
        </w:rPr>
        <w:t xml:space="preserve"> und durchzog die oberen Länder. 38 </w:t>
      </w:r>
      <w:proofErr w:type="spellStart"/>
      <w:r w:rsidRPr="00BA3D87">
        <w:rPr>
          <w:rFonts w:eastAsiaTheme="minorEastAsia"/>
        </w:rPr>
        <w:t>Lysias</w:t>
      </w:r>
      <w:proofErr w:type="spellEnd"/>
      <w:r w:rsidRPr="00BA3D87">
        <w:rPr>
          <w:rFonts w:eastAsiaTheme="minorEastAsia"/>
        </w:rPr>
        <w:t xml:space="preserve"> … 39 … sandte … 40.000 Mann zu Fuß und 7000 Reiter; die sollten ins jüdische Land </w:t>
      </w:r>
      <w:r w:rsidRPr="00312A42">
        <w:rPr>
          <w:rFonts w:eastAsiaTheme="minorEastAsia"/>
        </w:rPr>
        <w:t>ziehen, um es nach</w:t>
      </w:r>
      <w:r w:rsidRPr="00BA3D87">
        <w:rPr>
          <w:rFonts w:eastAsiaTheme="minorEastAsia"/>
        </w:rPr>
        <w:t xml:space="preserve"> dem Befehl des Königs zu verheeren.</w:t>
      </w:r>
      <w:r>
        <w:rPr>
          <w:rFonts w:eastAsiaTheme="minorEastAsia"/>
        </w:rPr>
        <w:t>”</w:t>
      </w:r>
      <w:r w:rsidRPr="00BA3D87">
        <w:rPr>
          <w:rFonts w:eastAsiaTheme="minorEastAsia"/>
        </w:rPr>
        <w:t xml:space="preserve"> </w:t>
      </w:r>
      <w:r w:rsidRPr="00F40EE1">
        <w:rPr>
          <w:rFonts w:eastAsiaTheme="minorEastAsia"/>
          <w:szCs w:val="22"/>
          <w:lang w:eastAsia="ja-JP" w:bidi="he-IL"/>
        </w:rPr>
        <w:t>(</w:t>
      </w:r>
      <w:proofErr w:type="spellStart"/>
      <w:r w:rsidRPr="00F40EE1">
        <w:rPr>
          <w:rFonts w:eastAsiaTheme="minorEastAsia"/>
          <w:szCs w:val="22"/>
          <w:lang w:eastAsia="ja-JP" w:bidi="he-IL"/>
        </w:rPr>
        <w:t>Üsg</w:t>
      </w:r>
      <w:proofErr w:type="spellEnd"/>
      <w:r w:rsidRPr="00F40EE1">
        <w:rPr>
          <w:rFonts w:eastAsiaTheme="minorEastAsia"/>
          <w:szCs w:val="22"/>
          <w:lang w:eastAsia="ja-JP" w:bidi="he-IL"/>
        </w:rPr>
        <w:t>. n. H. Menge</w:t>
      </w:r>
      <w:r>
        <w:rPr>
          <w:rFonts w:eastAsiaTheme="minorEastAsia"/>
          <w:u w:color="0000FF"/>
          <w:lang w:eastAsia="ja-JP"/>
        </w:rPr>
        <w:t xml:space="preserve">). </w:t>
      </w:r>
    </w:p>
    <w:p w:rsidR="002E253B" w:rsidRPr="002E253B" w:rsidRDefault="002E253B" w:rsidP="0066155A"/>
    <w:p w:rsidR="00A643DB" w:rsidRDefault="00A643DB" w:rsidP="006F57DB">
      <w:pPr>
        <w:jc w:val="both"/>
        <w:rPr>
          <w:rFonts w:eastAsiaTheme="minorEastAsia"/>
          <w:b/>
          <w:u w:color="0000FF"/>
          <w:lang w:eastAsia="ja-JP"/>
        </w:rPr>
      </w:pPr>
      <w:r w:rsidRPr="00F70DB8">
        <w:rPr>
          <w:rFonts w:eastAsiaTheme="minorEastAsia"/>
        </w:rPr>
        <w:t>V. 41:</w:t>
      </w:r>
      <w:r>
        <w:rPr>
          <w:rFonts w:eastAsiaTheme="minorEastAsia"/>
          <w:b/>
          <w:bCs/>
          <w:color w:val="0000FF"/>
          <w:u w:color="0000FF"/>
          <w:lang w:eastAsia="ja-JP"/>
        </w:rPr>
        <w:t xml:space="preserve"> „</w:t>
      </w:r>
      <w:r>
        <w:rPr>
          <w:rFonts w:eastAsiaTheme="minorEastAsia"/>
          <w:b/>
          <w:u w:color="0000FF"/>
          <w:lang w:eastAsia="ja-JP"/>
        </w:rPr>
        <w:t xml:space="preserve">... </w:t>
      </w:r>
      <w:r w:rsidRPr="00B82833">
        <w:rPr>
          <w:rFonts w:eastAsiaTheme="minorEastAsia"/>
          <w:b/>
          <w:u w:color="0000FF"/>
          <w:lang w:eastAsia="ja-JP"/>
        </w:rPr>
        <w:t>und er wird i</w:t>
      </w:r>
      <w:r>
        <w:rPr>
          <w:rFonts w:eastAsiaTheme="minorEastAsia"/>
          <w:b/>
          <w:u w:color="0000FF"/>
          <w:lang w:eastAsia="ja-JP"/>
        </w:rPr>
        <w:t xml:space="preserve">n das Land der Zierde kommen.” </w:t>
      </w:r>
    </w:p>
    <w:p w:rsidR="00A643DB" w:rsidRPr="00F40EE1" w:rsidRDefault="00A643DB" w:rsidP="006F57DB">
      <w:pPr>
        <w:jc w:val="both"/>
        <w:rPr>
          <w:rFonts w:eastAsiaTheme="minorEastAsia"/>
          <w:szCs w:val="22"/>
          <w:lang w:eastAsia="ja-JP" w:bidi="he-IL"/>
        </w:rPr>
      </w:pPr>
      <w:r>
        <w:rPr>
          <w:rFonts w:eastAsiaTheme="minorEastAsia"/>
        </w:rPr>
        <w:t xml:space="preserve">    J</w:t>
      </w:r>
      <w:r w:rsidRPr="00BA3D87">
        <w:rPr>
          <w:rFonts w:eastAsiaTheme="minorEastAsia"/>
        </w:rPr>
        <w:t xml:space="preserve">ener letzte Kriegszug des Antiochus gegen </w:t>
      </w:r>
      <w:r w:rsidR="0019242F">
        <w:rPr>
          <w:rFonts w:eastAsiaTheme="minorEastAsia"/>
        </w:rPr>
        <w:t>Israel</w:t>
      </w:r>
      <w:r w:rsidRPr="00BA3D87">
        <w:rPr>
          <w:rFonts w:eastAsiaTheme="minorEastAsia"/>
        </w:rPr>
        <w:t xml:space="preserve"> kann nicht so blutig wie die vorigen gewesen sein</w:t>
      </w:r>
      <w:r>
        <w:rPr>
          <w:rFonts w:eastAsiaTheme="minorEastAsia"/>
        </w:rPr>
        <w:t>. (Vgl. Stuart</w:t>
      </w:r>
      <w:r w:rsidRPr="00BA3D87">
        <w:rPr>
          <w:rFonts w:eastAsiaTheme="minorEastAsia"/>
        </w:rPr>
        <w:t>.</w:t>
      </w:r>
      <w:r>
        <w:rPr>
          <w:rFonts w:eastAsiaTheme="minorEastAsia"/>
        </w:rPr>
        <w:t>)</w:t>
      </w:r>
      <w:r w:rsidRPr="00BA3D87">
        <w:rPr>
          <w:rFonts w:eastAsiaTheme="minorEastAsia"/>
        </w:rPr>
        <w:t xml:space="preserve"> Der Grund ist offensichtlich. Das Land war zum größten Teil bereits unterworfen und wurde von der syrischen Militär</w:t>
      </w:r>
      <w:r w:rsidR="00312A42">
        <w:rPr>
          <w:rFonts w:eastAsiaTheme="minorEastAsia"/>
        </w:rPr>
        <w:t>-</w:t>
      </w:r>
      <w:r w:rsidRPr="00BA3D87">
        <w:rPr>
          <w:rFonts w:eastAsiaTheme="minorEastAsia"/>
        </w:rPr>
        <w:t xml:space="preserve">regierung unterdrückt. Außerdem hatte er viele Anhänger unter den hellenisierten (abgefallenen) Juden. Es gab nur </w:t>
      </w:r>
      <w:proofErr w:type="spellStart"/>
      <w:r w:rsidRPr="00BA3D87">
        <w:rPr>
          <w:rFonts w:eastAsiaTheme="minorEastAsia"/>
        </w:rPr>
        <w:t>we</w:t>
      </w:r>
      <w:r w:rsidR="00312A42">
        <w:rPr>
          <w:rFonts w:eastAsiaTheme="minorEastAsia"/>
        </w:rPr>
        <w:t>-</w:t>
      </w:r>
      <w:r w:rsidRPr="00BA3D87">
        <w:rPr>
          <w:rFonts w:eastAsiaTheme="minorEastAsia"/>
        </w:rPr>
        <w:t>nige</w:t>
      </w:r>
      <w:proofErr w:type="spellEnd"/>
      <w:r w:rsidRPr="00BA3D87">
        <w:rPr>
          <w:rFonts w:eastAsiaTheme="minorEastAsia"/>
        </w:rPr>
        <w:t xml:space="preserve">, die noch Widerstand leisteten. In der großen Schlacht von </w:t>
      </w:r>
      <w:proofErr w:type="spellStart"/>
      <w:r w:rsidRPr="00BA3D87">
        <w:rPr>
          <w:rFonts w:eastAsiaTheme="minorEastAsia"/>
        </w:rPr>
        <w:t>Gorgias</w:t>
      </w:r>
      <w:proofErr w:type="spellEnd"/>
      <w:r w:rsidRPr="00BA3D87">
        <w:rPr>
          <w:rFonts w:eastAsiaTheme="minorEastAsia"/>
        </w:rPr>
        <w:t xml:space="preserve"> (1Makk 4; 165 v. Chr.) hatte Judas </w:t>
      </w:r>
      <w:proofErr w:type="spellStart"/>
      <w:r w:rsidRPr="00BA3D87">
        <w:rPr>
          <w:rFonts w:eastAsiaTheme="minorEastAsia"/>
        </w:rPr>
        <w:t>Makkabäus</w:t>
      </w:r>
      <w:proofErr w:type="spellEnd"/>
      <w:r w:rsidRPr="00BA3D87">
        <w:rPr>
          <w:rFonts w:eastAsiaTheme="minorEastAsia"/>
        </w:rPr>
        <w:t xml:space="preserve"> nur 3000 Mann auf seiner Seite</w:t>
      </w:r>
      <w:r>
        <w:rPr>
          <w:rFonts w:eastAsiaTheme="minorEastAsia"/>
        </w:rPr>
        <w:t>, und d</w:t>
      </w:r>
      <w:r w:rsidRPr="00BA3D87">
        <w:rPr>
          <w:rFonts w:eastAsiaTheme="minorEastAsia"/>
        </w:rPr>
        <w:t>ie waren</w:t>
      </w:r>
      <w:r w:rsidRPr="00F40EE1">
        <w:rPr>
          <w:rFonts w:eastAsiaTheme="minorEastAsia"/>
          <w:szCs w:val="22"/>
          <w:lang w:eastAsia="ja-JP" w:bidi="he-IL"/>
        </w:rPr>
        <w:t xml:space="preserve"> </w:t>
      </w:r>
      <w:r w:rsidRPr="00BA3D87">
        <w:rPr>
          <w:rFonts w:eastAsiaTheme="minorEastAsia"/>
        </w:rPr>
        <w:t xml:space="preserve">schlecht bewaffnet </w:t>
      </w:r>
      <w:r w:rsidRPr="00F40EE1">
        <w:rPr>
          <w:rFonts w:eastAsiaTheme="minorEastAsia"/>
          <w:szCs w:val="22"/>
          <w:lang w:eastAsia="ja-JP" w:bidi="he-IL"/>
        </w:rPr>
        <w:t>(1Makk 4</w:t>
      </w:r>
      <w:r w:rsidR="001A15FD">
        <w:rPr>
          <w:rFonts w:eastAsiaTheme="minorEastAsia"/>
          <w:szCs w:val="22"/>
          <w:lang w:eastAsia="ja-JP" w:bidi="he-IL"/>
        </w:rPr>
        <w:t>, 6</w:t>
      </w:r>
      <w:r w:rsidRPr="00F40EE1">
        <w:rPr>
          <w:rFonts w:eastAsiaTheme="minorEastAsia"/>
          <w:szCs w:val="22"/>
          <w:lang w:eastAsia="ja-JP" w:bidi="he-IL"/>
        </w:rPr>
        <w:t xml:space="preserve">). </w:t>
      </w:r>
      <w:r w:rsidRPr="00BA3D87">
        <w:rPr>
          <w:rFonts w:eastAsiaTheme="minorEastAsia"/>
        </w:rPr>
        <w:t xml:space="preserve">Da diese letzte Invasion des </w:t>
      </w:r>
      <w:proofErr w:type="spellStart"/>
      <w:r w:rsidRPr="00BA3D87">
        <w:rPr>
          <w:rFonts w:eastAsiaTheme="minorEastAsia"/>
        </w:rPr>
        <w:t>Antio</w:t>
      </w:r>
      <w:r w:rsidR="00312A42">
        <w:rPr>
          <w:rFonts w:eastAsiaTheme="minorEastAsia"/>
        </w:rPr>
        <w:t>-</w:t>
      </w:r>
      <w:r w:rsidRPr="00BA3D87">
        <w:rPr>
          <w:rFonts w:eastAsiaTheme="minorEastAsia"/>
        </w:rPr>
        <w:t>chus</w:t>
      </w:r>
      <w:proofErr w:type="spellEnd"/>
      <w:r w:rsidRPr="00BA3D87">
        <w:rPr>
          <w:rFonts w:eastAsiaTheme="minorEastAsia"/>
        </w:rPr>
        <w:t xml:space="preserve"> von ihren Auswirkungen her nicht sonderlich groß war, wird sie hier nur kurz erwähnt</w:t>
      </w:r>
      <w:r w:rsidRPr="00F40EE1">
        <w:rPr>
          <w:rFonts w:eastAsiaTheme="minorEastAsia"/>
          <w:szCs w:val="22"/>
          <w:lang w:eastAsia="ja-JP" w:bidi="he-IL"/>
        </w:rPr>
        <w:t xml:space="preserve">. </w:t>
      </w:r>
    </w:p>
    <w:p w:rsidR="002E253B" w:rsidRPr="002E253B" w:rsidRDefault="002E253B" w:rsidP="002E253B">
      <w:pPr>
        <w:rPr>
          <w:sz w:val="8"/>
          <w:szCs w:val="8"/>
        </w:rPr>
      </w:pPr>
    </w:p>
    <w:p w:rsidR="00A643DB" w:rsidRDefault="00A643DB" w:rsidP="006F57DB">
      <w:pPr>
        <w:jc w:val="both"/>
        <w:rPr>
          <w:rFonts w:eastAsiaTheme="minorEastAsia"/>
          <w:u w:color="0000FF"/>
          <w:lang w:eastAsia="ja-JP"/>
        </w:rPr>
      </w:pPr>
      <w:r>
        <w:rPr>
          <w:rFonts w:eastAsiaTheme="minorEastAsia"/>
          <w:u w:color="0000FF"/>
          <w:lang w:eastAsia="ja-JP"/>
        </w:rPr>
        <w:t xml:space="preserve">V. 41M: </w:t>
      </w:r>
      <w:r w:rsidRPr="008D64BC">
        <w:rPr>
          <w:rFonts w:eastAsiaTheme="minorEastAsia"/>
          <w:b/>
          <w:u w:color="0000FF"/>
          <w:lang w:eastAsia="ja-JP"/>
        </w:rPr>
        <w:t>„</w:t>
      </w:r>
      <w:r w:rsidRPr="00B82833">
        <w:rPr>
          <w:rFonts w:eastAsiaTheme="minorEastAsia"/>
          <w:b/>
          <w:u w:color="0000FF"/>
          <w:lang w:eastAsia="ja-JP"/>
        </w:rPr>
        <w:t>Und viele ‹un</w:t>
      </w:r>
      <w:r>
        <w:rPr>
          <w:rFonts w:eastAsiaTheme="minorEastAsia"/>
          <w:b/>
          <w:u w:color="0000FF"/>
          <w:lang w:eastAsia="ja-JP"/>
        </w:rPr>
        <w:t xml:space="preserve">terliegen und› kommen zu Fall. </w:t>
      </w:r>
      <w:r w:rsidRPr="00B82833">
        <w:rPr>
          <w:rFonts w:eastAsiaTheme="minorEastAsia"/>
          <w:b/>
          <w:u w:color="0000FF"/>
          <w:lang w:eastAsia="ja-JP"/>
        </w:rPr>
        <w:t xml:space="preserve">Aber diese entkommen seiner Hand: </w:t>
      </w:r>
      <w:proofErr w:type="spellStart"/>
      <w:r w:rsidRPr="00B82833">
        <w:rPr>
          <w:rFonts w:eastAsiaTheme="minorEastAsia"/>
          <w:b/>
          <w:u w:color="0000FF"/>
          <w:lang w:eastAsia="ja-JP"/>
        </w:rPr>
        <w:t>Edom</w:t>
      </w:r>
      <w:proofErr w:type="spellEnd"/>
      <w:r w:rsidRPr="00B82833">
        <w:rPr>
          <w:rFonts w:eastAsiaTheme="minorEastAsia"/>
          <w:b/>
          <w:u w:color="0000FF"/>
          <w:lang w:eastAsia="ja-JP"/>
        </w:rPr>
        <w:t xml:space="preserve"> und Moab und die </w:t>
      </w:r>
      <w:r w:rsidRPr="00B82833">
        <w:rPr>
          <w:rFonts w:eastAsiaTheme="minorEastAsia"/>
          <w:b/>
        </w:rPr>
        <w:t>Vornehmsten der</w:t>
      </w:r>
      <w:r>
        <w:rPr>
          <w:rFonts w:eastAsiaTheme="minorEastAsia"/>
          <w:b/>
          <w:u w:color="0000FF"/>
          <w:lang w:eastAsia="ja-JP"/>
        </w:rPr>
        <w:t xml:space="preserve"> Söhne Ammons.”</w:t>
      </w:r>
    </w:p>
    <w:p w:rsidR="00A643DB" w:rsidRDefault="00A643DB" w:rsidP="006F57DB">
      <w:pPr>
        <w:jc w:val="both"/>
        <w:rPr>
          <w:rFonts w:eastAsiaTheme="minorEastAsia"/>
          <w:u w:color="0000FF"/>
          <w:lang w:eastAsia="ja-JP"/>
        </w:rPr>
      </w:pPr>
      <w:r>
        <w:rPr>
          <w:rFonts w:eastAsiaTheme="minorEastAsia"/>
          <w:u w:color="0000FF"/>
          <w:lang w:eastAsia="ja-JP"/>
        </w:rPr>
        <w:t xml:space="preserve">    Warum werden </w:t>
      </w:r>
      <w:proofErr w:type="spellStart"/>
      <w:r>
        <w:rPr>
          <w:rFonts w:eastAsiaTheme="minorEastAsia"/>
          <w:u w:color="0000FF"/>
          <w:lang w:eastAsia="ja-JP"/>
        </w:rPr>
        <w:t>Edom</w:t>
      </w:r>
      <w:proofErr w:type="spellEnd"/>
      <w:r>
        <w:rPr>
          <w:rFonts w:eastAsiaTheme="minorEastAsia"/>
          <w:u w:color="0000FF"/>
          <w:lang w:eastAsia="ja-JP"/>
        </w:rPr>
        <w:t xml:space="preserve">, Moab und Ammon erwähnt? Wahrscheinlich deshalb, weil sie zum ägyptischen </w:t>
      </w:r>
      <w:r w:rsidR="00312A42">
        <w:rPr>
          <w:rFonts w:eastAsiaTheme="minorEastAsia"/>
          <w:u w:color="0000FF"/>
          <w:lang w:eastAsia="ja-JP"/>
        </w:rPr>
        <w:t>Herrschaftsgebiet gehörten,</w:t>
      </w:r>
      <w:r>
        <w:rPr>
          <w:rFonts w:eastAsiaTheme="minorEastAsia"/>
          <w:u w:color="0000FF"/>
          <w:lang w:eastAsia="ja-JP"/>
        </w:rPr>
        <w:t xml:space="preserve"> (</w:t>
      </w:r>
      <w:r w:rsidR="0019242F">
        <w:rPr>
          <w:rFonts w:eastAsiaTheme="minorEastAsia"/>
          <w:u w:color="0000FF"/>
          <w:lang w:eastAsia="ja-JP"/>
        </w:rPr>
        <w:t>z</w:t>
      </w:r>
      <w:r>
        <w:rPr>
          <w:rFonts w:eastAsiaTheme="minorEastAsia"/>
          <w:u w:color="0000FF"/>
          <w:lang w:eastAsia="ja-JP"/>
        </w:rPr>
        <w:t>u jener Zeit waren sie keine eigenständigen Völker mit eigenen Ländern</w:t>
      </w:r>
      <w:r w:rsidR="00312A42">
        <w:rPr>
          <w:rFonts w:eastAsiaTheme="minorEastAsia"/>
          <w:u w:color="0000FF"/>
          <w:lang w:eastAsia="ja-JP"/>
        </w:rPr>
        <w:t>) u</w:t>
      </w:r>
      <w:r>
        <w:rPr>
          <w:rFonts w:eastAsiaTheme="minorEastAsia"/>
          <w:u w:color="0000FF"/>
          <w:lang w:eastAsia="ja-JP"/>
        </w:rPr>
        <w:t xml:space="preserve">nd sie wären wohl von Antiochus überrannt worden, hätten ihre Gebiete </w:t>
      </w:r>
      <w:r>
        <w:rPr>
          <w:rFonts w:eastAsiaTheme="minorEastAsia"/>
          <w:u w:color="0000FF"/>
          <w:lang w:eastAsia="ja-JP"/>
        </w:rPr>
        <w:lastRenderedPageBreak/>
        <w:t xml:space="preserve">auf dem Wege gelegen, wo er durchzog. Weil sie aber östlich davon wohnten, konnten sie „entkommen”. </w:t>
      </w:r>
    </w:p>
    <w:p w:rsidR="00A643DB" w:rsidRDefault="00A643DB" w:rsidP="006F57DB">
      <w:pPr>
        <w:jc w:val="both"/>
        <w:rPr>
          <w:rFonts w:eastAsiaTheme="minorEastAsia"/>
          <w:u w:color="0000FF"/>
          <w:lang w:eastAsia="ja-JP"/>
        </w:rPr>
      </w:pPr>
    </w:p>
    <w:p w:rsidR="00A643DB" w:rsidRDefault="00A643DB" w:rsidP="006F57DB">
      <w:pPr>
        <w:jc w:val="both"/>
        <w:rPr>
          <w:rFonts w:eastAsiaTheme="minorEastAsia"/>
          <w:b/>
          <w:u w:color="0000FF"/>
          <w:lang w:eastAsia="ja-JP"/>
        </w:rPr>
      </w:pPr>
      <w:r w:rsidRPr="002E05D8">
        <w:rPr>
          <w:rFonts w:eastAsiaTheme="minorEastAsia"/>
        </w:rPr>
        <w:t>V. 42</w:t>
      </w:r>
      <w:r>
        <w:rPr>
          <w:rFonts w:eastAsiaTheme="minorEastAsia"/>
        </w:rPr>
        <w:t>A</w:t>
      </w:r>
      <w:r w:rsidRPr="002E05D8">
        <w:rPr>
          <w:rFonts w:eastAsiaTheme="minorEastAsia"/>
        </w:rPr>
        <w:t>:</w:t>
      </w:r>
      <w:r w:rsidRPr="00B82833">
        <w:rPr>
          <w:rFonts w:eastAsiaTheme="minorEastAsia"/>
          <w:b/>
          <w:u w:color="0000FF"/>
          <w:lang w:eastAsia="ja-JP"/>
        </w:rPr>
        <w:t xml:space="preserve"> </w:t>
      </w:r>
      <w:r>
        <w:rPr>
          <w:rFonts w:eastAsiaTheme="minorEastAsia"/>
          <w:b/>
          <w:u w:color="0000FF"/>
          <w:lang w:eastAsia="ja-JP"/>
        </w:rPr>
        <w:t>„</w:t>
      </w:r>
      <w:r w:rsidRPr="00B82833">
        <w:rPr>
          <w:rFonts w:eastAsiaTheme="minorEastAsia"/>
          <w:b/>
          <w:u w:color="0000FF"/>
          <w:lang w:eastAsia="ja-JP"/>
        </w:rPr>
        <w:t>Und er streckt seine Hand nach den Ländern aus.</w:t>
      </w:r>
      <w:r>
        <w:rPr>
          <w:rFonts w:eastAsiaTheme="minorEastAsia"/>
          <w:b/>
          <w:u w:color="0000FF"/>
          <w:lang w:eastAsia="ja-JP"/>
        </w:rPr>
        <w:t>”</w:t>
      </w:r>
      <w:r w:rsidRPr="00B82833">
        <w:rPr>
          <w:rFonts w:eastAsiaTheme="minorEastAsia"/>
          <w:b/>
          <w:u w:color="0000FF"/>
          <w:lang w:eastAsia="ja-JP"/>
        </w:rPr>
        <w:t xml:space="preserve"> </w:t>
      </w:r>
    </w:p>
    <w:p w:rsidR="00A643DB" w:rsidRPr="00F40EE1" w:rsidRDefault="00A643DB" w:rsidP="006F57DB">
      <w:pPr>
        <w:jc w:val="both"/>
        <w:rPr>
          <w:rFonts w:eastAsiaTheme="minorEastAsia"/>
          <w:szCs w:val="22"/>
          <w:lang w:eastAsia="ja-JP" w:bidi="he-IL"/>
        </w:rPr>
      </w:pPr>
      <w:r>
        <w:rPr>
          <w:rFonts w:eastAsiaTheme="minorEastAsia"/>
          <w:u w:color="0000FF"/>
          <w:lang w:eastAsia="ja-JP"/>
        </w:rPr>
        <w:t xml:space="preserve">    Diese übrigen erwähnten „Länder” sind </w:t>
      </w:r>
      <w:r w:rsidRPr="00BA3D87">
        <w:rPr>
          <w:rFonts w:eastAsiaTheme="minorEastAsia"/>
        </w:rPr>
        <w:t>wahrscheinlich sonstige Gebiete, die Ägypten unterstanden</w:t>
      </w:r>
      <w:r>
        <w:rPr>
          <w:rFonts w:eastAsiaTheme="minorEastAsia"/>
        </w:rPr>
        <w:t xml:space="preserve"> und</w:t>
      </w:r>
      <w:r w:rsidRPr="00BA3D87">
        <w:rPr>
          <w:rFonts w:eastAsiaTheme="minorEastAsia"/>
        </w:rPr>
        <w:t xml:space="preserve"> die die syrischen Heere auf ihrem Marsch Richtung Ägypten durchzogen</w:t>
      </w:r>
      <w:r w:rsidRPr="00F40EE1">
        <w:rPr>
          <w:rFonts w:eastAsiaTheme="minorEastAsia"/>
          <w:szCs w:val="22"/>
          <w:lang w:eastAsia="ja-JP" w:bidi="he-IL"/>
        </w:rPr>
        <w:t xml:space="preserve">. </w:t>
      </w:r>
    </w:p>
    <w:p w:rsidR="002E253B" w:rsidRPr="002E253B" w:rsidRDefault="002E253B" w:rsidP="002E253B">
      <w:pPr>
        <w:rPr>
          <w:sz w:val="8"/>
          <w:szCs w:val="8"/>
        </w:rPr>
      </w:pPr>
    </w:p>
    <w:p w:rsidR="00A643DB" w:rsidRDefault="00A643DB" w:rsidP="006F57DB">
      <w:pPr>
        <w:jc w:val="both"/>
        <w:rPr>
          <w:rFonts w:eastAsiaTheme="minorEastAsia"/>
          <w:b/>
          <w:color w:val="4F191B"/>
          <w:u w:color="0000FF"/>
          <w:lang w:eastAsia="ja-JP"/>
        </w:rPr>
      </w:pPr>
      <w:r w:rsidRPr="00F40EE1">
        <w:rPr>
          <w:rFonts w:eastAsiaTheme="minorEastAsia"/>
          <w:szCs w:val="22"/>
          <w:lang w:eastAsia="ja-JP" w:bidi="he-IL"/>
        </w:rPr>
        <w:t>V 42E: “A</w:t>
      </w:r>
      <w:r w:rsidRPr="00B82833">
        <w:rPr>
          <w:rFonts w:eastAsiaTheme="minorEastAsia"/>
          <w:b/>
          <w:u w:color="0000FF"/>
          <w:lang w:eastAsia="ja-JP"/>
        </w:rPr>
        <w:t>uch das Land Ägypten entkommt nicht.</w:t>
      </w:r>
      <w:r>
        <w:rPr>
          <w:rFonts w:eastAsiaTheme="minorEastAsia"/>
          <w:b/>
          <w:u w:color="0000FF"/>
          <w:lang w:eastAsia="ja-JP"/>
        </w:rPr>
        <w:t>”</w:t>
      </w:r>
      <w:r w:rsidRPr="00B82833">
        <w:rPr>
          <w:rFonts w:eastAsiaTheme="minorEastAsia"/>
          <w:b/>
          <w:color w:val="4F191B"/>
          <w:u w:color="0000FF"/>
          <w:lang w:eastAsia="ja-JP"/>
        </w:rPr>
        <w:t xml:space="preserve"> </w:t>
      </w:r>
    </w:p>
    <w:p w:rsidR="00312A42" w:rsidRPr="00F40EE1" w:rsidRDefault="00A643DB" w:rsidP="006F57DB">
      <w:pPr>
        <w:jc w:val="both"/>
        <w:rPr>
          <w:rFonts w:eastAsiaTheme="minorEastAsia"/>
          <w:szCs w:val="22"/>
          <w:lang w:eastAsia="ja-JP" w:bidi="he-IL"/>
        </w:rPr>
      </w:pPr>
      <w:r w:rsidRPr="00F40EE1">
        <w:rPr>
          <w:rFonts w:eastAsiaTheme="minorEastAsia"/>
          <w:szCs w:val="22"/>
          <w:lang w:eastAsia="ja-JP" w:bidi="he-IL"/>
        </w:rPr>
        <w:t xml:space="preserve">    Die Invasion in Ägypten hatte dieses Mal Erfolg. </w:t>
      </w:r>
    </w:p>
    <w:p w:rsidR="00A643DB" w:rsidRPr="00F40EE1" w:rsidRDefault="00312A42" w:rsidP="006F57DB">
      <w:pPr>
        <w:jc w:val="both"/>
        <w:rPr>
          <w:rFonts w:eastAsiaTheme="minorEastAsia"/>
          <w:szCs w:val="22"/>
          <w:lang w:eastAsia="ja-JP" w:bidi="he-IL"/>
        </w:rPr>
      </w:pPr>
      <w:r w:rsidRPr="00F40EE1">
        <w:rPr>
          <w:rFonts w:eastAsiaTheme="minorEastAsia"/>
          <w:szCs w:val="22"/>
          <w:lang w:eastAsia="ja-JP" w:bidi="he-IL"/>
        </w:rPr>
        <w:t xml:space="preserve">    </w:t>
      </w:r>
      <w:r w:rsidR="00A643DB" w:rsidRPr="00F40EE1">
        <w:rPr>
          <w:rFonts w:eastAsiaTheme="minorEastAsia"/>
          <w:szCs w:val="22"/>
          <w:lang w:eastAsia="ja-JP" w:bidi="he-IL"/>
        </w:rPr>
        <w:t>K</w:t>
      </w:r>
      <w:r w:rsidR="00A643DB" w:rsidRPr="00BA3D87">
        <w:rPr>
          <w:rFonts w:eastAsiaTheme="minorEastAsia"/>
        </w:rPr>
        <w:t>eil bestreitet, dass sich die</w:t>
      </w:r>
      <w:r w:rsidR="00A643DB">
        <w:rPr>
          <w:rFonts w:eastAsiaTheme="minorEastAsia"/>
        </w:rPr>
        <w:t>s auf Antio</w:t>
      </w:r>
      <w:r w:rsidR="00F42190">
        <w:rPr>
          <w:rFonts w:eastAsiaTheme="minorEastAsia"/>
        </w:rPr>
        <w:t>chus bezieht</w:t>
      </w:r>
      <w:r w:rsidR="00A643DB" w:rsidRPr="00BA3D87">
        <w:rPr>
          <w:rFonts w:eastAsiaTheme="minorEastAsia"/>
        </w:rPr>
        <w:t xml:space="preserve">. Er meint, </w:t>
      </w:r>
      <w:r w:rsidR="00A643DB">
        <w:rPr>
          <w:rFonts w:eastAsiaTheme="minorEastAsia"/>
        </w:rPr>
        <w:t>wäre</w:t>
      </w:r>
      <w:r w:rsidR="00A643DB" w:rsidRPr="00BA3D87">
        <w:rPr>
          <w:rFonts w:eastAsiaTheme="minorEastAsia"/>
        </w:rPr>
        <w:t xml:space="preserve"> Antiochus damals nochmals nach Ägypten </w:t>
      </w:r>
      <w:proofErr w:type="spellStart"/>
      <w:r w:rsidR="00A643DB">
        <w:rPr>
          <w:rFonts w:eastAsiaTheme="minorEastAsia"/>
        </w:rPr>
        <w:t>g</w:t>
      </w:r>
      <w:r w:rsidR="00A643DB" w:rsidRPr="00BA3D87">
        <w:rPr>
          <w:rFonts w:eastAsiaTheme="minorEastAsia"/>
        </w:rPr>
        <w:t>e</w:t>
      </w:r>
      <w:proofErr w:type="spellEnd"/>
      <w:r>
        <w:rPr>
          <w:rFonts w:eastAsiaTheme="minorEastAsia"/>
        </w:rPr>
        <w:t>-</w:t>
      </w:r>
      <w:r w:rsidR="00A643DB" w:rsidRPr="00BA3D87">
        <w:rPr>
          <w:rFonts w:eastAsiaTheme="minorEastAsia"/>
        </w:rPr>
        <w:t xml:space="preserve">kommen, </w:t>
      </w:r>
      <w:r w:rsidR="00F42190">
        <w:rPr>
          <w:rFonts w:eastAsiaTheme="minorEastAsia"/>
        </w:rPr>
        <w:t xml:space="preserve">so </w:t>
      </w:r>
      <w:r w:rsidR="00A643DB" w:rsidRPr="00BA3D87">
        <w:rPr>
          <w:rFonts w:eastAsiaTheme="minorEastAsia"/>
        </w:rPr>
        <w:t>hätten sich ihm die Römer, die Antiochus ja bereits einmal fortgewiesen hatten (11</w:t>
      </w:r>
      <w:r w:rsidR="001A15FD">
        <w:rPr>
          <w:rFonts w:eastAsiaTheme="minorEastAsia"/>
        </w:rPr>
        <w:t>, 2</w:t>
      </w:r>
      <w:r w:rsidR="00A643DB" w:rsidRPr="00BA3D87">
        <w:rPr>
          <w:rFonts w:eastAsiaTheme="minorEastAsia"/>
        </w:rPr>
        <w:t>9.30)</w:t>
      </w:r>
      <w:r>
        <w:rPr>
          <w:rFonts w:eastAsiaTheme="minorEastAsia"/>
        </w:rPr>
        <w:t>,</w:t>
      </w:r>
      <w:r w:rsidRPr="00312A42">
        <w:rPr>
          <w:rFonts w:eastAsiaTheme="minorEastAsia"/>
        </w:rPr>
        <w:t xml:space="preserve"> </w:t>
      </w:r>
      <w:proofErr w:type="spellStart"/>
      <w:r w:rsidRPr="00BA3D87">
        <w:rPr>
          <w:rFonts w:eastAsiaTheme="minorEastAsia"/>
        </w:rPr>
        <w:t>entgegenge</w:t>
      </w:r>
      <w:proofErr w:type="spellEnd"/>
      <w:r>
        <w:rPr>
          <w:rFonts w:eastAsiaTheme="minorEastAsia"/>
        </w:rPr>
        <w:t>-</w:t>
      </w:r>
      <w:r w:rsidRPr="00BA3D87">
        <w:rPr>
          <w:rFonts w:eastAsiaTheme="minorEastAsia"/>
        </w:rPr>
        <w:t>stellt</w:t>
      </w:r>
      <w:r w:rsidR="00A643DB" w:rsidRPr="00BA3D87">
        <w:rPr>
          <w:rFonts w:eastAsiaTheme="minorEastAsia"/>
        </w:rPr>
        <w:t xml:space="preserve">. </w:t>
      </w:r>
      <w:r w:rsidR="00A643DB">
        <w:rPr>
          <w:rFonts w:eastAsiaTheme="minorEastAsia"/>
        </w:rPr>
        <w:t xml:space="preserve">Aber </w:t>
      </w:r>
      <w:r w:rsidR="00F42190" w:rsidRPr="00BA3D87">
        <w:rPr>
          <w:rFonts w:eastAsiaTheme="minorEastAsia"/>
        </w:rPr>
        <w:t>Keils Vermutungen sind zu vage</w:t>
      </w:r>
      <w:r w:rsidR="00F42190">
        <w:rPr>
          <w:rFonts w:eastAsiaTheme="minorEastAsia"/>
        </w:rPr>
        <w:t>. W</w:t>
      </w:r>
      <w:r w:rsidR="00A643DB" w:rsidRPr="00BA3D87">
        <w:rPr>
          <w:rFonts w:eastAsiaTheme="minorEastAsia"/>
        </w:rPr>
        <w:t>arum die Römer nicht eingriffen und wie viele römische Truppen zu jenem Zeitpunkt dort gege</w:t>
      </w:r>
      <w:r w:rsidR="00F42190">
        <w:rPr>
          <w:rFonts w:eastAsiaTheme="minorEastAsia"/>
        </w:rPr>
        <w:t xml:space="preserve">nwärtig waren, </w:t>
      </w:r>
      <w:r>
        <w:rPr>
          <w:rFonts w:eastAsiaTheme="minorEastAsia"/>
        </w:rPr>
        <w:t>ist unklar</w:t>
      </w:r>
      <w:r w:rsidR="00A643DB" w:rsidRPr="00F40EE1">
        <w:rPr>
          <w:rFonts w:eastAsiaTheme="minorEastAsia"/>
          <w:szCs w:val="22"/>
          <w:lang w:eastAsia="ja-JP" w:bidi="he-IL"/>
        </w:rPr>
        <w:t xml:space="preserve">. </w:t>
      </w:r>
    </w:p>
    <w:p w:rsidR="002E253B" w:rsidRPr="002E253B" w:rsidRDefault="002E253B" w:rsidP="002E253B">
      <w:pPr>
        <w:rPr>
          <w:sz w:val="8"/>
          <w:szCs w:val="8"/>
        </w:rPr>
      </w:pPr>
    </w:p>
    <w:p w:rsidR="00A643DB" w:rsidRDefault="00A643DB" w:rsidP="006F57DB">
      <w:pPr>
        <w:jc w:val="both"/>
        <w:rPr>
          <w:rFonts w:eastAsiaTheme="minorEastAsia"/>
          <w:b/>
          <w:u w:color="0000FF"/>
          <w:lang w:eastAsia="ja-JP"/>
        </w:rPr>
      </w:pPr>
      <w:r w:rsidRPr="00F70DB8">
        <w:rPr>
          <w:rFonts w:eastAsiaTheme="minorEastAsia"/>
        </w:rPr>
        <w:t>V. 43</w:t>
      </w:r>
      <w:r>
        <w:rPr>
          <w:rFonts w:eastAsiaTheme="minorEastAsia"/>
        </w:rPr>
        <w:t>A:</w:t>
      </w:r>
      <w:r w:rsidRPr="00F70DB8">
        <w:rPr>
          <w:rFonts w:eastAsiaTheme="minorEastAsia"/>
        </w:rPr>
        <w:t xml:space="preserve"> „</w:t>
      </w:r>
      <w:r w:rsidRPr="00B82833">
        <w:rPr>
          <w:rFonts w:eastAsiaTheme="minorEastAsia"/>
          <w:b/>
          <w:u w:color="0000FF"/>
          <w:lang w:eastAsia="ja-JP"/>
        </w:rPr>
        <w:t xml:space="preserve">Und er </w:t>
      </w:r>
      <w:r w:rsidRPr="00F40EE1">
        <w:rPr>
          <w:rFonts w:eastAsiaTheme="minorEastAsia"/>
          <w:szCs w:val="22"/>
          <w:lang w:eastAsia="ja-JP" w:bidi="he-IL"/>
        </w:rPr>
        <w:t xml:space="preserve">[Antiochus, der König des Nordens] </w:t>
      </w:r>
      <w:r w:rsidRPr="00B82833">
        <w:rPr>
          <w:rFonts w:eastAsiaTheme="minorEastAsia"/>
          <w:b/>
          <w:u w:color="0000FF"/>
          <w:lang w:eastAsia="ja-JP"/>
        </w:rPr>
        <w:t>herrscht über Schätze an Gold und Silber und üb</w:t>
      </w:r>
      <w:r>
        <w:rPr>
          <w:rFonts w:eastAsiaTheme="minorEastAsia"/>
          <w:b/>
          <w:u w:color="0000FF"/>
          <w:lang w:eastAsia="ja-JP"/>
        </w:rPr>
        <w:t>er alle Kostbarkeiten Ägyptens.”</w:t>
      </w:r>
    </w:p>
    <w:p w:rsidR="00A643DB" w:rsidRDefault="00A643DB" w:rsidP="006F57DB">
      <w:pPr>
        <w:jc w:val="both"/>
        <w:rPr>
          <w:rFonts w:eastAsiaTheme="minorEastAsia"/>
          <w:u w:color="0000FF"/>
          <w:lang w:eastAsia="ja-JP"/>
        </w:rPr>
      </w:pPr>
      <w:r>
        <w:rPr>
          <w:rFonts w:eastAsiaTheme="minorEastAsia"/>
          <w:u w:color="0000FF"/>
          <w:lang w:eastAsia="ja-JP"/>
        </w:rPr>
        <w:t xml:space="preserve">    Die Schätze Ägyptens waren zweifellos das, worauf er hinauswollte; denn Geld hatte er tatsächlich nötig. </w:t>
      </w:r>
    </w:p>
    <w:p w:rsidR="00A643DB" w:rsidRDefault="00A643DB" w:rsidP="006F57DB">
      <w:pPr>
        <w:jc w:val="both"/>
        <w:rPr>
          <w:rFonts w:eastAsiaTheme="minorEastAsia"/>
          <w:sz w:val="30"/>
          <w:szCs w:val="30"/>
          <w:lang w:eastAsia="ja-JP"/>
        </w:rPr>
      </w:pPr>
      <w:r w:rsidRPr="00F40EE1">
        <w:rPr>
          <w:rFonts w:eastAsiaTheme="minorEastAsia"/>
          <w:szCs w:val="22"/>
          <w:lang w:eastAsia="ja-JP" w:bidi="he-IL"/>
        </w:rPr>
        <w:t>(</w:t>
      </w:r>
      <w:r w:rsidRPr="00DD5EA6">
        <w:rPr>
          <w:rFonts w:eastAsiaTheme="minorEastAsia"/>
        </w:rPr>
        <w:t>Im Folgenden</w:t>
      </w:r>
      <w:r w:rsidR="008E7487">
        <w:rPr>
          <w:rFonts w:eastAsiaTheme="minorEastAsia"/>
        </w:rPr>
        <w:t>,</w:t>
      </w:r>
      <w:r w:rsidRPr="00DD5EA6">
        <w:rPr>
          <w:rFonts w:eastAsiaTheme="minorEastAsia"/>
        </w:rPr>
        <w:t xml:space="preserve"> zu den V. 43-45</w:t>
      </w:r>
      <w:r w:rsidR="008E7487">
        <w:rPr>
          <w:rFonts w:eastAsiaTheme="minorEastAsia"/>
        </w:rPr>
        <w:t>,</w:t>
      </w:r>
      <w:r>
        <w:rPr>
          <w:rFonts w:eastAsiaTheme="minorEastAsia"/>
        </w:rPr>
        <w:t xml:space="preserve"> </w:t>
      </w:r>
      <w:r w:rsidRPr="00DD5EA6">
        <w:rPr>
          <w:rFonts w:eastAsiaTheme="minorEastAsia"/>
        </w:rPr>
        <w:t xml:space="preserve">vgl. </w:t>
      </w:r>
      <w:r w:rsidRPr="00F40EE1">
        <w:rPr>
          <w:rFonts w:eastAsiaTheme="minorEastAsia"/>
          <w:szCs w:val="22"/>
          <w:lang w:eastAsia="ja-JP" w:bidi="he-IL"/>
        </w:rPr>
        <w:t>M. Stuart, S. 356-358.)</w:t>
      </w:r>
    </w:p>
    <w:p w:rsidR="002E253B" w:rsidRPr="002E253B" w:rsidRDefault="002E253B" w:rsidP="002E253B">
      <w:pPr>
        <w:rPr>
          <w:sz w:val="8"/>
          <w:szCs w:val="8"/>
        </w:rPr>
      </w:pPr>
    </w:p>
    <w:p w:rsidR="00A643DB" w:rsidRPr="00F40EE1" w:rsidRDefault="00A643DB" w:rsidP="006F57DB">
      <w:pPr>
        <w:jc w:val="both"/>
        <w:rPr>
          <w:rFonts w:eastAsiaTheme="minorEastAsia"/>
          <w:szCs w:val="22"/>
          <w:lang w:eastAsia="ja-JP" w:bidi="he-IL"/>
        </w:rPr>
      </w:pPr>
      <w:r w:rsidRPr="00F70DB8">
        <w:rPr>
          <w:rFonts w:eastAsiaTheme="minorEastAsia"/>
        </w:rPr>
        <w:t>V. 43E: „</w:t>
      </w:r>
      <w:r w:rsidRPr="00B82833">
        <w:rPr>
          <w:rFonts w:eastAsiaTheme="minorEastAsia"/>
          <w:b/>
          <w:u w:color="0000FF"/>
          <w:lang w:eastAsia="ja-JP"/>
        </w:rPr>
        <w:t xml:space="preserve">Und </w:t>
      </w:r>
      <w:proofErr w:type="spellStart"/>
      <w:r w:rsidRPr="00B82833">
        <w:rPr>
          <w:rFonts w:eastAsiaTheme="minorEastAsia"/>
          <w:b/>
          <w:u w:color="0000FF"/>
          <w:lang w:eastAsia="ja-JP"/>
        </w:rPr>
        <w:t>Luwiten</w:t>
      </w:r>
      <w:proofErr w:type="spellEnd"/>
      <w:r w:rsidRPr="00B82833">
        <w:rPr>
          <w:rFonts w:eastAsiaTheme="minorEastAsia"/>
          <w:b/>
          <w:u w:color="0000FF"/>
          <w:lang w:eastAsia="ja-JP"/>
        </w:rPr>
        <w:t xml:space="preserve"> und </w:t>
      </w:r>
      <w:r w:rsidRPr="00B82833">
        <w:rPr>
          <w:rFonts w:eastAsiaTheme="minorEastAsia"/>
          <w:b/>
        </w:rPr>
        <w:t>Kuschiten sind</w:t>
      </w:r>
      <w:r w:rsidRPr="00B82833">
        <w:rPr>
          <w:rFonts w:eastAsiaTheme="minorEastAsia"/>
          <w:b/>
          <w:u w:color="0000FF"/>
          <w:lang w:eastAsia="ja-JP"/>
        </w:rPr>
        <w:t xml:space="preserve"> in seinem Gefolge.</w:t>
      </w:r>
      <w:r>
        <w:rPr>
          <w:rFonts w:eastAsiaTheme="minorEastAsia"/>
          <w:b/>
          <w:u w:color="0000FF"/>
          <w:lang w:eastAsia="ja-JP"/>
        </w:rPr>
        <w:t>”</w:t>
      </w:r>
      <w:r w:rsidRPr="00B82833">
        <w:rPr>
          <w:rFonts w:eastAsiaTheme="minorEastAsia"/>
          <w:b/>
          <w:u w:color="0000FF"/>
          <w:lang w:eastAsia="ja-JP"/>
        </w:rPr>
        <w:t xml:space="preserve"> </w:t>
      </w:r>
      <w:r w:rsidRPr="00F40EE1">
        <w:rPr>
          <w:rFonts w:eastAsiaTheme="minorEastAsia"/>
          <w:szCs w:val="22"/>
          <w:lang w:eastAsia="ja-JP" w:bidi="he-IL"/>
        </w:rPr>
        <w:t>D</w:t>
      </w:r>
      <w:r w:rsidRPr="00BA3D87">
        <w:rPr>
          <w:rFonts w:eastAsiaTheme="minorEastAsia"/>
        </w:rPr>
        <w:t xml:space="preserve">ie </w:t>
      </w:r>
      <w:proofErr w:type="spellStart"/>
      <w:r w:rsidRPr="00BA3D87">
        <w:rPr>
          <w:rFonts w:eastAsiaTheme="minorEastAsia"/>
        </w:rPr>
        <w:t>Lybier</w:t>
      </w:r>
      <w:proofErr w:type="spellEnd"/>
      <w:r w:rsidRPr="00BA3D87">
        <w:rPr>
          <w:rFonts w:eastAsiaTheme="minorEastAsia"/>
        </w:rPr>
        <w:t xml:space="preserve"> (</w:t>
      </w:r>
      <w:proofErr w:type="spellStart"/>
      <w:r w:rsidRPr="00BA3D87">
        <w:rPr>
          <w:rFonts w:eastAsiaTheme="minorEastAsia"/>
        </w:rPr>
        <w:t>Luwiten</w:t>
      </w:r>
      <w:proofErr w:type="spellEnd"/>
      <w:r w:rsidRPr="00BA3D87">
        <w:rPr>
          <w:rFonts w:eastAsiaTheme="minorEastAsia"/>
        </w:rPr>
        <w:t xml:space="preserve">) nordwestlich und die Äthiopier (Kuschiten) südlich von Ägypten hatten sich dem ptolemäischen Herrschaftsgebiet angeschlossen (vgl. </w:t>
      </w:r>
      <w:proofErr w:type="spellStart"/>
      <w:r w:rsidRPr="00BA3D87">
        <w:rPr>
          <w:rFonts w:eastAsiaTheme="minorEastAsia"/>
        </w:rPr>
        <w:t>Hes</w:t>
      </w:r>
      <w:proofErr w:type="spellEnd"/>
      <w:r w:rsidRPr="00BA3D87">
        <w:rPr>
          <w:rFonts w:eastAsiaTheme="minorEastAsia"/>
        </w:rPr>
        <w:t xml:space="preserve"> 30</w:t>
      </w:r>
      <w:r w:rsidR="001A15FD">
        <w:rPr>
          <w:rFonts w:eastAsiaTheme="minorEastAsia"/>
        </w:rPr>
        <w:t>, 4</w:t>
      </w:r>
      <w:r w:rsidRPr="00BA3D87">
        <w:rPr>
          <w:rFonts w:eastAsiaTheme="minorEastAsia"/>
        </w:rPr>
        <w:t>-6). Die Inbesitznahme Ägyptens brachte für den syrischen König nun auch die Herrschaft über jene Länder mit sic</w:t>
      </w:r>
      <w:r w:rsidRPr="00F40EE1">
        <w:rPr>
          <w:rFonts w:eastAsiaTheme="minorEastAsia"/>
          <w:szCs w:val="22"/>
          <w:lang w:eastAsia="ja-JP" w:bidi="he-IL"/>
        </w:rPr>
        <w:t xml:space="preserve">h. </w:t>
      </w:r>
    </w:p>
    <w:p w:rsidR="00A643DB" w:rsidRDefault="008E7487" w:rsidP="006F57DB">
      <w:pPr>
        <w:jc w:val="both"/>
        <w:rPr>
          <w:rFonts w:eastAsiaTheme="minorEastAsia"/>
          <w:b/>
          <w:u w:color="0000FF"/>
          <w:lang w:eastAsia="ja-JP"/>
        </w:rPr>
      </w:pPr>
      <w:r>
        <w:rPr>
          <w:rFonts w:eastAsiaTheme="minorEastAsia"/>
        </w:rPr>
        <w:t xml:space="preserve">    </w:t>
      </w:r>
      <w:r w:rsidR="00A643DB" w:rsidRPr="00EA1E4F">
        <w:rPr>
          <w:rFonts w:eastAsiaTheme="minorEastAsia"/>
        </w:rPr>
        <w:t>V. 44: „</w:t>
      </w:r>
      <w:r w:rsidR="00A643DB">
        <w:rPr>
          <w:rFonts w:eastAsiaTheme="minorEastAsia"/>
          <w:b/>
          <w:u w:color="0000FF"/>
          <w:lang w:eastAsia="ja-JP"/>
        </w:rPr>
        <w:t>Da</w:t>
      </w:r>
      <w:r w:rsidR="00A643DB" w:rsidRPr="00B82833">
        <w:rPr>
          <w:rFonts w:eastAsiaTheme="minorEastAsia"/>
          <w:b/>
          <w:u w:color="0000FF"/>
          <w:lang w:eastAsia="ja-JP"/>
        </w:rPr>
        <w:t xml:space="preserve"> </w:t>
      </w:r>
      <w:r w:rsidR="00A643DB">
        <w:rPr>
          <w:rFonts w:eastAsiaTheme="minorEastAsia"/>
          <w:b/>
          <w:u w:color="0000FF"/>
          <w:lang w:eastAsia="ja-JP"/>
        </w:rPr>
        <w:t>erschrecken</w:t>
      </w:r>
      <w:r w:rsidR="00A643DB" w:rsidRPr="00B82833">
        <w:rPr>
          <w:rFonts w:eastAsiaTheme="minorEastAsia"/>
          <w:b/>
          <w:u w:color="0000FF"/>
          <w:lang w:eastAsia="ja-JP"/>
        </w:rPr>
        <w:t xml:space="preserve"> ihn Gerüchte von Osten und von Norden her. </w:t>
      </w:r>
      <w:r w:rsidR="00A643DB">
        <w:rPr>
          <w:rFonts w:eastAsiaTheme="minorEastAsia"/>
          <w:lang w:eastAsia="ja-JP"/>
        </w:rPr>
        <w:t xml:space="preserve">[o.: </w:t>
      </w:r>
      <w:r w:rsidR="00A643DB" w:rsidRPr="001F2314">
        <w:rPr>
          <w:rFonts w:eastAsiaTheme="minorEastAsia"/>
          <w:b/>
          <w:lang w:eastAsia="ja-JP"/>
        </w:rPr>
        <w:t xml:space="preserve">Aber mit Gerüchten von Osten und von Norden her </w:t>
      </w:r>
      <w:r w:rsidR="00A643DB">
        <w:rPr>
          <w:rFonts w:eastAsiaTheme="minorEastAsia"/>
          <w:b/>
          <w:lang w:eastAsia="ja-JP"/>
        </w:rPr>
        <w:t>erschreckt</w:t>
      </w:r>
      <w:r w:rsidR="00A643DB" w:rsidRPr="001F2314">
        <w:rPr>
          <w:rFonts w:eastAsiaTheme="minorEastAsia"/>
          <w:b/>
          <w:lang w:eastAsia="ja-JP"/>
        </w:rPr>
        <w:t xml:space="preserve"> man ihn</w:t>
      </w:r>
      <w:r w:rsidR="00A643DB">
        <w:rPr>
          <w:rFonts w:eastAsiaTheme="minorEastAsia"/>
          <w:lang w:eastAsia="ja-JP"/>
        </w:rPr>
        <w:t xml:space="preserve">.] </w:t>
      </w:r>
      <w:r w:rsidR="00A643DB" w:rsidRPr="00B82833">
        <w:rPr>
          <w:rFonts w:eastAsiaTheme="minorEastAsia"/>
          <w:b/>
          <w:u w:color="0000FF"/>
          <w:lang w:eastAsia="ja-JP"/>
        </w:rPr>
        <w:t xml:space="preserve">Und er </w:t>
      </w:r>
      <w:r w:rsidR="00A643DB">
        <w:rPr>
          <w:rFonts w:eastAsiaTheme="minorEastAsia"/>
          <w:b/>
          <w:u w:color="0000FF"/>
          <w:lang w:eastAsia="ja-JP"/>
        </w:rPr>
        <w:t>zieht</w:t>
      </w:r>
      <w:r w:rsidR="00A643DB" w:rsidRPr="00B82833">
        <w:rPr>
          <w:rFonts w:eastAsiaTheme="minorEastAsia"/>
          <w:b/>
          <w:u w:color="0000FF"/>
          <w:lang w:eastAsia="ja-JP"/>
        </w:rPr>
        <w:t xml:space="preserve"> in großer Grimmglut aus, viele zu vernichten und </w:t>
      </w:r>
      <w:r w:rsidR="00A643DB">
        <w:rPr>
          <w:rFonts w:eastAsiaTheme="minorEastAsia"/>
          <w:b/>
          <w:u w:color="0000FF"/>
          <w:lang w:eastAsia="ja-JP"/>
        </w:rPr>
        <w:t>‹</w:t>
      </w:r>
      <w:r w:rsidR="00A643DB" w:rsidRPr="00B82833">
        <w:rPr>
          <w:rFonts w:eastAsiaTheme="minorEastAsia"/>
          <w:b/>
          <w:u w:color="0000FF"/>
          <w:lang w:eastAsia="ja-JP"/>
        </w:rPr>
        <w:t>an ihnen</w:t>
      </w:r>
      <w:r w:rsidR="00A643DB">
        <w:rPr>
          <w:rFonts w:eastAsiaTheme="minorEastAsia"/>
          <w:b/>
          <w:u w:color="0000FF"/>
          <w:lang w:eastAsia="ja-JP"/>
        </w:rPr>
        <w:t>›</w:t>
      </w:r>
      <w:r w:rsidR="00A643DB" w:rsidRPr="00B82833">
        <w:rPr>
          <w:rFonts w:eastAsiaTheme="minorEastAsia"/>
          <w:b/>
          <w:u w:color="0000FF"/>
          <w:lang w:eastAsia="ja-JP"/>
        </w:rPr>
        <w:t xml:space="preserve"> den Bann zu vollstrecken.</w:t>
      </w:r>
      <w:r w:rsidR="00A643DB">
        <w:rPr>
          <w:rFonts w:eastAsiaTheme="minorEastAsia"/>
          <w:b/>
          <w:u w:color="0000FF"/>
          <w:lang w:eastAsia="ja-JP"/>
        </w:rPr>
        <w:t>”</w:t>
      </w:r>
      <w:r w:rsidR="00A643DB" w:rsidRPr="00B82833">
        <w:rPr>
          <w:rFonts w:eastAsiaTheme="minorEastAsia"/>
          <w:b/>
          <w:u w:color="0000FF"/>
          <w:lang w:eastAsia="ja-JP"/>
        </w:rPr>
        <w:t xml:space="preserve"> </w:t>
      </w:r>
    </w:p>
    <w:p w:rsidR="00A643DB" w:rsidRPr="00F40EE1" w:rsidRDefault="00A643DB" w:rsidP="006F57DB">
      <w:pPr>
        <w:widowControl w:val="0"/>
        <w:overflowPunct/>
        <w:jc w:val="both"/>
        <w:textAlignment w:val="auto"/>
        <w:rPr>
          <w:rFonts w:eastAsiaTheme="minorEastAsia"/>
          <w:szCs w:val="22"/>
          <w:lang w:eastAsia="ja-JP" w:bidi="he-IL"/>
        </w:rPr>
      </w:pPr>
      <w:r>
        <w:rPr>
          <w:rFonts w:eastAsiaTheme="minorEastAsia"/>
          <w:u w:color="0000FF"/>
          <w:lang w:eastAsia="ja-JP"/>
        </w:rPr>
        <w:t xml:space="preserve">    Während Antiochus beabsichtigte, Judäa den letzten Schlag zu geben, erreichten ihn Nachrichten, dass die Parther im Osten und die Armenier im Norden gegen ihn rebellierten und ihm die Tributzahlungen verweigerten. (Vgl. Tacitus V</w:t>
      </w:r>
      <w:r w:rsidR="001A15FD">
        <w:rPr>
          <w:rFonts w:eastAsiaTheme="minorEastAsia"/>
          <w:u w:color="0000FF"/>
          <w:lang w:eastAsia="ja-JP"/>
        </w:rPr>
        <w:t>, 8</w:t>
      </w:r>
      <w:r>
        <w:rPr>
          <w:rFonts w:eastAsiaTheme="minorEastAsia"/>
          <w:u w:color="0000FF"/>
          <w:lang w:eastAsia="ja-JP"/>
        </w:rPr>
        <w:t xml:space="preserve">; </w:t>
      </w:r>
      <w:proofErr w:type="spellStart"/>
      <w:r>
        <w:rPr>
          <w:rFonts w:eastAsiaTheme="minorEastAsia"/>
          <w:u w:color="0000FF"/>
          <w:lang w:eastAsia="ja-JP"/>
        </w:rPr>
        <w:t>Appian</w:t>
      </w:r>
      <w:proofErr w:type="spellEnd"/>
      <w:r>
        <w:rPr>
          <w:rFonts w:eastAsiaTheme="minorEastAsia"/>
          <w:u w:color="0000FF"/>
          <w:lang w:eastAsia="ja-JP"/>
        </w:rPr>
        <w:t xml:space="preserve"> 100</w:t>
      </w:r>
      <w:r w:rsidR="001A15FD">
        <w:rPr>
          <w:rFonts w:eastAsiaTheme="minorEastAsia"/>
          <w:u w:color="0000FF"/>
          <w:lang w:eastAsia="ja-JP"/>
        </w:rPr>
        <w:t>, 4</w:t>
      </w:r>
      <w:r>
        <w:rPr>
          <w:rFonts w:eastAsiaTheme="minorEastAsia"/>
          <w:u w:color="0000FF"/>
          <w:lang w:eastAsia="ja-JP"/>
        </w:rPr>
        <w:t>5; 1Makk 3</w:t>
      </w:r>
      <w:r w:rsidR="001A15FD">
        <w:rPr>
          <w:rFonts w:eastAsiaTheme="minorEastAsia"/>
          <w:u w:color="0000FF"/>
          <w:lang w:eastAsia="ja-JP"/>
        </w:rPr>
        <w:t>, 3</w:t>
      </w:r>
      <w:r>
        <w:rPr>
          <w:rFonts w:eastAsiaTheme="minorEastAsia"/>
          <w:u w:color="0000FF"/>
          <w:lang w:eastAsia="ja-JP"/>
        </w:rPr>
        <w:t>7: „</w:t>
      </w:r>
      <w:r w:rsidRPr="00BA3D87">
        <w:rPr>
          <w:rFonts w:eastAsiaTheme="minorEastAsia"/>
        </w:rPr>
        <w:t xml:space="preserve">Der König selbst nahm hierauf die andere Hälfte des Heeres und brach von seiner Residenz Antiochien im Jahre 147 [165/164 v. Chr.] auf, ging über den </w:t>
      </w:r>
      <w:proofErr w:type="spellStart"/>
      <w:r w:rsidRPr="00BA3D87">
        <w:rPr>
          <w:rFonts w:eastAsiaTheme="minorEastAsia"/>
        </w:rPr>
        <w:t>Euphratstrom</w:t>
      </w:r>
      <w:proofErr w:type="spellEnd"/>
      <w:r w:rsidRPr="00BA3D87">
        <w:rPr>
          <w:rFonts w:eastAsiaTheme="minorEastAsia"/>
        </w:rPr>
        <w:t xml:space="preserve"> und durchzog die oberen Länder [d. h. die Landschaften des Hochlandes von Mittelasien</w:t>
      </w:r>
      <w:r w:rsidRPr="00F40EE1">
        <w:rPr>
          <w:rFonts w:eastAsiaTheme="minorEastAsia"/>
          <w:szCs w:val="22"/>
          <w:lang w:eastAsia="ja-JP" w:bidi="he-IL"/>
        </w:rPr>
        <w:t xml:space="preserve">].”) </w:t>
      </w:r>
    </w:p>
    <w:p w:rsidR="00A643DB" w:rsidRDefault="00A643DB" w:rsidP="006F57DB">
      <w:pPr>
        <w:jc w:val="both"/>
        <w:rPr>
          <w:rFonts w:eastAsiaTheme="minorEastAsia"/>
          <w:u w:color="0000FF"/>
          <w:lang w:eastAsia="ja-JP"/>
        </w:rPr>
      </w:pPr>
      <w:r>
        <w:rPr>
          <w:rFonts w:eastAsiaTheme="minorEastAsia"/>
          <w:u w:color="0000FF"/>
          <w:lang w:eastAsia="ja-JP"/>
        </w:rPr>
        <w:t xml:space="preserve">    Armenien konnte er schnell unterwerfen. Von da </w:t>
      </w:r>
      <w:proofErr w:type="spellStart"/>
      <w:r>
        <w:rPr>
          <w:rFonts w:eastAsiaTheme="minorEastAsia"/>
          <w:u w:color="0000FF"/>
          <w:lang w:eastAsia="ja-JP"/>
        </w:rPr>
        <w:t>mar</w:t>
      </w:r>
      <w:proofErr w:type="spellEnd"/>
      <w:r w:rsidR="00312A42">
        <w:rPr>
          <w:rFonts w:eastAsiaTheme="minorEastAsia"/>
          <w:u w:color="0000FF"/>
          <w:lang w:eastAsia="ja-JP"/>
        </w:rPr>
        <w:t>-</w:t>
      </w:r>
      <w:r>
        <w:rPr>
          <w:rFonts w:eastAsiaTheme="minorEastAsia"/>
          <w:u w:color="0000FF"/>
          <w:lang w:eastAsia="ja-JP"/>
        </w:rPr>
        <w:t xml:space="preserve">schierte er nach </w:t>
      </w:r>
      <w:proofErr w:type="spellStart"/>
      <w:r>
        <w:rPr>
          <w:rFonts w:eastAsiaTheme="minorEastAsia"/>
          <w:u w:color="0000FF"/>
          <w:lang w:eastAsia="ja-JP"/>
        </w:rPr>
        <w:t>Elymais</w:t>
      </w:r>
      <w:proofErr w:type="spellEnd"/>
      <w:r>
        <w:rPr>
          <w:rFonts w:eastAsiaTheme="minorEastAsia"/>
          <w:u w:color="0000FF"/>
          <w:lang w:eastAsia="ja-JP"/>
        </w:rPr>
        <w:t xml:space="preserve">, um seinen Finanzhaushalt durch Ausrauben des dortigen Tempels wieder aufzufrischen. Er wurde aber zurückgewiesen. Bald darauf ereilte ihn der Tod. </w:t>
      </w:r>
    </w:p>
    <w:p w:rsidR="00A643DB" w:rsidRDefault="00A643DB" w:rsidP="006F57DB">
      <w:pPr>
        <w:widowControl w:val="0"/>
        <w:overflowPunct/>
        <w:jc w:val="both"/>
        <w:textAlignment w:val="auto"/>
        <w:rPr>
          <w:rFonts w:eastAsiaTheme="minorEastAsia"/>
          <w:u w:color="0000FF"/>
          <w:lang w:eastAsia="ja-JP"/>
        </w:rPr>
      </w:pPr>
      <w:r>
        <w:rPr>
          <w:rFonts w:eastAsiaTheme="minorEastAsia"/>
          <w:u w:color="0000FF"/>
          <w:lang w:eastAsia="ja-JP"/>
        </w:rPr>
        <w:t xml:space="preserve">    Im ersten Buch der Makkabäer (</w:t>
      </w:r>
      <w:r w:rsidRPr="00F40EE1">
        <w:rPr>
          <w:rFonts w:eastAsiaTheme="minorEastAsia"/>
          <w:szCs w:val="22"/>
          <w:lang w:eastAsia="ja-JP" w:bidi="he-IL"/>
        </w:rPr>
        <w:t>6</w:t>
      </w:r>
      <w:r w:rsidR="001A15FD">
        <w:rPr>
          <w:rFonts w:eastAsiaTheme="minorEastAsia"/>
          <w:szCs w:val="22"/>
          <w:lang w:eastAsia="ja-JP" w:bidi="he-IL"/>
        </w:rPr>
        <w:t>, 1</w:t>
      </w:r>
      <w:r w:rsidR="008E7487">
        <w:rPr>
          <w:rFonts w:eastAsiaTheme="minorEastAsia"/>
          <w:szCs w:val="22"/>
          <w:lang w:eastAsia="ja-JP" w:bidi="he-IL"/>
        </w:rPr>
        <w:t xml:space="preserve"> – </w:t>
      </w:r>
      <w:r w:rsidRPr="00F40EE1">
        <w:rPr>
          <w:rFonts w:eastAsiaTheme="minorEastAsia"/>
          <w:szCs w:val="22"/>
          <w:lang w:eastAsia="ja-JP" w:bidi="he-IL"/>
        </w:rPr>
        <w:t xml:space="preserve">8.16) </w:t>
      </w:r>
      <w:r>
        <w:rPr>
          <w:rFonts w:eastAsiaTheme="minorEastAsia"/>
          <w:u w:color="0000FF"/>
          <w:lang w:eastAsia="ja-JP"/>
        </w:rPr>
        <w:t xml:space="preserve">heißt es folgendermaßen: „... </w:t>
      </w:r>
      <w:r w:rsidRPr="0068790D">
        <w:rPr>
          <w:rFonts w:eastAsiaTheme="minorEastAsia"/>
        </w:rPr>
        <w:t xml:space="preserve">Als er [Antiochus] nun vernahm, dass </w:t>
      </w:r>
      <w:proofErr w:type="spellStart"/>
      <w:r w:rsidRPr="0068790D">
        <w:rPr>
          <w:rFonts w:eastAsiaTheme="minorEastAsia"/>
        </w:rPr>
        <w:t>Elymais</w:t>
      </w:r>
      <w:proofErr w:type="spellEnd"/>
      <w:r w:rsidRPr="0068790D">
        <w:rPr>
          <w:rFonts w:eastAsiaTheme="minorEastAsia"/>
        </w:rPr>
        <w:t xml:space="preserve"> in Persien eine durch ihren Reichtum, durch Silber und Gold berühmte Stadt sei 2 und dass sich dort ein überaus reicher Tempel mit goldenen Rüstungen und Panzern und anderen Waffen befinde, die der mazedonische König Alexander, der Sohn Philipps, der erste König von Griechen</w:t>
      </w:r>
      <w:r w:rsidR="00312A42">
        <w:rPr>
          <w:rFonts w:eastAsiaTheme="minorEastAsia"/>
        </w:rPr>
        <w:t>-</w:t>
      </w:r>
      <w:r w:rsidRPr="0068790D">
        <w:rPr>
          <w:rFonts w:eastAsiaTheme="minorEastAsia"/>
        </w:rPr>
        <w:t>land, dort niedergelegt habe, 3 zog er hin und suchte die Stadt zu erobern und zu plündern; aber es gelang ihm nicht, weil die Sache den Stadtbewohnern kund geworden war. 4 Sie traten ihm also mit den Waffen in der Hand entgegen, und er musste die Flucht ergreifen und zu seinem großen Lei</w:t>
      </w:r>
      <w:r w:rsidR="008E7487">
        <w:rPr>
          <w:rFonts w:eastAsiaTheme="minorEastAsia"/>
        </w:rPr>
        <w:t xml:space="preserve">dwesen von dort wieder </w:t>
      </w:r>
      <w:proofErr w:type="gramStart"/>
      <w:r w:rsidR="008E7487">
        <w:rPr>
          <w:rFonts w:eastAsiaTheme="minorEastAsia"/>
        </w:rPr>
        <w:t>abziehen</w:t>
      </w:r>
      <w:r w:rsidRPr="0068790D">
        <w:rPr>
          <w:rFonts w:eastAsiaTheme="minorEastAsia"/>
        </w:rPr>
        <w:t xml:space="preserve"> </w:t>
      </w:r>
      <w:r w:rsidR="00312A42">
        <w:rPr>
          <w:rFonts w:eastAsiaTheme="minorEastAsia"/>
        </w:rPr>
        <w:t>...</w:t>
      </w:r>
      <w:r w:rsidRPr="0068790D">
        <w:rPr>
          <w:rFonts w:eastAsiaTheme="minorEastAsia"/>
        </w:rPr>
        <w:t>.</w:t>
      </w:r>
      <w:proofErr w:type="gramEnd"/>
      <w:r w:rsidRPr="0068790D">
        <w:rPr>
          <w:rFonts w:eastAsiaTheme="minorEastAsia"/>
        </w:rPr>
        <w:t xml:space="preserve"> 5 Da kam ein Bote </w:t>
      </w:r>
      <w:r w:rsidRPr="0068790D">
        <w:rPr>
          <w:rFonts w:eastAsiaTheme="minorEastAsia"/>
        </w:rPr>
        <w:lastRenderedPageBreak/>
        <w:t xml:space="preserve">zu ihm nach Persien mit der Meldung, dass seine Heere, die ins jüdische Land geschickt worden waren, in die Flucht geschlagen seien; 6 auch </w:t>
      </w:r>
      <w:proofErr w:type="spellStart"/>
      <w:r w:rsidRPr="0068790D">
        <w:rPr>
          <w:rFonts w:eastAsiaTheme="minorEastAsia"/>
        </w:rPr>
        <w:t>Lysias</w:t>
      </w:r>
      <w:proofErr w:type="spellEnd"/>
      <w:r w:rsidRPr="0068790D">
        <w:rPr>
          <w:rFonts w:eastAsiaTheme="minorEastAsia"/>
        </w:rPr>
        <w:t xml:space="preserve">, der an der Spitze einer starken Heeresmacht ins Feld gezogen war, sei von ihnen geschlagen worden; die Juden aber seien durch die Waffen und den Kriegsbedarf und die reiche Beute, die sie den besiegten Heeren abgenommen hätten, stark geworden, 7 hätten auch den scheußlichen Gräuel, den der König auf dem Altar in Jerusalem aufgestellt habe, wieder entfernt und das Heiligtum wie früher mit hohen Mauern umgeben, ebenso auch seine Stadt </w:t>
      </w:r>
      <w:proofErr w:type="spellStart"/>
      <w:r w:rsidRPr="0068790D">
        <w:rPr>
          <w:rFonts w:eastAsiaTheme="minorEastAsia"/>
        </w:rPr>
        <w:t>Bethsura</w:t>
      </w:r>
      <w:proofErr w:type="spellEnd"/>
      <w:r w:rsidRPr="0068790D">
        <w:rPr>
          <w:rFonts w:eastAsiaTheme="minorEastAsia"/>
        </w:rPr>
        <w:t>. 8 Als der König diesen Bericht vernahm, erschrak er sehr und wurde tief erschüttert; er musste sich zu Bett legen und verfiel vor Kummer in eine Krankheit, weil die Dinge nicht nach seinem Wunsch verlaufen ware</w:t>
      </w:r>
      <w:r w:rsidRPr="00F40EE1">
        <w:rPr>
          <w:rFonts w:eastAsiaTheme="minorEastAsia"/>
          <w:szCs w:val="22"/>
          <w:lang w:eastAsia="ja-JP" w:bidi="he-IL"/>
        </w:rPr>
        <w:t xml:space="preserve">n.… 16 Hierauf starb der König Antiochus …” </w:t>
      </w:r>
    </w:p>
    <w:p w:rsidR="002E253B" w:rsidRPr="002E253B" w:rsidRDefault="002E253B" w:rsidP="0066155A"/>
    <w:p w:rsidR="00A643DB" w:rsidRDefault="00CD5A57" w:rsidP="006F57DB">
      <w:pPr>
        <w:jc w:val="both"/>
        <w:rPr>
          <w:rFonts w:eastAsiaTheme="minorEastAsia"/>
        </w:rPr>
      </w:pPr>
      <w:r>
        <w:rPr>
          <w:rFonts w:eastAsiaTheme="minorEastAsia"/>
          <w:u w:color="0000FF"/>
          <w:lang w:eastAsia="ja-JP"/>
        </w:rPr>
        <w:t xml:space="preserve">    </w:t>
      </w:r>
      <w:r w:rsidR="00FA4148">
        <w:rPr>
          <w:rFonts w:eastAsiaTheme="minorEastAsia"/>
          <w:u w:color="0000FF"/>
          <w:lang w:eastAsia="ja-JP"/>
        </w:rPr>
        <w:t>V. 45A ist kein neuerlicher Feldzug, sondern der Engel</w:t>
      </w:r>
      <w:r w:rsidR="00A643DB">
        <w:rPr>
          <w:rFonts w:eastAsiaTheme="minorEastAsia"/>
          <w:u w:color="0000FF"/>
          <w:lang w:eastAsia="ja-JP"/>
        </w:rPr>
        <w:t xml:space="preserve"> geht in seinem Bericht zurück z</w:t>
      </w:r>
      <w:r w:rsidR="00A643DB" w:rsidRPr="00FE579B">
        <w:rPr>
          <w:rFonts w:eastAsiaTheme="minorEastAsia"/>
        </w:rPr>
        <w:t>u</w:t>
      </w:r>
      <w:r w:rsidR="00A643DB">
        <w:rPr>
          <w:rFonts w:eastAsiaTheme="minorEastAsia"/>
        </w:rPr>
        <w:t xml:space="preserve"> dem, was er in V. 41</w:t>
      </w:r>
      <w:r w:rsidR="00FA4148">
        <w:rPr>
          <w:rFonts w:eastAsiaTheme="minorEastAsia"/>
        </w:rPr>
        <w:t>A kurz erwähnt hatte (</w:t>
      </w:r>
      <w:r w:rsidR="00A643DB">
        <w:rPr>
          <w:rFonts w:eastAsiaTheme="minorEastAsia"/>
        </w:rPr>
        <w:t>„</w:t>
      </w:r>
      <w:r>
        <w:rPr>
          <w:rFonts w:eastAsiaTheme="minorEastAsia"/>
        </w:rPr>
        <w:t>e</w:t>
      </w:r>
      <w:r w:rsidR="00A643DB">
        <w:rPr>
          <w:rFonts w:eastAsiaTheme="minorEastAsia"/>
        </w:rPr>
        <w:t xml:space="preserve">r kommt in das Land der Zierde”). </w:t>
      </w:r>
    </w:p>
    <w:p w:rsidR="00A643DB" w:rsidRDefault="00CD5A57" w:rsidP="006F57DB">
      <w:pPr>
        <w:jc w:val="both"/>
        <w:rPr>
          <w:rFonts w:eastAsiaTheme="minorEastAsia"/>
          <w:b/>
          <w:u w:color="0000FF"/>
          <w:lang w:eastAsia="ja-JP"/>
        </w:rPr>
      </w:pPr>
      <w:r>
        <w:rPr>
          <w:rFonts w:eastAsiaTheme="minorEastAsia"/>
        </w:rPr>
        <w:t xml:space="preserve">    </w:t>
      </w:r>
      <w:r w:rsidR="00A643DB" w:rsidRPr="00EA1E4F">
        <w:rPr>
          <w:rFonts w:eastAsiaTheme="minorEastAsia"/>
        </w:rPr>
        <w:t>V. 45: „</w:t>
      </w:r>
      <w:r w:rsidR="00A643DB" w:rsidRPr="00B82833">
        <w:rPr>
          <w:rFonts w:eastAsiaTheme="minorEastAsia"/>
          <w:b/>
          <w:u w:color="0000FF"/>
          <w:lang w:eastAsia="ja-JP"/>
        </w:rPr>
        <w:t xml:space="preserve">Und </w:t>
      </w:r>
      <w:r w:rsidR="00A643DB">
        <w:rPr>
          <w:rFonts w:eastAsiaTheme="minorEastAsia"/>
          <w:b/>
          <w:u w:color="0000FF"/>
          <w:lang w:eastAsia="ja-JP"/>
        </w:rPr>
        <w:t xml:space="preserve">sein </w:t>
      </w:r>
      <w:r w:rsidR="00A643DB" w:rsidRPr="00B82833">
        <w:rPr>
          <w:rFonts w:eastAsiaTheme="minorEastAsia"/>
          <w:b/>
          <w:u w:color="0000FF"/>
          <w:lang w:eastAsia="ja-JP"/>
        </w:rPr>
        <w:t>Palast</w:t>
      </w:r>
      <w:r w:rsidR="00A643DB">
        <w:rPr>
          <w:rFonts w:eastAsiaTheme="minorEastAsia"/>
          <w:b/>
          <w:u w:color="0000FF"/>
          <w:lang w:eastAsia="ja-JP"/>
        </w:rPr>
        <w:t xml:space="preserve">zelt </w:t>
      </w:r>
      <w:r w:rsidR="00A643DB" w:rsidRPr="00266EFE">
        <w:rPr>
          <w:rFonts w:eastAsiaTheme="minorEastAsia"/>
        </w:rPr>
        <w:t>[</w:t>
      </w:r>
      <w:r w:rsidR="00A643DB">
        <w:rPr>
          <w:rFonts w:eastAsiaTheme="minorEastAsia"/>
        </w:rPr>
        <w:t>w</w:t>
      </w:r>
      <w:r w:rsidR="00A643DB" w:rsidRPr="00266EFE">
        <w:rPr>
          <w:rFonts w:eastAsiaTheme="minorEastAsia"/>
        </w:rPr>
        <w:t>.: die Zelte seines Palastes, d. h.</w:t>
      </w:r>
      <w:r w:rsidR="00A643DB">
        <w:rPr>
          <w:rFonts w:eastAsiaTheme="minorEastAsia"/>
        </w:rPr>
        <w:t>,</w:t>
      </w:r>
      <w:r w:rsidR="00A643DB" w:rsidRPr="00266EFE">
        <w:rPr>
          <w:rFonts w:eastAsiaTheme="minorEastAsia"/>
        </w:rPr>
        <w:t xml:space="preserve"> seine</w:t>
      </w:r>
      <w:r w:rsidR="00A643DB">
        <w:rPr>
          <w:rFonts w:eastAsiaTheme="minorEastAsia"/>
        </w:rPr>
        <w:t xml:space="preserve"> prächtigen Königsz</w:t>
      </w:r>
      <w:r w:rsidR="00A643DB" w:rsidRPr="00266EFE">
        <w:rPr>
          <w:rFonts w:eastAsiaTheme="minorEastAsia"/>
        </w:rPr>
        <w:t>elte]</w:t>
      </w:r>
      <w:r w:rsidR="00A643DB" w:rsidRPr="00B82833">
        <w:rPr>
          <w:rFonts w:eastAsiaTheme="minorEastAsia"/>
          <w:b/>
          <w:u w:color="0000FF"/>
          <w:lang w:eastAsia="ja-JP"/>
        </w:rPr>
        <w:t xml:space="preserve"> </w:t>
      </w:r>
      <w:r w:rsidR="00A643DB">
        <w:rPr>
          <w:rFonts w:eastAsiaTheme="minorEastAsia"/>
          <w:b/>
          <w:u w:color="0000FF"/>
          <w:lang w:eastAsia="ja-JP"/>
        </w:rPr>
        <w:t xml:space="preserve">schlägt er auf </w:t>
      </w:r>
      <w:r w:rsidR="00A643DB" w:rsidRPr="00B82833">
        <w:rPr>
          <w:rFonts w:eastAsiaTheme="minorEastAsia"/>
          <w:b/>
          <w:u w:color="0000FF"/>
          <w:lang w:eastAsia="ja-JP"/>
        </w:rPr>
        <w:t xml:space="preserve">zwischen </w:t>
      </w:r>
      <w:r w:rsidR="00FA4148">
        <w:rPr>
          <w:rFonts w:eastAsiaTheme="minorEastAsia"/>
          <w:b/>
          <w:u w:color="0000FF"/>
          <w:lang w:eastAsia="ja-JP"/>
        </w:rPr>
        <w:t xml:space="preserve">dem Meer </w:t>
      </w:r>
      <w:r w:rsidR="00FA4148" w:rsidRPr="00FA4148">
        <w:rPr>
          <w:rFonts w:eastAsiaTheme="minorEastAsia"/>
        </w:rPr>
        <w:t>[</w:t>
      </w:r>
      <w:r w:rsidR="00A643DB" w:rsidRPr="00FA4148">
        <w:rPr>
          <w:rFonts w:eastAsiaTheme="minorEastAsia"/>
        </w:rPr>
        <w:t>o</w:t>
      </w:r>
      <w:r w:rsidR="00A643DB">
        <w:rPr>
          <w:rFonts w:eastAsiaTheme="minorEastAsia"/>
        </w:rPr>
        <w:t>.</w:t>
      </w:r>
      <w:r w:rsidR="00A643DB" w:rsidRPr="006C6337">
        <w:rPr>
          <w:rFonts w:eastAsiaTheme="minorEastAsia"/>
        </w:rPr>
        <w:t xml:space="preserve">: </w:t>
      </w:r>
      <w:r w:rsidR="00A643DB">
        <w:rPr>
          <w:rFonts w:eastAsiaTheme="minorEastAsia"/>
        </w:rPr>
        <w:t xml:space="preserve">„zwischen </w:t>
      </w:r>
      <w:r w:rsidR="00A643DB" w:rsidRPr="006C6337">
        <w:rPr>
          <w:rFonts w:eastAsiaTheme="minorEastAsia"/>
        </w:rPr>
        <w:t>den Meeren</w:t>
      </w:r>
      <w:r w:rsidR="00A643DB">
        <w:rPr>
          <w:rFonts w:eastAsiaTheme="minorEastAsia"/>
        </w:rPr>
        <w:t>“</w:t>
      </w:r>
      <w:r w:rsidR="00A643DB" w:rsidRPr="006C6337">
        <w:rPr>
          <w:rFonts w:eastAsiaTheme="minorEastAsia"/>
        </w:rPr>
        <w:t>, Plural der Menge</w:t>
      </w:r>
      <w:r w:rsidR="00FA4148">
        <w:rPr>
          <w:rFonts w:eastAsiaTheme="minorEastAsia"/>
        </w:rPr>
        <w:t xml:space="preserve"> bzw. Größe] </w:t>
      </w:r>
      <w:r w:rsidR="00FA4148" w:rsidRPr="00FA4148">
        <w:rPr>
          <w:rFonts w:eastAsiaTheme="minorEastAsia"/>
          <w:b/>
        </w:rPr>
        <w:t>...“</w:t>
      </w:r>
      <w:r>
        <w:rPr>
          <w:rFonts w:eastAsiaTheme="minorEastAsia"/>
          <w:b/>
        </w:rPr>
        <w:t xml:space="preserve"> </w:t>
      </w:r>
      <w:r w:rsidR="00FA4148">
        <w:rPr>
          <w:rFonts w:eastAsiaTheme="minorEastAsia"/>
        </w:rPr>
        <w:t>G</w:t>
      </w:r>
      <w:r w:rsidR="00A643DB">
        <w:rPr>
          <w:rFonts w:eastAsiaTheme="minorEastAsia"/>
        </w:rPr>
        <w:t>emeint ist hier das w</w:t>
      </w:r>
      <w:r w:rsidR="00FA4148">
        <w:rPr>
          <w:rFonts w:eastAsiaTheme="minorEastAsia"/>
        </w:rPr>
        <w:t>estliche Meer, das Mittelmeer</w:t>
      </w:r>
      <w:r>
        <w:rPr>
          <w:rFonts w:eastAsiaTheme="minorEastAsia"/>
        </w:rPr>
        <w:t>,</w:t>
      </w:r>
      <w:r w:rsidR="00FA4148">
        <w:rPr>
          <w:rFonts w:eastAsiaTheme="minorEastAsia"/>
        </w:rPr>
        <w:t xml:space="preserve"> o</w:t>
      </w:r>
      <w:r w:rsidR="00A643DB">
        <w:rPr>
          <w:rFonts w:eastAsiaTheme="minorEastAsia"/>
        </w:rPr>
        <w:t>der</w:t>
      </w:r>
      <w:r w:rsidR="00FA4148">
        <w:rPr>
          <w:rFonts w:eastAsiaTheme="minorEastAsia"/>
        </w:rPr>
        <w:t>, falls</w:t>
      </w:r>
      <w:r w:rsidR="00A643DB">
        <w:rPr>
          <w:rFonts w:eastAsiaTheme="minorEastAsia"/>
        </w:rPr>
        <w:t xml:space="preserve"> die Mehrzahl als Dual </w:t>
      </w:r>
      <w:r w:rsidR="00FA4148">
        <w:rPr>
          <w:rFonts w:eastAsiaTheme="minorEastAsia"/>
        </w:rPr>
        <w:t xml:space="preserve">(Zweizahl) </w:t>
      </w:r>
      <w:r w:rsidR="00A643DB">
        <w:rPr>
          <w:rFonts w:eastAsiaTheme="minorEastAsia"/>
        </w:rPr>
        <w:t xml:space="preserve">aufzufassen ist, die beiden Meere, zwischen denen der </w:t>
      </w:r>
      <w:proofErr w:type="spellStart"/>
      <w:r w:rsidR="00A643DB">
        <w:rPr>
          <w:rFonts w:eastAsiaTheme="minorEastAsia"/>
        </w:rPr>
        <w:t>Zijonsberg</w:t>
      </w:r>
      <w:proofErr w:type="spellEnd"/>
      <w:r w:rsidR="00A643DB">
        <w:rPr>
          <w:rFonts w:eastAsiaTheme="minorEastAsia"/>
        </w:rPr>
        <w:t xml:space="preserve"> liegt: im Westen das Mittelmeer, im Osten das Tote Meer.</w:t>
      </w:r>
    </w:p>
    <w:p w:rsidR="002E253B" w:rsidRPr="002E253B" w:rsidRDefault="002E253B" w:rsidP="002E253B">
      <w:pPr>
        <w:rPr>
          <w:sz w:val="8"/>
          <w:szCs w:val="8"/>
        </w:rPr>
      </w:pPr>
    </w:p>
    <w:p w:rsidR="00A643DB" w:rsidRDefault="00A643DB" w:rsidP="002E253B">
      <w:pPr>
        <w:jc w:val="both"/>
        <w:rPr>
          <w:rFonts w:eastAsiaTheme="minorEastAsia"/>
          <w:b/>
          <w:u w:color="0000FF"/>
          <w:lang w:eastAsia="ja-JP"/>
        </w:rPr>
      </w:pPr>
      <w:r>
        <w:rPr>
          <w:rFonts w:eastAsiaTheme="minorEastAsia"/>
          <w:b/>
          <w:u w:color="0000FF"/>
          <w:lang w:eastAsia="ja-JP"/>
        </w:rPr>
        <w:t>„</w:t>
      </w:r>
      <w:r w:rsidRPr="00B82833">
        <w:rPr>
          <w:rFonts w:eastAsiaTheme="minorEastAsia"/>
          <w:b/>
          <w:u w:color="0000FF"/>
          <w:lang w:eastAsia="ja-JP"/>
        </w:rPr>
        <w:t>und dem Berge der heiligen Zierd</w:t>
      </w:r>
      <w:r>
        <w:rPr>
          <w:rFonts w:eastAsiaTheme="minorEastAsia"/>
          <w:b/>
          <w:u w:color="0000FF"/>
          <w:lang w:eastAsia="ja-JP"/>
        </w:rPr>
        <w:t xml:space="preserve">e.“ </w:t>
      </w:r>
    </w:p>
    <w:p w:rsidR="00A643DB" w:rsidRDefault="00A643DB" w:rsidP="006F57DB">
      <w:pPr>
        <w:jc w:val="both"/>
        <w:rPr>
          <w:rFonts w:eastAsiaTheme="minorEastAsia"/>
          <w:u w:color="0000FF"/>
          <w:lang w:eastAsia="ja-JP"/>
        </w:rPr>
      </w:pPr>
      <w:r>
        <w:rPr>
          <w:rFonts w:eastAsiaTheme="minorEastAsia"/>
          <w:u w:color="0000FF"/>
          <w:lang w:eastAsia="ja-JP"/>
        </w:rPr>
        <w:t xml:space="preserve">    Damit kann nur der Berg </w:t>
      </w:r>
      <w:proofErr w:type="spellStart"/>
      <w:r>
        <w:rPr>
          <w:rFonts w:eastAsiaTheme="minorEastAsia"/>
          <w:u w:color="0000FF"/>
          <w:lang w:eastAsia="ja-JP"/>
        </w:rPr>
        <w:t>Zijon</w:t>
      </w:r>
      <w:proofErr w:type="spellEnd"/>
      <w:r>
        <w:rPr>
          <w:rFonts w:eastAsiaTheme="minorEastAsia"/>
          <w:u w:color="0000FF"/>
          <w:lang w:eastAsia="ja-JP"/>
        </w:rPr>
        <w:t xml:space="preserve"> gemeint sein (V. 16.41; 8</w:t>
      </w:r>
      <w:r w:rsidR="001A15FD">
        <w:rPr>
          <w:rFonts w:eastAsiaTheme="minorEastAsia"/>
          <w:u w:color="0000FF"/>
          <w:lang w:eastAsia="ja-JP"/>
        </w:rPr>
        <w:t>, 9</w:t>
      </w:r>
      <w:r>
        <w:rPr>
          <w:rFonts w:eastAsiaTheme="minorEastAsia"/>
          <w:u w:color="0000FF"/>
          <w:lang w:eastAsia="ja-JP"/>
        </w:rPr>
        <w:t xml:space="preserve">; </w:t>
      </w:r>
      <w:r w:rsidR="001A15FD">
        <w:rPr>
          <w:rFonts w:eastAsiaTheme="minorEastAsia"/>
          <w:u w:color="0000FF"/>
          <w:lang w:eastAsia="ja-JP"/>
        </w:rPr>
        <w:t xml:space="preserve">Jeremia </w:t>
      </w:r>
      <w:r>
        <w:rPr>
          <w:rFonts w:eastAsiaTheme="minorEastAsia"/>
          <w:u w:color="0000FF"/>
          <w:lang w:eastAsia="ja-JP"/>
        </w:rPr>
        <w:t>3</w:t>
      </w:r>
      <w:r w:rsidR="001A15FD">
        <w:rPr>
          <w:rFonts w:eastAsiaTheme="minorEastAsia"/>
          <w:u w:color="0000FF"/>
          <w:lang w:eastAsia="ja-JP"/>
        </w:rPr>
        <w:t>, 1</w:t>
      </w:r>
      <w:r>
        <w:rPr>
          <w:rFonts w:eastAsiaTheme="minorEastAsia"/>
          <w:u w:color="0000FF"/>
          <w:lang w:eastAsia="ja-JP"/>
        </w:rPr>
        <w:t xml:space="preserve">9; </w:t>
      </w:r>
      <w:proofErr w:type="spellStart"/>
      <w:r>
        <w:rPr>
          <w:rFonts w:eastAsiaTheme="minorEastAsia"/>
          <w:u w:color="0000FF"/>
          <w:lang w:eastAsia="ja-JP"/>
        </w:rPr>
        <w:t>Hes</w:t>
      </w:r>
      <w:proofErr w:type="spellEnd"/>
      <w:r>
        <w:rPr>
          <w:rFonts w:eastAsiaTheme="minorEastAsia"/>
          <w:u w:color="0000FF"/>
          <w:lang w:eastAsia="ja-JP"/>
        </w:rPr>
        <w:t xml:space="preserve"> 20</w:t>
      </w:r>
      <w:r w:rsidR="001A15FD">
        <w:rPr>
          <w:rFonts w:eastAsiaTheme="minorEastAsia"/>
          <w:u w:color="0000FF"/>
          <w:lang w:eastAsia="ja-JP"/>
        </w:rPr>
        <w:t>, 6</w:t>
      </w:r>
      <w:r>
        <w:rPr>
          <w:rFonts w:eastAsiaTheme="minorEastAsia"/>
          <w:u w:color="0000FF"/>
          <w:lang w:eastAsia="ja-JP"/>
        </w:rPr>
        <w:t xml:space="preserve">.15). </w:t>
      </w:r>
    </w:p>
    <w:p w:rsidR="00A643DB" w:rsidRDefault="00CD5A57" w:rsidP="006F57DB">
      <w:pPr>
        <w:jc w:val="both"/>
        <w:rPr>
          <w:rFonts w:eastAsiaTheme="minorEastAsia"/>
          <w:lang w:eastAsia="ja-JP"/>
        </w:rPr>
      </w:pPr>
      <w:r>
        <w:rPr>
          <w:rFonts w:eastAsiaTheme="minorEastAsia"/>
          <w:u w:color="0000FF"/>
          <w:lang w:eastAsia="ja-JP"/>
        </w:rPr>
        <w:t xml:space="preserve">    </w:t>
      </w:r>
      <w:r w:rsidR="00A643DB" w:rsidRPr="00B82833">
        <w:rPr>
          <w:rFonts w:eastAsiaTheme="minorEastAsia"/>
          <w:b/>
          <w:u w:color="0000FF"/>
          <w:lang w:eastAsia="ja-JP"/>
        </w:rPr>
        <w:t>Und er</w:t>
      </w:r>
      <w:r w:rsidR="00A643DB">
        <w:rPr>
          <w:rFonts w:eastAsiaTheme="minorEastAsia"/>
          <w:b/>
          <w:u w:color="0000FF"/>
          <w:lang w:eastAsia="ja-JP"/>
        </w:rPr>
        <w:t xml:space="preserve"> kommt zu seinem Ende. U</w:t>
      </w:r>
      <w:r w:rsidR="00A643DB" w:rsidRPr="00B82833">
        <w:rPr>
          <w:rFonts w:eastAsiaTheme="minorEastAsia"/>
          <w:b/>
          <w:u w:color="0000FF"/>
          <w:lang w:eastAsia="ja-JP"/>
        </w:rPr>
        <w:t xml:space="preserve">nd es </w:t>
      </w:r>
      <w:r w:rsidR="00A643DB">
        <w:rPr>
          <w:rFonts w:eastAsiaTheme="minorEastAsia"/>
          <w:b/>
          <w:u w:color="0000FF"/>
          <w:lang w:eastAsia="ja-JP"/>
        </w:rPr>
        <w:t>ist</w:t>
      </w:r>
      <w:r w:rsidR="00A643DB" w:rsidRPr="00B82833">
        <w:rPr>
          <w:rFonts w:eastAsiaTheme="minorEastAsia"/>
          <w:b/>
          <w:u w:color="0000FF"/>
          <w:lang w:eastAsia="ja-JP"/>
        </w:rPr>
        <w:t xml:space="preserve"> </w:t>
      </w:r>
      <w:r w:rsidR="00A643DB">
        <w:rPr>
          <w:rFonts w:eastAsiaTheme="minorEastAsia"/>
          <w:b/>
          <w:u w:color="0000FF"/>
          <w:lang w:eastAsia="ja-JP"/>
        </w:rPr>
        <w:t xml:space="preserve">keiner ‹da›, der ihm helfe.” </w:t>
      </w:r>
      <w:r w:rsidR="00A643DB">
        <w:rPr>
          <w:rFonts w:eastAsiaTheme="minorEastAsia"/>
        </w:rPr>
        <w:t xml:space="preserve">Nach dem missglückten Versuch </w:t>
      </w:r>
      <w:proofErr w:type="spellStart"/>
      <w:r w:rsidR="00A643DB">
        <w:rPr>
          <w:rFonts w:eastAsiaTheme="minorEastAsia"/>
        </w:rPr>
        <w:t>Elymais</w:t>
      </w:r>
      <w:proofErr w:type="spellEnd"/>
      <w:r w:rsidR="00A643DB">
        <w:rPr>
          <w:rFonts w:eastAsiaTheme="minorEastAsia"/>
        </w:rPr>
        <w:t xml:space="preserve"> einzunehmen und nach der Hiobsbotschaft von der Niederlage des </w:t>
      </w:r>
      <w:proofErr w:type="spellStart"/>
      <w:r w:rsidR="00A643DB">
        <w:rPr>
          <w:rFonts w:eastAsiaTheme="minorEastAsia"/>
        </w:rPr>
        <w:t>Lysias</w:t>
      </w:r>
      <w:proofErr w:type="spellEnd"/>
      <w:r w:rsidR="00A643DB">
        <w:rPr>
          <w:rFonts w:eastAsiaTheme="minorEastAsia"/>
        </w:rPr>
        <w:t xml:space="preserve"> gegen Judas </w:t>
      </w:r>
      <w:proofErr w:type="spellStart"/>
      <w:r w:rsidR="00A643DB">
        <w:rPr>
          <w:rFonts w:eastAsiaTheme="minorEastAsia"/>
        </w:rPr>
        <w:t>Makkabäus</w:t>
      </w:r>
      <w:proofErr w:type="spellEnd"/>
      <w:r w:rsidR="00A643DB">
        <w:rPr>
          <w:rFonts w:eastAsiaTheme="minorEastAsia"/>
        </w:rPr>
        <w:t xml:space="preserve"> </w:t>
      </w:r>
      <w:r w:rsidR="00A643DB">
        <w:t xml:space="preserve">verfiel er </w:t>
      </w:r>
      <w:r w:rsidR="00A643DB" w:rsidRPr="00FE579B">
        <w:rPr>
          <w:rFonts w:eastAsiaTheme="minorEastAsia"/>
        </w:rPr>
        <w:t>in einen Wahn u</w:t>
      </w:r>
      <w:r w:rsidR="00A643DB">
        <w:rPr>
          <w:rFonts w:eastAsiaTheme="minorEastAsia"/>
        </w:rPr>
        <w:t>nd</w:t>
      </w:r>
      <w:r w:rsidR="00A643DB" w:rsidRPr="00FE579B">
        <w:rPr>
          <w:rFonts w:eastAsiaTheme="minorEastAsia"/>
        </w:rPr>
        <w:t xml:space="preserve"> starb</w:t>
      </w:r>
      <w:r w:rsidR="00A643DB">
        <w:rPr>
          <w:rFonts w:eastAsiaTheme="minorEastAsia"/>
        </w:rPr>
        <w:t xml:space="preserve"> a</w:t>
      </w:r>
      <w:r w:rsidR="00A643DB" w:rsidRPr="00FE579B">
        <w:rPr>
          <w:rFonts w:eastAsiaTheme="minorEastAsia"/>
        </w:rPr>
        <w:t>n einer inneren Krankheit</w:t>
      </w:r>
      <w:r w:rsidR="00A643DB" w:rsidRPr="00F40EE1">
        <w:rPr>
          <w:rFonts w:eastAsiaTheme="minorEastAsia"/>
          <w:szCs w:val="22"/>
          <w:lang w:eastAsia="ja-JP" w:bidi="he-IL"/>
        </w:rPr>
        <w:t xml:space="preserve"> (V</w:t>
      </w:r>
      <w:r w:rsidR="00A643DB">
        <w:rPr>
          <w:rFonts w:eastAsiaTheme="minorEastAsia"/>
          <w:lang w:eastAsia="ja-JP"/>
        </w:rPr>
        <w:t>gl. Dan 8</w:t>
      </w:r>
      <w:r w:rsidR="001A15FD">
        <w:rPr>
          <w:rFonts w:eastAsiaTheme="minorEastAsia"/>
          <w:lang w:eastAsia="ja-JP"/>
        </w:rPr>
        <w:t>, 2</w:t>
      </w:r>
      <w:r w:rsidR="00A643DB">
        <w:rPr>
          <w:rFonts w:eastAsiaTheme="minorEastAsia"/>
          <w:lang w:eastAsia="ja-JP"/>
        </w:rPr>
        <w:t>5 „ohne Menschenhand”, d. h.</w:t>
      </w:r>
      <w:r>
        <w:rPr>
          <w:rFonts w:eastAsiaTheme="minorEastAsia"/>
          <w:lang w:eastAsia="ja-JP"/>
        </w:rPr>
        <w:t>,</w:t>
      </w:r>
      <w:r w:rsidR="00A643DB">
        <w:rPr>
          <w:rFonts w:eastAsiaTheme="minorEastAsia"/>
          <w:lang w:eastAsia="ja-JP"/>
        </w:rPr>
        <w:t xml:space="preserve"> nicht im Krieg, nicht durch Schwert. Vgl. auch </w:t>
      </w:r>
      <w:r w:rsidR="00A643DB">
        <w:rPr>
          <w:rFonts w:eastAsiaTheme="minorEastAsia"/>
        </w:rPr>
        <w:t>7</w:t>
      </w:r>
      <w:r w:rsidR="001A15FD">
        <w:rPr>
          <w:rFonts w:eastAsiaTheme="minorEastAsia"/>
        </w:rPr>
        <w:t>, 1</w:t>
      </w:r>
      <w:r w:rsidR="00A643DB">
        <w:rPr>
          <w:rFonts w:eastAsiaTheme="minorEastAsia"/>
        </w:rPr>
        <w:t>1.26.</w:t>
      </w:r>
      <w:r w:rsidR="00A643DB">
        <w:rPr>
          <w:rFonts w:eastAsiaTheme="minorEastAsia"/>
          <w:lang w:eastAsia="ja-JP"/>
        </w:rPr>
        <w:t xml:space="preserve">) in der Stadt </w:t>
      </w:r>
      <w:proofErr w:type="spellStart"/>
      <w:r w:rsidR="00A643DB">
        <w:rPr>
          <w:rFonts w:eastAsiaTheme="minorEastAsia"/>
          <w:lang w:eastAsia="ja-JP"/>
        </w:rPr>
        <w:t>Tabae</w:t>
      </w:r>
      <w:proofErr w:type="spellEnd"/>
      <w:r w:rsidR="00A643DB">
        <w:rPr>
          <w:rFonts w:eastAsiaTheme="minorEastAsia"/>
          <w:lang w:eastAsia="ja-JP"/>
        </w:rPr>
        <w:t xml:space="preserve"> in Persien. </w:t>
      </w:r>
    </w:p>
    <w:p w:rsidR="00A643DB" w:rsidRDefault="00A643DB" w:rsidP="006F57DB">
      <w:pPr>
        <w:jc w:val="both"/>
        <w:rPr>
          <w:rFonts w:eastAsiaTheme="minorEastAsia"/>
          <w:u w:color="0000FF"/>
          <w:lang w:eastAsia="ja-JP"/>
        </w:rPr>
      </w:pPr>
      <w:r>
        <w:rPr>
          <w:rFonts w:eastAsiaTheme="minorEastAsia"/>
          <w:lang w:eastAsia="ja-JP"/>
        </w:rPr>
        <w:t xml:space="preserve">    </w:t>
      </w:r>
      <w:r>
        <w:rPr>
          <w:rFonts w:eastAsiaTheme="minorEastAsia"/>
          <w:u w:color="0000FF"/>
          <w:lang w:eastAsia="ja-JP"/>
        </w:rPr>
        <w:t>Der Text (</w:t>
      </w:r>
      <w:r w:rsidR="00FA4148">
        <w:rPr>
          <w:rFonts w:eastAsiaTheme="minorEastAsia"/>
          <w:u w:color="0000FF"/>
          <w:lang w:eastAsia="ja-JP"/>
        </w:rPr>
        <w:t xml:space="preserve">V. 45: </w:t>
      </w:r>
      <w:r>
        <w:rPr>
          <w:rFonts w:eastAsiaTheme="minorEastAsia"/>
          <w:u w:color="0000FF"/>
          <w:lang w:eastAsia="ja-JP"/>
        </w:rPr>
        <w:t>„Und er kommt zu seine Ende.”) zwingt nicht zur Annahme, dass der König des Norden</w:t>
      </w:r>
      <w:r w:rsidR="00CD5A57">
        <w:rPr>
          <w:rFonts w:eastAsiaTheme="minorEastAsia"/>
          <w:u w:color="0000FF"/>
          <w:lang w:eastAsia="ja-JP"/>
        </w:rPr>
        <w:t>s sein Ende bereits in Israel</w:t>
      </w:r>
      <w:r>
        <w:rPr>
          <w:rFonts w:eastAsiaTheme="minorEastAsia"/>
          <w:u w:color="0000FF"/>
          <w:lang w:eastAsia="ja-JP"/>
        </w:rPr>
        <w:t xml:space="preserve"> finden sollte. </w:t>
      </w:r>
      <w:r w:rsidRPr="00FA4148">
        <w:rPr>
          <w:rFonts w:eastAsiaTheme="minorEastAsia"/>
          <w:i/>
          <w:u w:color="0000FF"/>
          <w:lang w:eastAsia="ja-JP"/>
        </w:rPr>
        <w:t>Wo</w:t>
      </w:r>
      <w:r>
        <w:rPr>
          <w:rFonts w:eastAsiaTheme="minorEastAsia"/>
          <w:u w:color="0000FF"/>
          <w:lang w:eastAsia="ja-JP"/>
        </w:rPr>
        <w:t xml:space="preserve"> er sterben würde, wird in der Weissagung nicht angegeben.  </w:t>
      </w:r>
    </w:p>
    <w:p w:rsidR="00FA4148" w:rsidRDefault="00A643DB" w:rsidP="006F57DB">
      <w:pPr>
        <w:jc w:val="both"/>
        <w:rPr>
          <w:rFonts w:eastAsiaTheme="minorEastAsia"/>
        </w:rPr>
      </w:pPr>
      <w:r>
        <w:rPr>
          <w:rFonts w:eastAsiaTheme="minorEastAsia"/>
        </w:rPr>
        <w:t xml:space="preserve">    Aber warum geht V. 45A zurück zur </w:t>
      </w:r>
      <w:r w:rsidRPr="00FE579B">
        <w:rPr>
          <w:rFonts w:eastAsiaTheme="minorEastAsia"/>
        </w:rPr>
        <w:t xml:space="preserve">Beschreibung </w:t>
      </w:r>
      <w:r>
        <w:rPr>
          <w:rFonts w:eastAsiaTheme="minorEastAsia"/>
        </w:rPr>
        <w:t xml:space="preserve">des </w:t>
      </w:r>
      <w:r w:rsidRPr="00FE579B">
        <w:rPr>
          <w:rFonts w:eastAsiaTheme="minorEastAsia"/>
        </w:rPr>
        <w:t>Zeltlagers</w:t>
      </w:r>
      <w:r>
        <w:rPr>
          <w:rFonts w:eastAsiaTheme="minorEastAsia"/>
        </w:rPr>
        <w:t xml:space="preserve"> des Antiochus</w:t>
      </w:r>
      <w:r w:rsidRPr="00FE579B">
        <w:rPr>
          <w:rFonts w:eastAsiaTheme="minorEastAsia"/>
        </w:rPr>
        <w:t xml:space="preserve"> zwischen dem Mittelmeer und </w:t>
      </w:r>
      <w:r>
        <w:rPr>
          <w:rFonts w:eastAsiaTheme="minorEastAsia"/>
        </w:rPr>
        <w:t xml:space="preserve">dem Berg </w:t>
      </w:r>
      <w:proofErr w:type="spellStart"/>
      <w:r>
        <w:rPr>
          <w:rFonts w:eastAsiaTheme="minorEastAsia"/>
        </w:rPr>
        <w:t>Zijon</w:t>
      </w:r>
      <w:proofErr w:type="spellEnd"/>
      <w:r w:rsidRPr="00FE579B">
        <w:rPr>
          <w:rFonts w:eastAsiaTheme="minorEastAsia"/>
        </w:rPr>
        <w:t xml:space="preserve">, nachdem in V. 44 bereits sein Aufbruch in den Osten </w:t>
      </w:r>
      <w:r w:rsidRPr="00DD6B1E">
        <w:rPr>
          <w:rFonts w:eastAsiaTheme="minorEastAsia"/>
        </w:rPr>
        <w:t>beschrieben</w:t>
      </w:r>
      <w:r w:rsidRPr="00F40EE1">
        <w:rPr>
          <w:rFonts w:eastAsiaTheme="minorEastAsia"/>
          <w:szCs w:val="22"/>
          <w:lang w:eastAsia="ja-JP" w:bidi="he-IL"/>
        </w:rPr>
        <w:t xml:space="preserve"> </w:t>
      </w:r>
      <w:r w:rsidR="00FA4148">
        <w:rPr>
          <w:rFonts w:eastAsiaTheme="minorEastAsia"/>
        </w:rPr>
        <w:t xml:space="preserve">worden war? </w:t>
      </w:r>
    </w:p>
    <w:p w:rsidR="00A643DB" w:rsidRPr="00F40EE1" w:rsidRDefault="00FA4148" w:rsidP="006F57DB">
      <w:pPr>
        <w:jc w:val="both"/>
        <w:rPr>
          <w:rFonts w:eastAsiaTheme="minorEastAsia"/>
          <w:szCs w:val="22"/>
          <w:lang w:eastAsia="ja-JP" w:bidi="he-IL"/>
        </w:rPr>
      </w:pPr>
      <w:r>
        <w:rPr>
          <w:rFonts w:eastAsiaTheme="minorEastAsia"/>
        </w:rPr>
        <w:t xml:space="preserve">    </w:t>
      </w:r>
      <w:r w:rsidR="00A643DB">
        <w:rPr>
          <w:rFonts w:eastAsiaTheme="minorEastAsia"/>
        </w:rPr>
        <w:t>Wo</w:t>
      </w:r>
      <w:r w:rsidR="00A643DB" w:rsidRPr="00855F20">
        <w:rPr>
          <w:rFonts w:eastAsiaTheme="minorEastAsia"/>
        </w:rPr>
        <w:t>hl</w:t>
      </w:r>
      <w:r w:rsidR="00A643DB">
        <w:rPr>
          <w:rFonts w:eastAsiaTheme="minorEastAsia"/>
        </w:rPr>
        <w:t>,</w:t>
      </w:r>
      <w:r w:rsidR="00A643DB" w:rsidRPr="00FE579B">
        <w:rPr>
          <w:rFonts w:eastAsiaTheme="minorEastAsia"/>
        </w:rPr>
        <w:t xml:space="preserve"> um den Eindruck, der hier gegeben werden soll, zu verstärken. Es ist, als ob der </w:t>
      </w:r>
      <w:r w:rsidR="00A643DB">
        <w:rPr>
          <w:rFonts w:eastAsiaTheme="minorEastAsia"/>
        </w:rPr>
        <w:t>Engel</w:t>
      </w:r>
      <w:r w:rsidR="00A643DB" w:rsidRPr="00FE579B">
        <w:rPr>
          <w:rFonts w:eastAsiaTheme="minorEastAsia"/>
        </w:rPr>
        <w:t xml:space="preserve"> </w:t>
      </w:r>
      <w:r w:rsidR="00A643DB">
        <w:rPr>
          <w:rFonts w:eastAsiaTheme="minorEastAsia"/>
        </w:rPr>
        <w:t xml:space="preserve">sagen möchte: </w:t>
      </w:r>
      <w:r>
        <w:rPr>
          <w:rFonts w:eastAsiaTheme="minorEastAsia"/>
        </w:rPr>
        <w:t>„</w:t>
      </w:r>
      <w:r w:rsidR="00A643DB" w:rsidRPr="00FE579B">
        <w:rPr>
          <w:rFonts w:eastAsiaTheme="minorEastAsia"/>
        </w:rPr>
        <w:t xml:space="preserve">Beachte  den starken </w:t>
      </w:r>
      <w:r w:rsidR="00A643DB">
        <w:rPr>
          <w:rFonts w:eastAsiaTheme="minorEastAsia"/>
        </w:rPr>
        <w:t>Kontrast</w:t>
      </w:r>
      <w:r w:rsidR="00A643DB" w:rsidRPr="00F40EE1">
        <w:rPr>
          <w:rFonts w:eastAsiaTheme="minorEastAsia"/>
          <w:szCs w:val="22"/>
          <w:lang w:eastAsia="ja-JP" w:bidi="he-IL"/>
        </w:rPr>
        <w:t xml:space="preserve">: </w:t>
      </w:r>
      <w:r w:rsidR="00A643DB" w:rsidRPr="001263C7">
        <w:rPr>
          <w:rFonts w:eastAsiaTheme="minorEastAsia"/>
          <w:i/>
        </w:rPr>
        <w:t>Hier</w:t>
      </w:r>
      <w:r w:rsidR="00A643DB" w:rsidRPr="001263C7">
        <w:rPr>
          <w:rFonts w:eastAsiaTheme="minorEastAsia"/>
        </w:rPr>
        <w:t xml:space="preserve"> zeltet er in seinem prächtigen Königszelt wie in einem Palast und überlegt sich, wie er die </w:t>
      </w:r>
      <w:proofErr w:type="spellStart"/>
      <w:r w:rsidR="00A643DB" w:rsidRPr="001263C7">
        <w:rPr>
          <w:rFonts w:eastAsiaTheme="minorEastAsia"/>
        </w:rPr>
        <w:t>heilige</w:t>
      </w:r>
      <w:proofErr w:type="spellEnd"/>
      <w:r w:rsidR="00A643DB" w:rsidRPr="001263C7">
        <w:rPr>
          <w:rFonts w:eastAsiaTheme="minorEastAsia"/>
        </w:rPr>
        <w:t xml:space="preserve"> Stadt und den Tempel vernichten wird; </w:t>
      </w:r>
      <w:r w:rsidR="00A643DB" w:rsidRPr="001263C7">
        <w:rPr>
          <w:rFonts w:eastAsiaTheme="minorEastAsia"/>
          <w:i/>
        </w:rPr>
        <w:t>dort</w:t>
      </w:r>
      <w:r w:rsidR="00A643DB" w:rsidRPr="001263C7">
        <w:rPr>
          <w:rFonts w:eastAsiaTheme="minorEastAsia"/>
        </w:rPr>
        <w:t>, im</w:t>
      </w:r>
      <w:r w:rsidR="00A643DB">
        <w:rPr>
          <w:rFonts w:eastAsiaTheme="minorEastAsia"/>
        </w:rPr>
        <w:t xml:space="preserve"> nächsten Augenblick, </w:t>
      </w:r>
      <w:r w:rsidR="00A643DB" w:rsidRPr="00FE579B">
        <w:rPr>
          <w:rFonts w:eastAsiaTheme="minorEastAsia"/>
        </w:rPr>
        <w:t xml:space="preserve">sehen wir ihn in Schmach und Schande und in Todesangst, geschlagen von unsichtbarer und unwiderstehlicher </w:t>
      </w:r>
      <w:r w:rsidR="00A643DB" w:rsidRPr="001263C7">
        <w:rPr>
          <w:rFonts w:eastAsiaTheme="minorEastAsia"/>
        </w:rPr>
        <w:t>Hand!</w:t>
      </w:r>
      <w:r w:rsidR="00A643DB">
        <w:rPr>
          <w:rFonts w:eastAsiaTheme="minorEastAsia"/>
        </w:rPr>
        <w:t>”</w:t>
      </w:r>
      <w:r w:rsidR="00A643DB" w:rsidRPr="00F40EE1">
        <w:rPr>
          <w:rFonts w:eastAsiaTheme="minorEastAsia"/>
          <w:szCs w:val="22"/>
          <w:lang w:eastAsia="ja-JP" w:bidi="he-IL"/>
        </w:rPr>
        <w:t xml:space="preserve"> </w:t>
      </w:r>
    </w:p>
    <w:p w:rsidR="00A643DB" w:rsidRPr="00F40EE1" w:rsidRDefault="00A643DB" w:rsidP="006F57DB">
      <w:pPr>
        <w:jc w:val="both"/>
        <w:rPr>
          <w:rFonts w:eastAsiaTheme="minorEastAsia"/>
          <w:szCs w:val="22"/>
          <w:lang w:eastAsia="ja-JP" w:bidi="he-IL"/>
        </w:rPr>
      </w:pPr>
      <w:r w:rsidRPr="00F40EE1">
        <w:rPr>
          <w:rFonts w:eastAsiaTheme="minorEastAsia"/>
          <w:szCs w:val="22"/>
          <w:lang w:eastAsia="ja-JP" w:bidi="he-IL"/>
        </w:rPr>
        <w:t xml:space="preserve">    </w:t>
      </w:r>
      <w:r>
        <w:rPr>
          <w:rFonts w:eastAsiaTheme="minorEastAsia"/>
        </w:rPr>
        <w:t>Einerseits</w:t>
      </w:r>
      <w:r w:rsidRPr="00855F20">
        <w:rPr>
          <w:rFonts w:eastAsiaTheme="minorEastAsia"/>
        </w:rPr>
        <w:t xml:space="preserve"> </w:t>
      </w:r>
      <w:r>
        <w:rPr>
          <w:rFonts w:eastAsiaTheme="minorEastAsia"/>
        </w:rPr>
        <w:t xml:space="preserve">schlägt </w:t>
      </w:r>
      <w:r w:rsidRPr="00855F20">
        <w:rPr>
          <w:rFonts w:eastAsiaTheme="minorEastAsia"/>
        </w:rPr>
        <w:t>er</w:t>
      </w:r>
      <w:r>
        <w:rPr>
          <w:rFonts w:eastAsiaTheme="minorEastAsia"/>
        </w:rPr>
        <w:t xml:space="preserve"> dort </w:t>
      </w:r>
      <w:r w:rsidRPr="001263C7">
        <w:rPr>
          <w:rFonts w:eastAsiaTheme="minorEastAsia"/>
        </w:rPr>
        <w:t>zwischen dem Meer und dem</w:t>
      </w:r>
      <w:r w:rsidRPr="00F40EE1">
        <w:rPr>
          <w:rFonts w:eastAsiaTheme="minorEastAsia"/>
          <w:szCs w:val="22"/>
          <w:lang w:eastAsia="ja-JP" w:bidi="he-IL"/>
        </w:rPr>
        <w:t xml:space="preserve"> Berg der </w:t>
      </w:r>
      <w:r w:rsidRPr="00855F20">
        <w:rPr>
          <w:rFonts w:eastAsiaTheme="minorEastAsia"/>
        </w:rPr>
        <w:t>heiligen Zierde die Zelte seines</w:t>
      </w:r>
      <w:r w:rsidRPr="00F40EE1">
        <w:rPr>
          <w:rFonts w:eastAsiaTheme="minorEastAsia"/>
          <w:szCs w:val="22"/>
          <w:lang w:eastAsia="ja-JP" w:bidi="he-IL"/>
        </w:rPr>
        <w:t xml:space="preserve"> </w:t>
      </w:r>
      <w:r w:rsidRPr="001263C7">
        <w:rPr>
          <w:rFonts w:eastAsiaTheme="minorEastAsia"/>
        </w:rPr>
        <w:t>Palastes</w:t>
      </w:r>
      <w:r w:rsidRPr="00F40EE1">
        <w:rPr>
          <w:rFonts w:eastAsiaTheme="minorEastAsia"/>
          <w:szCs w:val="22"/>
          <w:lang w:eastAsia="ja-JP" w:bidi="he-IL"/>
        </w:rPr>
        <w:t xml:space="preserve"> </w:t>
      </w:r>
      <w:r w:rsidRPr="00855F20">
        <w:rPr>
          <w:rFonts w:eastAsiaTheme="minorEastAsia"/>
        </w:rPr>
        <w:t>auf</w:t>
      </w:r>
      <w:r>
        <w:rPr>
          <w:rFonts w:eastAsiaTheme="minorEastAsia"/>
        </w:rPr>
        <w:t xml:space="preserve">, um gegen </w:t>
      </w:r>
      <w:proofErr w:type="spellStart"/>
      <w:r>
        <w:rPr>
          <w:rFonts w:eastAsiaTheme="minorEastAsia"/>
        </w:rPr>
        <w:t>Zijon</w:t>
      </w:r>
      <w:proofErr w:type="spellEnd"/>
      <w:r>
        <w:rPr>
          <w:rFonts w:eastAsiaTheme="minorEastAsia"/>
        </w:rPr>
        <w:t xml:space="preserve"> den letzten großen Schlag zu tun, andererseits</w:t>
      </w:r>
      <w:r w:rsidRPr="00DD6B1E">
        <w:rPr>
          <w:rFonts w:eastAsiaTheme="minorEastAsia"/>
        </w:rPr>
        <w:t xml:space="preserve"> kommt e</w:t>
      </w:r>
      <w:r>
        <w:rPr>
          <w:rFonts w:eastAsiaTheme="minorEastAsia"/>
        </w:rPr>
        <w:t xml:space="preserve">r in Persien ohne Menschenhand </w:t>
      </w:r>
      <w:r w:rsidRPr="00DD6B1E">
        <w:rPr>
          <w:rFonts w:eastAsiaTheme="minorEastAsia"/>
        </w:rPr>
        <w:t>zu seine</w:t>
      </w:r>
      <w:r>
        <w:rPr>
          <w:rFonts w:eastAsiaTheme="minorEastAsia"/>
        </w:rPr>
        <w:t>m</w:t>
      </w:r>
      <w:r w:rsidRPr="00DD6B1E">
        <w:rPr>
          <w:rFonts w:eastAsiaTheme="minorEastAsia"/>
        </w:rPr>
        <w:t xml:space="preserve"> Ende</w:t>
      </w:r>
      <w:r w:rsidRPr="00F40EE1">
        <w:rPr>
          <w:rFonts w:eastAsiaTheme="minorEastAsia"/>
          <w:szCs w:val="22"/>
          <w:lang w:eastAsia="ja-JP" w:bidi="he-IL"/>
        </w:rPr>
        <w:t xml:space="preserve">. Und </w:t>
      </w:r>
      <w:r>
        <w:rPr>
          <w:rFonts w:eastAsiaTheme="minorEastAsia"/>
        </w:rPr>
        <w:t xml:space="preserve">niemand ist da, der </w:t>
      </w:r>
      <w:r w:rsidRPr="00855F20">
        <w:rPr>
          <w:rFonts w:eastAsiaTheme="minorEastAsia"/>
        </w:rPr>
        <w:t>ihm helfe</w:t>
      </w:r>
      <w:r>
        <w:rPr>
          <w:rFonts w:eastAsiaTheme="minorEastAsia"/>
        </w:rPr>
        <w:t xml:space="preserve">n könnte. </w:t>
      </w:r>
      <w:r w:rsidRPr="00A703AE">
        <w:rPr>
          <w:rFonts w:eastAsiaTheme="minorEastAsia"/>
        </w:rPr>
        <w:t xml:space="preserve">Gott </w:t>
      </w:r>
      <w:r>
        <w:rPr>
          <w:rFonts w:eastAsiaTheme="minorEastAsia"/>
        </w:rPr>
        <w:t>erledigte</w:t>
      </w:r>
      <w:r w:rsidRPr="00A703AE">
        <w:rPr>
          <w:rFonts w:eastAsiaTheme="minorEastAsia"/>
        </w:rPr>
        <w:t xml:space="preserve"> seinen Feind </w:t>
      </w:r>
      <w:r>
        <w:rPr>
          <w:rFonts w:eastAsiaTheme="minorEastAsia"/>
        </w:rPr>
        <w:t xml:space="preserve">also </w:t>
      </w:r>
      <w:r w:rsidRPr="00A703AE">
        <w:rPr>
          <w:rFonts w:eastAsiaTheme="minorEastAsia"/>
        </w:rPr>
        <w:t>direkt und unverzüglich</w:t>
      </w:r>
      <w:r w:rsidRPr="00F40EE1">
        <w:rPr>
          <w:rFonts w:eastAsiaTheme="minorEastAsia"/>
          <w:szCs w:val="22"/>
          <w:lang w:eastAsia="ja-JP" w:bidi="he-IL"/>
        </w:rPr>
        <w:t xml:space="preserve"> </w:t>
      </w:r>
      <w:r>
        <w:rPr>
          <w:rFonts w:eastAsiaTheme="minorEastAsia"/>
          <w:lang w:eastAsia="ja-JP"/>
        </w:rPr>
        <w:t>„ohne Menschen</w:t>
      </w:r>
      <w:r w:rsidR="00FA4148">
        <w:rPr>
          <w:rFonts w:eastAsiaTheme="minorEastAsia"/>
          <w:lang w:eastAsia="ja-JP"/>
        </w:rPr>
        <w:t>-</w:t>
      </w:r>
      <w:r>
        <w:rPr>
          <w:rFonts w:eastAsiaTheme="minorEastAsia"/>
          <w:lang w:eastAsia="ja-JP"/>
        </w:rPr>
        <w:t>hand” (8</w:t>
      </w:r>
      <w:r w:rsidR="001A15FD">
        <w:rPr>
          <w:rFonts w:eastAsiaTheme="minorEastAsia"/>
          <w:lang w:eastAsia="ja-JP"/>
        </w:rPr>
        <w:t>, 2</w:t>
      </w:r>
      <w:r>
        <w:rPr>
          <w:rFonts w:eastAsiaTheme="minorEastAsia"/>
          <w:lang w:eastAsia="ja-JP"/>
        </w:rPr>
        <w:t>5), und zwar gerade dann, als er sich überlegte</w:t>
      </w:r>
      <w:r w:rsidRPr="00F40EE1">
        <w:rPr>
          <w:rFonts w:eastAsiaTheme="minorEastAsia"/>
          <w:szCs w:val="22"/>
          <w:lang w:eastAsia="ja-JP" w:bidi="he-IL"/>
        </w:rPr>
        <w:t xml:space="preserve">, </w:t>
      </w:r>
      <w:r w:rsidRPr="001263C7">
        <w:rPr>
          <w:rFonts w:eastAsiaTheme="minorEastAsia"/>
        </w:rPr>
        <w:t xml:space="preserve">wie man den Berg </w:t>
      </w:r>
      <w:proofErr w:type="spellStart"/>
      <w:r>
        <w:rPr>
          <w:rFonts w:eastAsiaTheme="minorEastAsia"/>
        </w:rPr>
        <w:t>Zijon</w:t>
      </w:r>
      <w:proofErr w:type="spellEnd"/>
      <w:r w:rsidRPr="001263C7">
        <w:rPr>
          <w:rFonts w:eastAsiaTheme="minorEastAsia"/>
        </w:rPr>
        <w:t xml:space="preserve"> erledigen könnte</w:t>
      </w:r>
      <w:r w:rsidRPr="00F40EE1">
        <w:rPr>
          <w:rFonts w:eastAsiaTheme="minorEastAsia"/>
          <w:szCs w:val="22"/>
          <w:lang w:eastAsia="ja-JP" w:bidi="he-IL"/>
        </w:rPr>
        <w:t xml:space="preserve">! </w:t>
      </w:r>
    </w:p>
    <w:p w:rsidR="00A643DB" w:rsidRDefault="00C45962" w:rsidP="006F57DB">
      <w:pPr>
        <w:jc w:val="both"/>
        <w:rPr>
          <w:rFonts w:eastAsiaTheme="minorEastAsia"/>
        </w:rPr>
      </w:pPr>
      <w:r>
        <w:rPr>
          <w:rFonts w:eastAsiaTheme="minorEastAsia"/>
          <w:lang w:eastAsia="ja-JP" w:bidi="he-IL"/>
        </w:rPr>
        <w:lastRenderedPageBreak/>
        <w:t xml:space="preserve">    </w:t>
      </w:r>
      <w:r w:rsidR="00A643DB" w:rsidRPr="00F40EE1">
        <w:rPr>
          <w:rFonts w:eastAsiaTheme="minorEastAsia"/>
          <w:szCs w:val="22"/>
          <w:lang w:eastAsia="ja-JP" w:bidi="he-IL"/>
        </w:rPr>
        <w:t xml:space="preserve">Da </w:t>
      </w:r>
      <w:r w:rsidR="00A643DB" w:rsidRPr="00AD0DD2">
        <w:rPr>
          <w:rFonts w:eastAsiaTheme="minorEastAsia"/>
        </w:rPr>
        <w:t xml:space="preserve">es sich </w:t>
      </w:r>
      <w:r w:rsidR="00FA4148">
        <w:rPr>
          <w:rFonts w:eastAsiaTheme="minorEastAsia"/>
        </w:rPr>
        <w:t xml:space="preserve">nicht um Geschichtsschreibung, sondern </w:t>
      </w:r>
      <w:r w:rsidR="00A643DB" w:rsidRPr="00AD0DD2">
        <w:rPr>
          <w:rFonts w:eastAsiaTheme="minorEastAsia"/>
        </w:rPr>
        <w:t xml:space="preserve">um eine Weissagung handelt, ist zu beachten, dass </w:t>
      </w:r>
      <w:r w:rsidR="00A643DB">
        <w:rPr>
          <w:rFonts w:eastAsiaTheme="minorEastAsia"/>
        </w:rPr>
        <w:t xml:space="preserve">der Abschnitt </w:t>
      </w:r>
      <w:r w:rsidR="00A643DB" w:rsidRPr="00AD0DD2">
        <w:rPr>
          <w:rFonts w:eastAsiaTheme="minorEastAsia"/>
        </w:rPr>
        <w:t xml:space="preserve">nicht </w:t>
      </w:r>
      <w:r w:rsidR="00A643DB">
        <w:rPr>
          <w:rFonts w:eastAsiaTheme="minorEastAsia"/>
        </w:rPr>
        <w:t xml:space="preserve">einfach </w:t>
      </w:r>
      <w:r w:rsidR="00A643DB" w:rsidRPr="00AD0DD2">
        <w:rPr>
          <w:rFonts w:eastAsiaTheme="minorEastAsia"/>
        </w:rPr>
        <w:t>historische</w:t>
      </w:r>
      <w:r w:rsidR="00FA4148">
        <w:rPr>
          <w:rFonts w:eastAsiaTheme="minorEastAsia"/>
        </w:rPr>
        <w:t xml:space="preserve"> Fakte</w:t>
      </w:r>
      <w:r>
        <w:rPr>
          <w:rFonts w:eastAsiaTheme="minorEastAsia"/>
        </w:rPr>
        <w:t>n der Zukunft vermitteln will (</w:t>
      </w:r>
      <w:proofErr w:type="spellStart"/>
      <w:r w:rsidR="00A643DB">
        <w:rPr>
          <w:rFonts w:eastAsiaTheme="minorEastAsia"/>
        </w:rPr>
        <w:t>as</w:t>
      </w:r>
      <w:proofErr w:type="spellEnd"/>
      <w:r w:rsidR="00A643DB">
        <w:rPr>
          <w:rFonts w:eastAsiaTheme="minorEastAsia"/>
        </w:rPr>
        <w:t xml:space="preserve"> </w:t>
      </w:r>
      <w:r w:rsidR="00FA4148">
        <w:rPr>
          <w:rFonts w:eastAsiaTheme="minorEastAsia"/>
        </w:rPr>
        <w:t>will</w:t>
      </w:r>
      <w:r w:rsidR="00A643DB">
        <w:rPr>
          <w:rFonts w:eastAsiaTheme="minorEastAsia"/>
        </w:rPr>
        <w:t xml:space="preserve"> Prophetie nie), sondern den Aufruf und die Ermutigung der Leser zum Hauptzweck hat</w:t>
      </w:r>
      <w:r w:rsidR="00A643DB" w:rsidRPr="00AD0DD2">
        <w:rPr>
          <w:rFonts w:eastAsiaTheme="minorEastAsia"/>
        </w:rPr>
        <w:t xml:space="preserve">. </w:t>
      </w:r>
      <w:r w:rsidR="00A643DB">
        <w:rPr>
          <w:rFonts w:eastAsiaTheme="minorEastAsia"/>
        </w:rPr>
        <w:t>Dadurch wird die Hervorhebung des K</w:t>
      </w:r>
      <w:r w:rsidR="00FA4148">
        <w:rPr>
          <w:rFonts w:eastAsiaTheme="minorEastAsia"/>
        </w:rPr>
        <w:t>ontrasts in V. 45 verständlich</w:t>
      </w:r>
      <w:r w:rsidR="00A643DB">
        <w:rPr>
          <w:rFonts w:eastAsiaTheme="minorEastAsia"/>
        </w:rPr>
        <w:t xml:space="preserve">. </w:t>
      </w:r>
    </w:p>
    <w:p w:rsidR="00C45962" w:rsidRDefault="00A643DB" w:rsidP="006F57DB">
      <w:pPr>
        <w:jc w:val="both"/>
        <w:rPr>
          <w:rFonts w:eastAsiaTheme="minorEastAsia"/>
        </w:rPr>
      </w:pPr>
      <w:r>
        <w:rPr>
          <w:rFonts w:eastAsiaTheme="minorEastAsia"/>
        </w:rPr>
        <w:t xml:space="preserve">    Und g</w:t>
      </w:r>
      <w:r w:rsidRPr="00AD0DD2">
        <w:rPr>
          <w:rFonts w:eastAsiaTheme="minorEastAsia"/>
        </w:rPr>
        <w:t xml:space="preserve">erade die leichten </w:t>
      </w:r>
      <w:r>
        <w:rPr>
          <w:rFonts w:eastAsiaTheme="minorEastAsia"/>
        </w:rPr>
        <w:t>Ungereimtheiten im Vergleich</w:t>
      </w:r>
      <w:r w:rsidRPr="00AD0DD2">
        <w:rPr>
          <w:rFonts w:eastAsiaTheme="minorEastAsia"/>
        </w:rPr>
        <w:t xml:space="preserve"> mit </w:t>
      </w:r>
      <w:r>
        <w:rPr>
          <w:rFonts w:eastAsiaTheme="minorEastAsia"/>
        </w:rPr>
        <w:t>den uns überlieferten Berichten über die</w:t>
      </w:r>
      <w:r w:rsidRPr="00AD0DD2">
        <w:rPr>
          <w:rFonts w:eastAsiaTheme="minorEastAsia"/>
        </w:rPr>
        <w:t xml:space="preserve"> tatsächlichen </w:t>
      </w:r>
      <w:r w:rsidR="00C45962">
        <w:rPr>
          <w:rFonts w:eastAsiaTheme="minorEastAsia"/>
        </w:rPr>
        <w:t>geschichtli</w:t>
      </w:r>
      <w:r>
        <w:rPr>
          <w:rFonts w:eastAsiaTheme="minorEastAsia"/>
        </w:rPr>
        <w:t>chen Ereignisse</w:t>
      </w:r>
      <w:r w:rsidRPr="00AD0DD2">
        <w:rPr>
          <w:rFonts w:eastAsiaTheme="minorEastAsia"/>
        </w:rPr>
        <w:t xml:space="preserve"> </w:t>
      </w:r>
      <w:r>
        <w:rPr>
          <w:rFonts w:eastAsiaTheme="minorEastAsia"/>
        </w:rPr>
        <w:t>bestätigen</w:t>
      </w:r>
      <w:r w:rsidRPr="00AD0DD2">
        <w:rPr>
          <w:rFonts w:eastAsiaTheme="minorEastAsia"/>
        </w:rPr>
        <w:t xml:space="preserve"> die Ech</w:t>
      </w:r>
      <w:r>
        <w:rPr>
          <w:rFonts w:eastAsiaTheme="minorEastAsia"/>
        </w:rPr>
        <w:t xml:space="preserve">theit der Prophetie. </w:t>
      </w:r>
      <w:proofErr w:type="spellStart"/>
      <w:r>
        <w:rPr>
          <w:rFonts w:eastAsiaTheme="minorEastAsia"/>
        </w:rPr>
        <w:t>Zoeckler</w:t>
      </w:r>
      <w:proofErr w:type="spellEnd"/>
      <w:r>
        <w:rPr>
          <w:rFonts w:eastAsiaTheme="minorEastAsia"/>
        </w:rPr>
        <w:t xml:space="preserve"> (</w:t>
      </w:r>
      <w:r w:rsidRPr="00AD0DD2">
        <w:rPr>
          <w:rFonts w:eastAsiaTheme="minorEastAsia"/>
          <w:i/>
        </w:rPr>
        <w:t>Der Prophet Daniel</w:t>
      </w:r>
      <w:r w:rsidRPr="00AD0DD2">
        <w:rPr>
          <w:rFonts w:eastAsiaTheme="minorEastAsia"/>
        </w:rPr>
        <w:t xml:space="preserve">, Bibelwerk von </w:t>
      </w:r>
      <w:r>
        <w:rPr>
          <w:rFonts w:eastAsiaTheme="minorEastAsia"/>
        </w:rPr>
        <w:t xml:space="preserve">J. P. Lange, S. 230) schreibt treffend: </w:t>
      </w:r>
    </w:p>
    <w:p w:rsidR="00A643DB" w:rsidRDefault="00C45962" w:rsidP="006F57DB">
      <w:pPr>
        <w:jc w:val="both"/>
        <w:rPr>
          <w:rFonts w:eastAsiaTheme="minorEastAsia"/>
        </w:rPr>
      </w:pPr>
      <w:r>
        <w:rPr>
          <w:rFonts w:eastAsiaTheme="minorEastAsia"/>
        </w:rPr>
        <w:t xml:space="preserve">    </w:t>
      </w:r>
      <w:r w:rsidR="00A643DB">
        <w:rPr>
          <w:rFonts w:eastAsiaTheme="minorEastAsia"/>
        </w:rPr>
        <w:t>„</w:t>
      </w:r>
      <w:r w:rsidR="00A643DB" w:rsidRPr="00AD0DD2">
        <w:rPr>
          <w:rFonts w:eastAsiaTheme="minorEastAsia"/>
        </w:rPr>
        <w:t xml:space="preserve">Eben dieses plötzliche Überspringen vom Verweilen des übermütigen Drängers im heiligen Lande zu seinem rettungslosen Untergange, </w:t>
      </w:r>
      <w:r w:rsidR="00A643DB">
        <w:rPr>
          <w:rFonts w:eastAsiaTheme="minorEastAsia"/>
        </w:rPr>
        <w:t xml:space="preserve">der doch erst eine geraume Zeit später erfolgte, spricht entschieden für den original-prophetischen Charakter unserer Stelle.“ </w:t>
      </w:r>
    </w:p>
    <w:p w:rsidR="002E253B" w:rsidRPr="002E253B" w:rsidRDefault="002E253B" w:rsidP="002E253B">
      <w:pPr>
        <w:rPr>
          <w:sz w:val="8"/>
          <w:szCs w:val="8"/>
        </w:rPr>
      </w:pPr>
    </w:p>
    <w:p w:rsidR="00A643DB" w:rsidRPr="006F57DB" w:rsidRDefault="00A643DB" w:rsidP="006F57DB">
      <w:pPr>
        <w:jc w:val="both"/>
        <w:rPr>
          <w:rFonts w:eastAsiaTheme="minorEastAsia"/>
          <w:i/>
          <w:lang w:eastAsia="ja-JP"/>
        </w:rPr>
      </w:pPr>
      <w:r w:rsidRPr="0084250A">
        <w:rPr>
          <w:rFonts w:eastAsiaTheme="minorEastAsia"/>
          <w:i/>
          <w:lang w:eastAsia="ja-JP"/>
        </w:rPr>
        <w:t xml:space="preserve">    – Thomas </w:t>
      </w:r>
      <w:proofErr w:type="spellStart"/>
      <w:r w:rsidRPr="0084250A">
        <w:rPr>
          <w:rFonts w:eastAsiaTheme="minorEastAsia"/>
          <w:i/>
          <w:lang w:eastAsia="ja-JP"/>
        </w:rPr>
        <w:t>Jettel</w:t>
      </w:r>
      <w:proofErr w:type="spellEnd"/>
      <w:r w:rsidRPr="0084250A">
        <w:rPr>
          <w:rFonts w:eastAsiaTheme="minorEastAsia"/>
          <w:i/>
          <w:lang w:eastAsia="ja-JP"/>
        </w:rPr>
        <w:t>, Apr</w:t>
      </w:r>
      <w:r w:rsidR="00C45962">
        <w:rPr>
          <w:rFonts w:eastAsiaTheme="minorEastAsia"/>
          <w:i/>
          <w:lang w:eastAsia="ja-JP"/>
        </w:rPr>
        <w:t>i</w:t>
      </w:r>
      <w:r w:rsidRPr="0084250A">
        <w:rPr>
          <w:rFonts w:eastAsiaTheme="minorEastAsia"/>
          <w:i/>
          <w:lang w:eastAsia="ja-JP"/>
        </w:rPr>
        <w:t>l 2015</w:t>
      </w:r>
    </w:p>
    <w:p w:rsidR="004A1292" w:rsidRPr="00D25888" w:rsidRDefault="004A1292" w:rsidP="006F57DB">
      <w:pPr>
        <w:pStyle w:val="berschrift2"/>
        <w:jc w:val="both"/>
      </w:pPr>
      <w:r w:rsidRPr="00D25888">
        <w:t xml:space="preserve">Wo wohnte </w:t>
      </w:r>
      <w:proofErr w:type="spellStart"/>
      <w:r w:rsidRPr="00D25888">
        <w:t>Mnason</w:t>
      </w:r>
      <w:proofErr w:type="spellEnd"/>
      <w:r w:rsidRPr="00D25888">
        <w:t>?</w:t>
      </w:r>
    </w:p>
    <w:p w:rsidR="004A1292" w:rsidRPr="00D25888" w:rsidRDefault="001A15FD" w:rsidP="006F57DB">
      <w:pPr>
        <w:jc w:val="both"/>
      </w:pPr>
      <w:r>
        <w:t xml:space="preserve">Apostelgeschichte </w:t>
      </w:r>
      <w:r w:rsidR="004A1292" w:rsidRPr="00D25888">
        <w:t>21</w:t>
      </w:r>
      <w:r>
        <w:t>, 1</w:t>
      </w:r>
      <w:r w:rsidR="004A1292" w:rsidRPr="00D25888">
        <w:t xml:space="preserve">5.16: „Nach diesen Tagen machten wir uns reisefertig und zogen hinauf nach Jerusalem. </w:t>
      </w:r>
      <w:r w:rsidR="004A1292" w:rsidRPr="00D25888">
        <w:rPr>
          <w:bCs/>
        </w:rPr>
        <w:t>16</w:t>
      </w:r>
      <w:r w:rsidR="004A1292" w:rsidRPr="00D25888">
        <w:t xml:space="preserve"> Es gingen auch einige von den Jüngern von </w:t>
      </w:r>
      <w:proofErr w:type="spellStart"/>
      <w:r w:rsidR="004A1292" w:rsidRPr="00D25888">
        <w:t>Cäsarea</w:t>
      </w:r>
      <w:proofErr w:type="spellEnd"/>
      <w:r w:rsidR="004A1292" w:rsidRPr="00D25888">
        <w:t xml:space="preserve"> mit uns, und sie führten uns zu einem gewissen </w:t>
      </w:r>
      <w:proofErr w:type="spellStart"/>
      <w:r w:rsidR="004A1292" w:rsidRPr="00D25888">
        <w:t>Mnason</w:t>
      </w:r>
      <w:proofErr w:type="spellEnd"/>
      <w:r w:rsidR="004A1292" w:rsidRPr="00D25888">
        <w:t>, einem Zyprier und alten Jünger, bei dem wir zu Gast sein sollten. 17 Als wir nach Jerusalem kamen ...“</w:t>
      </w:r>
    </w:p>
    <w:p w:rsidR="004A1292" w:rsidRPr="00D25888" w:rsidRDefault="004A1292" w:rsidP="006F57DB">
      <w:pPr>
        <w:jc w:val="both"/>
      </w:pPr>
      <w:r w:rsidRPr="00D25888">
        <w:rPr>
          <w:rFonts w:eastAsiaTheme="minorEastAsia" w:cs="Georgia"/>
        </w:rPr>
        <w:t xml:space="preserve">    Die ersten Worte in V. 17 wecken den Eindruck, </w:t>
      </w:r>
      <w:proofErr w:type="spellStart"/>
      <w:r w:rsidRPr="00D25888">
        <w:rPr>
          <w:rFonts w:eastAsiaTheme="minorEastAsia" w:cs="Georgia"/>
        </w:rPr>
        <w:t>Mnason</w:t>
      </w:r>
      <w:proofErr w:type="spellEnd"/>
      <w:r w:rsidRPr="00D25888">
        <w:rPr>
          <w:rFonts w:eastAsiaTheme="minorEastAsia" w:cs="Georgia"/>
        </w:rPr>
        <w:t xml:space="preserve"> hätte außerhalb Jerusalems gewohnt, evtl</w:t>
      </w:r>
      <w:r w:rsidR="00FA4148">
        <w:rPr>
          <w:rFonts w:eastAsiaTheme="minorEastAsia" w:cs="Georgia"/>
        </w:rPr>
        <w:t>.</w:t>
      </w:r>
      <w:r w:rsidR="00C45962">
        <w:rPr>
          <w:rFonts w:eastAsiaTheme="minorEastAsia" w:cs="Georgia"/>
        </w:rPr>
        <w:t xml:space="preserve"> unweit der Stadt. Das ist</w:t>
      </w:r>
      <w:r w:rsidRPr="00D25888">
        <w:rPr>
          <w:rFonts w:eastAsiaTheme="minorEastAsia" w:cs="Georgia"/>
        </w:rPr>
        <w:t xml:space="preserve"> durchaus denkbar wegen der verbreiteten schlechten Einstellung vieler in der Stadt gegen Paulus, besonders, wenn es bereits gegen Abend war. Bei einer solchen Stadtstimmung war es überhaupt ratsam, sich nicht nachts dort aufzuhalten. Wenn es Ende V. 16 heißt: „...bei dem wir zu Gast sein sollten“, kann es sein, dass die ganze Mannschaft während des Jerusalemaufenthaltes dort wohnen sollte. Auch Jesus zog es vor, in seiner letzten Woche für die Nacht sich lieber nach Bethanien zurückzuziehen, bis seine Stunde gekommen war.</w:t>
      </w:r>
    </w:p>
    <w:p w:rsidR="00152FBF" w:rsidRPr="0066155A" w:rsidRDefault="004A1292" w:rsidP="0066155A">
      <w:pPr>
        <w:pStyle w:val="Listenabsatz"/>
        <w:numPr>
          <w:ilvl w:val="0"/>
          <w:numId w:val="48"/>
        </w:numPr>
        <w:jc w:val="both"/>
        <w:rPr>
          <w:i/>
        </w:rPr>
      </w:pPr>
      <w:r w:rsidRPr="0066155A">
        <w:rPr>
          <w:i/>
        </w:rPr>
        <w:t>Herbert Jantzen</w:t>
      </w:r>
    </w:p>
    <w:p w:rsidR="0066155A" w:rsidRPr="0066155A" w:rsidRDefault="0066155A" w:rsidP="0066155A"/>
    <w:p w:rsidR="00BB23A3" w:rsidRDefault="001A15FD" w:rsidP="006F57DB">
      <w:pPr>
        <w:pStyle w:val="berschrift2"/>
        <w:jc w:val="both"/>
        <w:rPr>
          <w:sz w:val="32"/>
          <w:szCs w:val="32"/>
        </w:rPr>
      </w:pPr>
      <w:r>
        <w:t xml:space="preserve">Matthäus </w:t>
      </w:r>
      <w:r w:rsidR="00BB23A3">
        <w:t>8</w:t>
      </w:r>
      <w:r>
        <w:t>, 1</w:t>
      </w:r>
      <w:r w:rsidR="00BB23A3">
        <w:t>6.17</w:t>
      </w:r>
    </w:p>
    <w:p w:rsidR="00BB23A3" w:rsidRPr="007B0C44" w:rsidRDefault="00BB23A3" w:rsidP="006F57DB">
      <w:pPr>
        <w:jc w:val="both"/>
      </w:pPr>
      <w:r>
        <w:rPr>
          <w:lang w:eastAsia="de-DE"/>
        </w:rPr>
        <w:t>„Als es Abend geworden war, brachten sie viele von bösen Geistern Geplagte zu ihm. Und er trieb die Geister aus durch ein Wort, und er heilte alle, denen es übel ging, 17 auf dass erfüllt werde, was durch Jesaja, den Propheten, geredet wurde, als er sagte:</w:t>
      </w:r>
      <w:r w:rsidR="007B0C44">
        <w:rPr>
          <w:lang w:eastAsia="de-DE"/>
        </w:rPr>
        <w:t xml:space="preserve"> </w:t>
      </w:r>
      <w:r>
        <w:rPr>
          <w:lang w:eastAsia="de-DE"/>
        </w:rPr>
        <w:t xml:space="preserve">‚Er selbst nahm unsere Schwachheiten und trug unsere Krankheiten.‘ </w:t>
      </w:r>
      <w:r w:rsidR="007B0C44">
        <w:t>(</w:t>
      </w:r>
      <w:r w:rsidR="001A15FD">
        <w:t xml:space="preserve">Jesaja </w:t>
      </w:r>
      <w:r w:rsidR="007B0C44">
        <w:t>53</w:t>
      </w:r>
      <w:r w:rsidR="001A15FD">
        <w:t>, 4</w:t>
      </w:r>
      <w:r w:rsidR="007B0C44">
        <w:t>)</w:t>
      </w:r>
      <w:r w:rsidRPr="007B0C44">
        <w:t>“</w:t>
      </w:r>
    </w:p>
    <w:p w:rsidR="009A6F9E" w:rsidRPr="002E253B" w:rsidRDefault="009A6F9E" w:rsidP="009A6F9E">
      <w:pPr>
        <w:rPr>
          <w:sz w:val="8"/>
          <w:szCs w:val="8"/>
        </w:rPr>
      </w:pPr>
    </w:p>
    <w:p w:rsidR="00BB23A3" w:rsidRDefault="00BB23A3" w:rsidP="006F57DB">
      <w:pPr>
        <w:jc w:val="both"/>
        <w:rPr>
          <w:sz w:val="32"/>
          <w:szCs w:val="32"/>
          <w:lang w:eastAsia="de-DE"/>
        </w:rPr>
      </w:pPr>
      <w:r>
        <w:rPr>
          <w:lang w:eastAsia="de-DE"/>
        </w:rPr>
        <w:t xml:space="preserve">In welchem Sinne waren die vollbrachten Wunder an Leidtragenden eine Erfüllung der </w:t>
      </w:r>
      <w:proofErr w:type="spellStart"/>
      <w:r>
        <w:rPr>
          <w:lang w:eastAsia="de-DE"/>
        </w:rPr>
        <w:t>Jesajastelle</w:t>
      </w:r>
      <w:proofErr w:type="spellEnd"/>
      <w:r>
        <w:rPr>
          <w:lang w:eastAsia="de-DE"/>
        </w:rPr>
        <w:t>?</w:t>
      </w:r>
    </w:p>
    <w:p w:rsidR="00BB23A3" w:rsidRDefault="00BB23A3" w:rsidP="006F57DB">
      <w:pPr>
        <w:jc w:val="both"/>
        <w:rPr>
          <w:sz w:val="32"/>
          <w:szCs w:val="32"/>
          <w:lang w:eastAsia="de-DE"/>
        </w:rPr>
      </w:pPr>
      <w:r>
        <w:rPr>
          <w:lang w:eastAsia="de-DE"/>
        </w:rPr>
        <w:t>    Nach 1</w:t>
      </w:r>
      <w:r w:rsidR="001A15FD">
        <w:rPr>
          <w:lang w:eastAsia="de-DE"/>
        </w:rPr>
        <w:t xml:space="preserve">. Mose </w:t>
      </w:r>
      <w:r>
        <w:rPr>
          <w:lang w:eastAsia="de-DE"/>
        </w:rPr>
        <w:t>3 ist alle Not der Menschen die Folge des Sündenfalles. Soll diese Not entfernt werden, muss also zuerst mit der Sünde abgerechnet werden. Ist das geschehen, so werden auch die Folgen der Sünde behoben.</w:t>
      </w:r>
    </w:p>
    <w:p w:rsidR="00BB23A3" w:rsidRDefault="00BB23A3" w:rsidP="006F57DB">
      <w:pPr>
        <w:jc w:val="both"/>
        <w:rPr>
          <w:sz w:val="32"/>
          <w:szCs w:val="32"/>
          <w:lang w:eastAsia="de-DE"/>
        </w:rPr>
      </w:pPr>
      <w:r>
        <w:rPr>
          <w:lang w:eastAsia="de-DE"/>
        </w:rPr>
        <w:t>    Dieser Zusammenhang ergibt sich aus folgenden Texten:</w:t>
      </w:r>
    </w:p>
    <w:p w:rsidR="009A6F9E" w:rsidRPr="002E253B" w:rsidRDefault="009A6F9E" w:rsidP="009A6F9E">
      <w:pPr>
        <w:rPr>
          <w:sz w:val="8"/>
          <w:szCs w:val="8"/>
        </w:rPr>
      </w:pPr>
    </w:p>
    <w:p w:rsidR="00BB23A3" w:rsidRDefault="001C07F7" w:rsidP="006F57DB">
      <w:pPr>
        <w:jc w:val="both"/>
        <w:rPr>
          <w:sz w:val="32"/>
          <w:szCs w:val="32"/>
          <w:lang w:eastAsia="de-DE"/>
        </w:rPr>
      </w:pPr>
      <w:r>
        <w:rPr>
          <w:lang w:eastAsia="de-DE"/>
        </w:rPr>
        <w:t>    </w:t>
      </w:r>
      <w:r w:rsidR="00BB23A3">
        <w:rPr>
          <w:b/>
          <w:bCs/>
          <w:lang w:eastAsia="de-DE"/>
        </w:rPr>
        <w:t>.</w:t>
      </w:r>
      <w:r w:rsidR="00BB23A3">
        <w:rPr>
          <w:lang w:eastAsia="de-DE"/>
        </w:rPr>
        <w:t xml:space="preserve">  In </w:t>
      </w:r>
      <w:r w:rsidR="001A15FD">
        <w:rPr>
          <w:lang w:eastAsia="de-DE"/>
        </w:rPr>
        <w:t xml:space="preserve">Matthäus </w:t>
      </w:r>
      <w:r w:rsidR="00BB23A3">
        <w:rPr>
          <w:lang w:eastAsia="de-DE"/>
        </w:rPr>
        <w:t>1</w:t>
      </w:r>
      <w:r w:rsidR="001A15FD">
        <w:rPr>
          <w:lang w:eastAsia="de-DE"/>
        </w:rPr>
        <w:t>, 2</w:t>
      </w:r>
      <w:r w:rsidR="00BB23A3">
        <w:rPr>
          <w:lang w:eastAsia="de-DE"/>
        </w:rPr>
        <w:t xml:space="preserve">0.21 hatte der himmlische Bote zu Joseph gesagt: „Maria ... wird einen Sohn gebären, und du sollst ihm den Namen Jesus geben, denn </w:t>
      </w:r>
      <w:r w:rsidR="00BB23A3">
        <w:rPr>
          <w:i/>
          <w:iCs/>
          <w:lang w:eastAsia="de-DE"/>
        </w:rPr>
        <w:t>er</w:t>
      </w:r>
      <w:r w:rsidR="00BB23A3">
        <w:rPr>
          <w:lang w:eastAsia="de-DE"/>
        </w:rPr>
        <w:t xml:space="preserve"> wird sein Volk retten von seinen Sünden.“</w:t>
      </w:r>
    </w:p>
    <w:p w:rsidR="00BB23A3" w:rsidRDefault="00BB23A3" w:rsidP="006F57DB">
      <w:pPr>
        <w:jc w:val="both"/>
        <w:rPr>
          <w:sz w:val="32"/>
          <w:szCs w:val="32"/>
          <w:lang w:eastAsia="de-DE"/>
        </w:rPr>
      </w:pPr>
      <w:r>
        <w:rPr>
          <w:lang w:eastAsia="de-DE"/>
        </w:rPr>
        <w:t>    Wenn Jesus „von seinen Sünden“ rettet, werden eines Tages auch die Folgen der Sünde hinweggetan:</w:t>
      </w:r>
    </w:p>
    <w:p w:rsidR="00BB23A3" w:rsidRDefault="00BB23A3" w:rsidP="006F57DB">
      <w:pPr>
        <w:jc w:val="both"/>
        <w:rPr>
          <w:sz w:val="32"/>
          <w:szCs w:val="32"/>
          <w:lang w:eastAsia="de-DE"/>
        </w:rPr>
      </w:pPr>
      <w:r>
        <w:rPr>
          <w:lang w:eastAsia="de-DE"/>
        </w:rPr>
        <w:t xml:space="preserve">    </w:t>
      </w:r>
      <w:r w:rsidR="001A15FD">
        <w:rPr>
          <w:lang w:eastAsia="de-DE"/>
        </w:rPr>
        <w:t xml:space="preserve">Römer </w:t>
      </w:r>
      <w:r>
        <w:rPr>
          <w:lang w:eastAsia="de-DE"/>
        </w:rPr>
        <w:t>8</w:t>
      </w:r>
      <w:r w:rsidR="001A15FD">
        <w:rPr>
          <w:lang w:eastAsia="de-DE"/>
        </w:rPr>
        <w:t>, 1</w:t>
      </w:r>
      <w:r>
        <w:rPr>
          <w:lang w:eastAsia="de-DE"/>
        </w:rPr>
        <w:t>9-22: „... das Sehnen der Schöpfung wartet auf die Offenbarung der Söhne Gottes, 20</w:t>
      </w:r>
      <w:r>
        <w:rPr>
          <w:b/>
          <w:bCs/>
          <w:lang w:eastAsia="de-DE"/>
        </w:rPr>
        <w:t xml:space="preserve"> </w:t>
      </w:r>
      <w:r>
        <w:rPr>
          <w:lang w:eastAsia="de-DE"/>
        </w:rPr>
        <w:t>denn der Nichtigkeit wurde die Schöpfung unterstellt (nicht von sich aus, sondern es ist [Gott] zuzuschreiben, der sie unterstellte) auf Hoffnung, 21 weil auch sie selbst, die Schöpfung, von der Versklavung an die Verderblichkeit frei gemacht werden wird in die Freiheit der Herrlichkeit der Kinder Gottes; 22 denn wir wissen, dass die ganze Schöpfung zusammen seufzt und zusammen in Wehen liegt bis jetzt.“</w:t>
      </w:r>
    </w:p>
    <w:p w:rsidR="00BB23A3" w:rsidRDefault="001C07F7" w:rsidP="006F57DB">
      <w:pPr>
        <w:jc w:val="both"/>
        <w:rPr>
          <w:sz w:val="32"/>
          <w:szCs w:val="32"/>
          <w:lang w:eastAsia="de-DE"/>
        </w:rPr>
      </w:pPr>
      <w:r>
        <w:rPr>
          <w:lang w:eastAsia="de-DE"/>
        </w:rPr>
        <w:t>    </w:t>
      </w:r>
      <w:r w:rsidR="00BB23A3">
        <w:rPr>
          <w:b/>
          <w:bCs/>
          <w:lang w:eastAsia="de-DE"/>
        </w:rPr>
        <w:t>.</w:t>
      </w:r>
      <w:r w:rsidR="00BB23A3">
        <w:rPr>
          <w:lang w:eastAsia="de-DE"/>
        </w:rPr>
        <w:t>  Bereits von Ewigkeit her war der Sohn Gottes dazu bestimmt, als Opferlamm der Menschen Schuld zu tragen und zu tilgen, wie Petrus schrieb (1</w:t>
      </w:r>
      <w:r w:rsidR="001A15FD">
        <w:rPr>
          <w:lang w:eastAsia="de-DE"/>
        </w:rPr>
        <w:t xml:space="preserve">. Petrus </w:t>
      </w:r>
      <w:r w:rsidR="00BB23A3">
        <w:rPr>
          <w:lang w:eastAsia="de-DE"/>
        </w:rPr>
        <w:t>1</w:t>
      </w:r>
      <w:r w:rsidR="001A15FD">
        <w:rPr>
          <w:lang w:eastAsia="de-DE"/>
        </w:rPr>
        <w:t>, 1</w:t>
      </w:r>
      <w:r w:rsidR="00BB23A3">
        <w:rPr>
          <w:lang w:eastAsia="de-DE"/>
        </w:rPr>
        <w:t>8-20): „... ihr wurdet erlöst ... mit kostbarem Blut als eines tadellosen und flecken</w:t>
      </w:r>
      <w:r>
        <w:rPr>
          <w:lang w:eastAsia="de-DE"/>
        </w:rPr>
        <w:t>-</w:t>
      </w:r>
      <w:r w:rsidR="00BB23A3">
        <w:rPr>
          <w:lang w:eastAsia="de-DE"/>
        </w:rPr>
        <w:t xml:space="preserve">losen Lammes, dem Blut des Christus, der im Voraus </w:t>
      </w:r>
      <w:proofErr w:type="spellStart"/>
      <w:r w:rsidR="00BB23A3">
        <w:rPr>
          <w:lang w:eastAsia="de-DE"/>
        </w:rPr>
        <w:t>ge</w:t>
      </w:r>
      <w:r>
        <w:rPr>
          <w:lang w:eastAsia="de-DE"/>
        </w:rPr>
        <w:t>-</w:t>
      </w:r>
      <w:r w:rsidR="00BB23A3">
        <w:rPr>
          <w:lang w:eastAsia="de-DE"/>
        </w:rPr>
        <w:t>kannt</w:t>
      </w:r>
      <w:proofErr w:type="spellEnd"/>
      <w:r w:rsidR="00BB23A3">
        <w:rPr>
          <w:lang w:eastAsia="de-DE"/>
        </w:rPr>
        <w:t xml:space="preserve"> war, vor Gründung der Welt, aber auf die letzten Zeiten zu geoffenbart wurde euretwegen ...“</w:t>
      </w:r>
    </w:p>
    <w:p w:rsidR="00BB23A3" w:rsidRDefault="001C07F7" w:rsidP="006F57DB">
      <w:pPr>
        <w:jc w:val="both"/>
        <w:rPr>
          <w:sz w:val="32"/>
          <w:szCs w:val="32"/>
          <w:lang w:eastAsia="de-DE"/>
        </w:rPr>
      </w:pPr>
      <w:r>
        <w:rPr>
          <w:lang w:eastAsia="de-DE"/>
        </w:rPr>
        <w:t>    </w:t>
      </w:r>
      <w:r w:rsidR="00BB23A3">
        <w:rPr>
          <w:b/>
          <w:bCs/>
          <w:lang w:eastAsia="de-DE"/>
        </w:rPr>
        <w:t>.</w:t>
      </w:r>
      <w:r w:rsidR="00BB23A3">
        <w:rPr>
          <w:lang w:eastAsia="de-DE"/>
        </w:rPr>
        <w:t>  Als Jesus mit seiner Taufe seinen öffentlichen Dienst antrat, bedeutete er dem Täufer (</w:t>
      </w:r>
      <w:r w:rsidR="001A15FD">
        <w:rPr>
          <w:lang w:eastAsia="de-DE"/>
        </w:rPr>
        <w:t xml:space="preserve">Matthäus </w:t>
      </w:r>
      <w:r w:rsidR="00BB23A3">
        <w:rPr>
          <w:lang w:eastAsia="de-DE"/>
        </w:rPr>
        <w:t>3</w:t>
      </w:r>
      <w:r w:rsidR="001A15FD">
        <w:rPr>
          <w:lang w:eastAsia="de-DE"/>
        </w:rPr>
        <w:t>, 1</w:t>
      </w:r>
      <w:r w:rsidR="00BB23A3">
        <w:rPr>
          <w:lang w:eastAsia="de-DE"/>
        </w:rPr>
        <w:t>5M): „... es gebührt sich für uns, alle Gerechtigkeit zu erfüllen.“ Als er ins Wassergrab gelegt wurde, bekundete er zeichenhaft, dass er, der Sündlose, die Stelle des Sünders einnehme.</w:t>
      </w:r>
    </w:p>
    <w:p w:rsidR="00BB23A3" w:rsidRDefault="00BB23A3" w:rsidP="006F57DB">
      <w:pPr>
        <w:jc w:val="both"/>
        <w:rPr>
          <w:sz w:val="32"/>
          <w:szCs w:val="32"/>
          <w:lang w:eastAsia="de-DE"/>
        </w:rPr>
      </w:pPr>
      <w:r>
        <w:rPr>
          <w:lang w:eastAsia="de-DE"/>
        </w:rPr>
        <w:t>    Daher konnte der Apostel Johannes später schreiben (</w:t>
      </w:r>
      <w:r w:rsidR="001A15FD">
        <w:rPr>
          <w:lang w:eastAsia="de-DE"/>
        </w:rPr>
        <w:t xml:space="preserve">1. Johannes </w:t>
      </w:r>
      <w:r>
        <w:rPr>
          <w:lang w:eastAsia="de-DE"/>
        </w:rPr>
        <w:t>5</w:t>
      </w:r>
      <w:r w:rsidR="001A15FD">
        <w:rPr>
          <w:lang w:eastAsia="de-DE"/>
        </w:rPr>
        <w:t>, 6</w:t>
      </w:r>
      <w:r>
        <w:rPr>
          <w:lang w:eastAsia="de-DE"/>
        </w:rPr>
        <w:t>): „Dieser ist der, der [bildhaft in seiner Taufe] durch Wasser kam und [am Kreuz durch] Blut, Jesus, der Gesalbte; nicht in dem Wasser allein, sondern in dem Wasser und dem Blut.“</w:t>
      </w:r>
    </w:p>
    <w:p w:rsidR="00BB23A3" w:rsidRDefault="00BB23A3" w:rsidP="006F57DB">
      <w:pPr>
        <w:jc w:val="both"/>
        <w:rPr>
          <w:sz w:val="32"/>
          <w:szCs w:val="32"/>
          <w:lang w:eastAsia="de-DE"/>
        </w:rPr>
      </w:pPr>
      <w:r>
        <w:rPr>
          <w:lang w:eastAsia="de-DE"/>
        </w:rPr>
        <w:t>    Und der Täufer konnte bezeugen (</w:t>
      </w:r>
      <w:r w:rsidR="001A15FD">
        <w:rPr>
          <w:lang w:eastAsia="de-DE"/>
        </w:rPr>
        <w:t xml:space="preserve">Johannes </w:t>
      </w:r>
      <w:r>
        <w:rPr>
          <w:lang w:eastAsia="de-DE"/>
        </w:rPr>
        <w:t>1</w:t>
      </w:r>
      <w:r w:rsidR="001A15FD">
        <w:rPr>
          <w:lang w:eastAsia="de-DE"/>
        </w:rPr>
        <w:t>, 2</w:t>
      </w:r>
      <w:r>
        <w:rPr>
          <w:lang w:eastAsia="de-DE"/>
        </w:rPr>
        <w:t>9): „Sieh! Das Lamm Gottes, das die Sünde der Welt auf</w:t>
      </w:r>
      <w:r>
        <w:rPr>
          <w:i/>
          <w:iCs/>
          <w:lang w:eastAsia="de-DE"/>
        </w:rPr>
        <w:t>nimmt</w:t>
      </w:r>
      <w:r>
        <w:rPr>
          <w:lang w:eastAsia="de-DE"/>
        </w:rPr>
        <w:t xml:space="preserve"> und weg</w:t>
      </w:r>
      <w:r w:rsidR="001C07F7">
        <w:rPr>
          <w:lang w:eastAsia="de-DE"/>
        </w:rPr>
        <w:t>-</w:t>
      </w:r>
      <w:r>
        <w:rPr>
          <w:i/>
          <w:iCs/>
          <w:lang w:eastAsia="de-DE"/>
        </w:rPr>
        <w:t>trägt</w:t>
      </w:r>
      <w:r>
        <w:rPr>
          <w:lang w:eastAsia="de-DE"/>
        </w:rPr>
        <w:t>!“</w:t>
      </w:r>
    </w:p>
    <w:p w:rsidR="00BB23A3" w:rsidRDefault="00BB23A3" w:rsidP="006F57DB">
      <w:pPr>
        <w:jc w:val="both"/>
        <w:rPr>
          <w:sz w:val="32"/>
          <w:szCs w:val="32"/>
          <w:lang w:eastAsia="de-DE"/>
        </w:rPr>
      </w:pPr>
      <w:r>
        <w:rPr>
          <w:lang w:eastAsia="de-DE"/>
        </w:rPr>
        <w:t xml:space="preserve">    Das ist derselbe Wortlaut, den Matthäus gebraucht, wenn er den Jesaja zitiert und sagt: „Er selbst </w:t>
      </w:r>
      <w:r>
        <w:rPr>
          <w:i/>
          <w:iCs/>
          <w:lang w:eastAsia="de-DE"/>
        </w:rPr>
        <w:t>nahm</w:t>
      </w:r>
      <w:r>
        <w:rPr>
          <w:lang w:eastAsia="de-DE"/>
        </w:rPr>
        <w:t xml:space="preserve"> unsere Schwachheiten und </w:t>
      </w:r>
      <w:r>
        <w:rPr>
          <w:i/>
          <w:iCs/>
          <w:lang w:eastAsia="de-DE"/>
        </w:rPr>
        <w:t>trug</w:t>
      </w:r>
      <w:r>
        <w:rPr>
          <w:lang w:eastAsia="de-DE"/>
        </w:rPr>
        <w:t xml:space="preserve"> unsere Krankheiten.“</w:t>
      </w:r>
    </w:p>
    <w:p w:rsidR="00BB23A3" w:rsidRDefault="00BB23A3" w:rsidP="006F57DB">
      <w:pPr>
        <w:jc w:val="both"/>
        <w:rPr>
          <w:lang w:eastAsia="de-DE"/>
        </w:rPr>
      </w:pPr>
      <w:r>
        <w:rPr>
          <w:lang w:eastAsia="de-DE"/>
        </w:rPr>
        <w:t xml:space="preserve">    Der Zusammenhang des </w:t>
      </w:r>
      <w:proofErr w:type="spellStart"/>
      <w:r>
        <w:rPr>
          <w:lang w:eastAsia="de-DE"/>
        </w:rPr>
        <w:t>Jesajatextes</w:t>
      </w:r>
      <w:proofErr w:type="spellEnd"/>
      <w:r>
        <w:rPr>
          <w:lang w:eastAsia="de-DE"/>
        </w:rPr>
        <w:t xml:space="preserve">, den Matthäus zitiert, zeigt, dass der leidende Messias die Folgen der Sünde </w:t>
      </w:r>
      <w:proofErr w:type="spellStart"/>
      <w:r>
        <w:rPr>
          <w:lang w:eastAsia="de-DE"/>
        </w:rPr>
        <w:t>ent</w:t>
      </w:r>
      <w:r w:rsidR="001C07F7">
        <w:rPr>
          <w:lang w:eastAsia="de-DE"/>
        </w:rPr>
        <w:t>-</w:t>
      </w:r>
      <w:r>
        <w:rPr>
          <w:lang w:eastAsia="de-DE"/>
        </w:rPr>
        <w:t>fernt</w:t>
      </w:r>
      <w:proofErr w:type="spellEnd"/>
      <w:r>
        <w:rPr>
          <w:lang w:eastAsia="de-DE"/>
        </w:rPr>
        <w:t xml:space="preserve">, </w:t>
      </w:r>
      <w:r>
        <w:rPr>
          <w:i/>
          <w:iCs/>
          <w:lang w:eastAsia="de-DE"/>
        </w:rPr>
        <w:t>weil</w:t>
      </w:r>
      <w:r>
        <w:rPr>
          <w:lang w:eastAsia="de-DE"/>
        </w:rPr>
        <w:t xml:space="preserve"> er die Sündenschuld als solche auf sich nimmt. Weil Jesus unser Sündenträger war, gleichzeitig aber der heilige und allmächtige Gott, obzwar in Menschengestalt, konnte er Menschen von den Folgen der Sünden befreien als Zeichen, dass er die Schuld, die Ursache der Not, am Wegtragen war, bis er</w:t>
      </w:r>
      <w:r w:rsidR="0084250A">
        <w:rPr>
          <w:lang w:eastAsia="de-DE"/>
        </w:rPr>
        <w:t xml:space="preserve"> </w:t>
      </w:r>
      <w:r>
        <w:rPr>
          <w:lang w:eastAsia="de-DE"/>
        </w:rPr>
        <w:t>„... in</w:t>
      </w:r>
      <w:r>
        <w:rPr>
          <w:sz w:val="38"/>
          <w:szCs w:val="38"/>
          <w:lang w:eastAsia="de-DE"/>
        </w:rPr>
        <w:t xml:space="preserve"> </w:t>
      </w:r>
      <w:r>
        <w:rPr>
          <w:lang w:eastAsia="de-DE"/>
        </w:rPr>
        <w:t>seinem Leibe stellvertretend unsere Sünden selbst auf das Holz hinauftrug ...“ (1</w:t>
      </w:r>
      <w:r w:rsidR="001A15FD">
        <w:rPr>
          <w:lang w:eastAsia="de-DE"/>
        </w:rPr>
        <w:t xml:space="preserve">. Petrus </w:t>
      </w:r>
      <w:r>
        <w:rPr>
          <w:lang w:eastAsia="de-DE"/>
        </w:rPr>
        <w:t>2</w:t>
      </w:r>
      <w:r w:rsidR="001A15FD">
        <w:rPr>
          <w:lang w:eastAsia="de-DE"/>
        </w:rPr>
        <w:t>, 2</w:t>
      </w:r>
      <w:r>
        <w:rPr>
          <w:lang w:eastAsia="de-DE"/>
        </w:rPr>
        <w:t>4A)</w:t>
      </w:r>
      <w:r w:rsidR="0084250A">
        <w:rPr>
          <w:lang w:eastAsia="de-DE"/>
        </w:rPr>
        <w:t xml:space="preserve">. </w:t>
      </w:r>
    </w:p>
    <w:p w:rsidR="0084250A" w:rsidRPr="0066155A" w:rsidRDefault="0084250A" w:rsidP="0066155A">
      <w:pPr>
        <w:pStyle w:val="Listenabsatz"/>
        <w:numPr>
          <w:ilvl w:val="0"/>
          <w:numId w:val="47"/>
        </w:numPr>
        <w:jc w:val="both"/>
        <w:rPr>
          <w:i/>
        </w:rPr>
      </w:pPr>
      <w:r w:rsidRPr="0066155A">
        <w:rPr>
          <w:i/>
        </w:rPr>
        <w:t xml:space="preserve">Herbert Jantzen </w:t>
      </w:r>
    </w:p>
    <w:p w:rsidR="0066155A" w:rsidRPr="0066155A" w:rsidRDefault="0066155A" w:rsidP="0066155A"/>
    <w:p w:rsidR="00A73369" w:rsidRPr="00D25888" w:rsidRDefault="00A73369" w:rsidP="006F57DB">
      <w:pPr>
        <w:pStyle w:val="berschrift2"/>
        <w:jc w:val="both"/>
      </w:pPr>
      <w:r w:rsidRPr="00D25888">
        <w:t>Sagt an, vergoss der Herr sein Blut</w:t>
      </w:r>
    </w:p>
    <w:p w:rsidR="00A73369" w:rsidRDefault="00A73369" w:rsidP="006F57DB">
      <w:pPr>
        <w:rPr>
          <w:i/>
          <w:sz w:val="20"/>
          <w:lang w:val="de-CH" w:eastAsia="de-CH"/>
        </w:rPr>
      </w:pPr>
      <w:r w:rsidRPr="00D25888">
        <w:rPr>
          <w:sz w:val="20"/>
          <w:lang w:val="de-CH" w:eastAsia="de-CH"/>
        </w:rPr>
        <w:t xml:space="preserve">Sagt an, vergoss der Herr sein Blut, und starb er denn für mich? </w:t>
      </w:r>
      <w:r w:rsidRPr="00D25888">
        <w:rPr>
          <w:sz w:val="20"/>
          <w:lang w:val="de-CH" w:eastAsia="de-CH"/>
        </w:rPr>
        <w:br/>
        <w:t>Neigt er sein Haupt auch mir zugut, für solchen Wurm wie mich?</w:t>
      </w:r>
      <w:r w:rsidRPr="00D25888">
        <w:rPr>
          <w:sz w:val="20"/>
          <w:lang w:val="de-CH" w:eastAsia="de-CH"/>
        </w:rPr>
        <w:br/>
      </w:r>
      <w:r w:rsidR="0084250A" w:rsidRPr="001C07F7">
        <w:rPr>
          <w:i/>
          <w:sz w:val="20"/>
          <w:lang w:val="de-CH" w:eastAsia="de-CH"/>
        </w:rPr>
        <w:t>Jesus starb für dich, Jesus starb für mich.</w:t>
      </w:r>
      <w:r w:rsidR="001C07F7" w:rsidRPr="001C07F7">
        <w:rPr>
          <w:i/>
          <w:sz w:val="20"/>
          <w:lang w:val="de-CH" w:eastAsia="de-CH"/>
        </w:rPr>
        <w:t xml:space="preserve"> </w:t>
      </w:r>
      <w:r w:rsidR="0084250A" w:rsidRPr="001C07F7">
        <w:rPr>
          <w:i/>
          <w:sz w:val="20"/>
          <w:lang w:val="de-CH" w:eastAsia="de-CH"/>
        </w:rPr>
        <w:br/>
        <w:t>Ja, für uns alle starb der Herr, Gottlob er starb für mich.</w:t>
      </w:r>
    </w:p>
    <w:p w:rsidR="002E253B" w:rsidRPr="002E253B" w:rsidRDefault="002E253B" w:rsidP="002E253B">
      <w:pPr>
        <w:rPr>
          <w:sz w:val="8"/>
          <w:szCs w:val="8"/>
        </w:rPr>
      </w:pPr>
    </w:p>
    <w:p w:rsidR="002E253B" w:rsidRPr="002E253B" w:rsidRDefault="00A73369" w:rsidP="002E253B">
      <w:pPr>
        <w:rPr>
          <w:sz w:val="8"/>
          <w:szCs w:val="8"/>
        </w:rPr>
      </w:pPr>
      <w:r w:rsidRPr="00D25888">
        <w:rPr>
          <w:sz w:val="20"/>
          <w:lang w:val="de-CH" w:eastAsia="de-CH"/>
        </w:rPr>
        <w:t>Ist</w:t>
      </w:r>
      <w:r w:rsidR="001C07F7">
        <w:rPr>
          <w:sz w:val="20"/>
          <w:lang w:val="de-CH" w:eastAsia="de-CH"/>
        </w:rPr>
        <w:t>’s</w:t>
      </w:r>
      <w:r w:rsidRPr="00D25888">
        <w:rPr>
          <w:sz w:val="20"/>
          <w:lang w:val="de-CH" w:eastAsia="de-CH"/>
        </w:rPr>
        <w:t xml:space="preserve"> wahr, litt er für meine Schuld den Fluch am Kreuzesstamm</w:t>
      </w:r>
      <w:proofErr w:type="gramStart"/>
      <w:r w:rsidR="001C07F7">
        <w:rPr>
          <w:sz w:val="20"/>
          <w:lang w:val="de-CH" w:eastAsia="de-CH"/>
        </w:rPr>
        <w:t>,</w:t>
      </w:r>
      <w:proofErr w:type="gramEnd"/>
      <w:r w:rsidR="001C07F7">
        <w:rPr>
          <w:sz w:val="20"/>
          <w:lang w:val="de-CH" w:eastAsia="de-CH"/>
        </w:rPr>
        <w:br/>
        <w:t>a</w:t>
      </w:r>
      <w:r w:rsidRPr="00D25888">
        <w:rPr>
          <w:sz w:val="20"/>
          <w:lang w:val="de-CH" w:eastAsia="de-CH"/>
        </w:rPr>
        <w:t>ch mit solch wunderbarer Huld liebt mich das Gotteslamm?</w:t>
      </w:r>
      <w:r w:rsidRPr="00D25888">
        <w:rPr>
          <w:sz w:val="20"/>
          <w:lang w:val="de-CH" w:eastAsia="de-CH"/>
        </w:rPr>
        <w:br/>
      </w:r>
    </w:p>
    <w:p w:rsidR="006F57DB" w:rsidRDefault="00A73369" w:rsidP="006F57DB">
      <w:pPr>
        <w:rPr>
          <w:sz w:val="20"/>
          <w:lang w:val="de-CH" w:eastAsia="de-CH"/>
        </w:rPr>
      </w:pPr>
      <w:r w:rsidRPr="00D25888">
        <w:rPr>
          <w:sz w:val="20"/>
          <w:lang w:val="de-CH" w:eastAsia="de-CH"/>
        </w:rPr>
        <w:t xml:space="preserve">Wohl </w:t>
      </w:r>
      <w:proofErr w:type="spellStart"/>
      <w:r w:rsidRPr="00D25888">
        <w:rPr>
          <w:sz w:val="20"/>
          <w:lang w:val="de-CH" w:eastAsia="de-CH"/>
        </w:rPr>
        <w:t>mocht</w:t>
      </w:r>
      <w:proofErr w:type="spellEnd"/>
      <w:r w:rsidR="009F08FB">
        <w:rPr>
          <w:sz w:val="20"/>
          <w:lang w:val="de-CH" w:eastAsia="de-CH"/>
        </w:rPr>
        <w:t>’</w:t>
      </w:r>
      <w:r w:rsidRPr="00D25888">
        <w:rPr>
          <w:sz w:val="20"/>
          <w:lang w:val="de-CH" w:eastAsia="de-CH"/>
        </w:rPr>
        <w:t xml:space="preserve"> die Sonn</w:t>
      </w:r>
      <w:r w:rsidR="001C07F7">
        <w:rPr>
          <w:sz w:val="20"/>
          <w:lang w:val="de-CH" w:eastAsia="de-CH"/>
        </w:rPr>
        <w:t>’</w:t>
      </w:r>
      <w:r w:rsidRPr="00D25888">
        <w:rPr>
          <w:sz w:val="20"/>
          <w:lang w:val="de-CH" w:eastAsia="de-CH"/>
        </w:rPr>
        <w:t xml:space="preserve"> in Finsternis verwandeln ihren Schein</w:t>
      </w:r>
      <w:r w:rsidRPr="00D25888">
        <w:rPr>
          <w:sz w:val="20"/>
          <w:lang w:val="de-CH" w:eastAsia="de-CH"/>
        </w:rPr>
        <w:br/>
        <w:t>als Jesus jenen Schrei ausstieß in seiner Todespein.</w:t>
      </w:r>
    </w:p>
    <w:p w:rsidR="002E253B" w:rsidRPr="002E253B" w:rsidRDefault="002E253B" w:rsidP="002E253B">
      <w:pPr>
        <w:rPr>
          <w:sz w:val="8"/>
          <w:szCs w:val="8"/>
        </w:rPr>
      </w:pPr>
    </w:p>
    <w:p w:rsidR="00A73369" w:rsidRDefault="00A73369" w:rsidP="006F57DB">
      <w:pPr>
        <w:rPr>
          <w:sz w:val="20"/>
          <w:lang w:val="de-CH" w:eastAsia="de-CH"/>
        </w:rPr>
      </w:pPr>
      <w:r w:rsidRPr="00D25888">
        <w:rPr>
          <w:sz w:val="20"/>
          <w:lang w:val="de-CH" w:eastAsia="de-CH"/>
        </w:rPr>
        <w:t>Vor Scham möcht ich mein Angesicht verhüllen allezeit</w:t>
      </w:r>
      <w:r w:rsidRPr="00D25888">
        <w:rPr>
          <w:sz w:val="20"/>
          <w:lang w:val="de-CH" w:eastAsia="de-CH"/>
        </w:rPr>
        <w:br/>
        <w:t>und weinen</w:t>
      </w:r>
      <w:r w:rsidR="001C07F7">
        <w:rPr>
          <w:sz w:val="20"/>
          <w:lang w:val="de-CH" w:eastAsia="de-CH"/>
        </w:rPr>
        <w:t>,</w:t>
      </w:r>
      <w:r w:rsidRPr="00D25888">
        <w:rPr>
          <w:sz w:val="20"/>
          <w:lang w:val="de-CH" w:eastAsia="de-CH"/>
        </w:rPr>
        <w:t xml:space="preserve"> bis mein Auge </w:t>
      </w:r>
      <w:r w:rsidR="001C07F7">
        <w:rPr>
          <w:sz w:val="20"/>
          <w:lang w:val="de-CH" w:eastAsia="de-CH"/>
        </w:rPr>
        <w:t>bricht voll heißer Dankbarkeit.</w:t>
      </w:r>
    </w:p>
    <w:p w:rsidR="002E253B" w:rsidRPr="002E253B" w:rsidRDefault="002E253B" w:rsidP="002E253B">
      <w:pPr>
        <w:rPr>
          <w:sz w:val="8"/>
          <w:szCs w:val="8"/>
        </w:rPr>
      </w:pPr>
    </w:p>
    <w:p w:rsidR="00A73369" w:rsidRDefault="00A73369" w:rsidP="006F57DB">
      <w:pPr>
        <w:rPr>
          <w:i/>
          <w:sz w:val="20"/>
          <w:lang w:val="de-CH" w:eastAsia="de-CH"/>
        </w:rPr>
      </w:pPr>
      <w:r w:rsidRPr="00D25888">
        <w:rPr>
          <w:sz w:val="20"/>
          <w:lang w:val="de-CH" w:eastAsia="de-CH"/>
        </w:rPr>
        <w:t>Doch löste dies nicht meinen Schmerz zerflösse ich auch gar</w:t>
      </w:r>
      <w:r w:rsidR="001C07F7">
        <w:rPr>
          <w:sz w:val="20"/>
          <w:lang w:val="de-CH" w:eastAsia="de-CH"/>
        </w:rPr>
        <w:t>.</w:t>
      </w:r>
      <w:r w:rsidRPr="00D25888">
        <w:rPr>
          <w:sz w:val="20"/>
          <w:lang w:val="de-CH" w:eastAsia="de-CH"/>
        </w:rPr>
        <w:br/>
        <w:t>Herr, heilen kannst nur du mein Herz</w:t>
      </w:r>
      <w:r w:rsidR="001C07F7">
        <w:rPr>
          <w:sz w:val="20"/>
          <w:lang w:val="de-CH" w:eastAsia="de-CH"/>
        </w:rPr>
        <w:t>;</w:t>
      </w:r>
      <w:r w:rsidRPr="00D25888">
        <w:rPr>
          <w:sz w:val="20"/>
          <w:lang w:val="de-CH" w:eastAsia="de-CH"/>
        </w:rPr>
        <w:t xml:space="preserve"> drum bring ich´s dir auch dar</w:t>
      </w:r>
      <w:r w:rsidR="0084250A">
        <w:rPr>
          <w:sz w:val="20"/>
          <w:lang w:val="de-CH" w:eastAsia="de-CH"/>
        </w:rPr>
        <w:t xml:space="preserve">. </w:t>
      </w:r>
      <w:r w:rsidRPr="00D25888">
        <w:rPr>
          <w:sz w:val="20"/>
          <w:lang w:val="de-CH" w:eastAsia="de-CH"/>
        </w:rPr>
        <w:br/>
      </w:r>
      <w:r w:rsidRPr="001C07F7">
        <w:rPr>
          <w:i/>
          <w:sz w:val="20"/>
          <w:lang w:val="de-CH" w:eastAsia="de-CH"/>
        </w:rPr>
        <w:t>Jesus starb</w:t>
      </w:r>
      <w:r w:rsidR="0084250A" w:rsidRPr="001C07F7">
        <w:rPr>
          <w:i/>
          <w:sz w:val="20"/>
          <w:lang w:val="de-CH" w:eastAsia="de-CH"/>
        </w:rPr>
        <w:t xml:space="preserve"> für dich, Jesus starb für mich.</w:t>
      </w:r>
      <w:r w:rsidRPr="001C07F7">
        <w:rPr>
          <w:i/>
          <w:sz w:val="20"/>
          <w:lang w:val="de-CH" w:eastAsia="de-CH"/>
        </w:rPr>
        <w:br/>
      </w:r>
      <w:r w:rsidR="0084250A" w:rsidRPr="001C07F7">
        <w:rPr>
          <w:i/>
          <w:sz w:val="20"/>
          <w:lang w:val="de-CH" w:eastAsia="de-CH"/>
        </w:rPr>
        <w:t>J</w:t>
      </w:r>
      <w:r w:rsidRPr="001C07F7">
        <w:rPr>
          <w:i/>
          <w:sz w:val="20"/>
          <w:lang w:val="de-CH" w:eastAsia="de-CH"/>
        </w:rPr>
        <w:t>a</w:t>
      </w:r>
      <w:r w:rsidR="0084250A" w:rsidRPr="001C07F7">
        <w:rPr>
          <w:i/>
          <w:sz w:val="20"/>
          <w:lang w:val="de-CH" w:eastAsia="de-CH"/>
        </w:rPr>
        <w:t>,</w:t>
      </w:r>
      <w:r w:rsidRPr="001C07F7">
        <w:rPr>
          <w:i/>
          <w:sz w:val="20"/>
          <w:lang w:val="de-CH" w:eastAsia="de-CH"/>
        </w:rPr>
        <w:t xml:space="preserve"> für uns alle starb der Herr, Gottlob er starb für mich.</w:t>
      </w:r>
    </w:p>
    <w:p w:rsidR="002E253B" w:rsidRPr="002E253B" w:rsidRDefault="002E253B" w:rsidP="009B4CE4">
      <w:pPr>
        <w:pStyle w:val="Listenabsatz"/>
        <w:ind w:left="560"/>
        <w:rPr>
          <w:sz w:val="8"/>
          <w:szCs w:val="8"/>
        </w:rPr>
      </w:pPr>
    </w:p>
    <w:p w:rsidR="002654EB" w:rsidRPr="009B4CE4" w:rsidRDefault="009B4CE4" w:rsidP="009B4CE4">
      <w:pPr>
        <w:jc w:val="both"/>
        <w:rPr>
          <w:sz w:val="20"/>
          <w:lang w:val="de-CH" w:eastAsia="de-CH"/>
        </w:rPr>
      </w:pPr>
      <w:r>
        <w:rPr>
          <w:sz w:val="20"/>
          <w:lang w:val="de-CH" w:eastAsia="de-CH"/>
        </w:rPr>
        <w:t xml:space="preserve">    </w:t>
      </w:r>
      <w:r>
        <w:rPr>
          <w:sz w:val="20"/>
          <w:lang w:val="de-CH" w:eastAsia="de-CH"/>
        </w:rPr>
        <w:softHyphen/>
        <w:t xml:space="preserve">–   </w:t>
      </w:r>
      <w:r w:rsidR="008B0382" w:rsidRPr="009B4CE4">
        <w:rPr>
          <w:sz w:val="20"/>
          <w:lang w:val="de-CH" w:eastAsia="de-CH"/>
        </w:rPr>
        <w:t>E. Gebhardt, nach dem Engl.</w:t>
      </w:r>
      <w:r>
        <w:rPr>
          <w:sz w:val="20"/>
          <w:lang w:val="de-CH" w:eastAsia="de-CH"/>
        </w:rPr>
        <w:t xml:space="preserve"> von</w:t>
      </w:r>
      <w:r w:rsidR="008B0382" w:rsidRPr="009B4CE4">
        <w:rPr>
          <w:i/>
          <w:sz w:val="20"/>
          <w:lang w:val="de-CH" w:eastAsia="de-CH"/>
        </w:rPr>
        <w:t xml:space="preserve"> </w:t>
      </w:r>
      <w:r w:rsidR="00A73369" w:rsidRPr="009B4CE4">
        <w:rPr>
          <w:i/>
          <w:sz w:val="20"/>
          <w:lang w:val="de-CH" w:eastAsia="de-CH"/>
        </w:rPr>
        <w:t xml:space="preserve">Isaac Watts, </w:t>
      </w:r>
      <w:r w:rsidR="00A73369" w:rsidRPr="009B4CE4">
        <w:rPr>
          <w:sz w:val="20"/>
          <w:lang w:val="de-CH" w:eastAsia="de-CH"/>
        </w:rPr>
        <w:t>1674-1748</w:t>
      </w:r>
      <w:r w:rsidR="005C3EAE" w:rsidRPr="009B4CE4">
        <w:rPr>
          <w:sz w:val="20"/>
          <w:lang w:val="de-CH" w:eastAsia="de-CH"/>
        </w:rPr>
        <w:t xml:space="preserve"> </w:t>
      </w:r>
    </w:p>
    <w:p w:rsidR="001D4382" w:rsidRDefault="001D4382" w:rsidP="006F57DB">
      <w:pPr>
        <w:pStyle w:val="berschrift2"/>
        <w:jc w:val="both"/>
      </w:pPr>
      <w:r>
        <w:t xml:space="preserve">Als </w:t>
      </w:r>
      <w:proofErr w:type="spellStart"/>
      <w:r>
        <w:t>Spurgeon</w:t>
      </w:r>
      <w:proofErr w:type="spellEnd"/>
      <w:r>
        <w:t xml:space="preserve"> starb</w:t>
      </w:r>
    </w:p>
    <w:p w:rsidR="006F57DB" w:rsidRDefault="001D4382" w:rsidP="006F57DB">
      <w:pPr>
        <w:jc w:val="both"/>
      </w:pPr>
      <w:r>
        <w:t xml:space="preserve">Als </w:t>
      </w:r>
      <w:proofErr w:type="spellStart"/>
      <w:r>
        <w:t>Spurgeon</w:t>
      </w:r>
      <w:proofErr w:type="spellEnd"/>
      <w:r>
        <w:t xml:space="preserve"> starb, waren seine Frau und noch zwei Brüder zugegen. Sie knieten am Bett nieder, aber die zwei Männer konnten nicht beten. Da fing die Frau zu beten an: „Herr, du hast ihn eine Zeitlang gegeben, und nun hast du ihn genommen.“ </w:t>
      </w:r>
    </w:p>
    <w:p w:rsidR="006F57DB" w:rsidRDefault="006F57DB" w:rsidP="006F57DB">
      <w:pPr>
        <w:jc w:val="both"/>
      </w:pPr>
      <w:r>
        <w:t xml:space="preserve">    </w:t>
      </w:r>
      <w:r w:rsidR="001D4382">
        <w:t xml:space="preserve">Ihr Blick war nur auf den Herrn gerichtet. Aber das war nicht etwas, das erst in diesem Moment entstand. Warum war </w:t>
      </w:r>
      <w:r w:rsidR="001D4382" w:rsidRPr="00972C92">
        <w:rPr>
          <w:i/>
        </w:rPr>
        <w:t>sie</w:t>
      </w:r>
      <w:r w:rsidR="001D4382">
        <w:t xml:space="preserve"> als Frau und Ehegattin es, die am Sterbebett ihres Mannes als erste so beten konnte? </w:t>
      </w:r>
    </w:p>
    <w:p w:rsidR="00D04659" w:rsidRDefault="006F57DB" w:rsidP="006F57DB">
      <w:pPr>
        <w:jc w:val="both"/>
      </w:pPr>
      <w:r>
        <w:t xml:space="preserve">    </w:t>
      </w:r>
      <w:r w:rsidR="001D4382">
        <w:t>Weil sie an der Hand ihres Mannes schon längst gelernt hatte, den Herrn an die erste Stelle zu stellen. In diesem Augenblick des tiefsten Schmerzes war der Weg zum Herrn nicht versperrt</w:t>
      </w:r>
      <w:r w:rsidR="009B4CE4">
        <w:t>,</w:t>
      </w:r>
      <w:r w:rsidR="001D4382">
        <w:t xml:space="preserve"> sondern offen. Sie hatte schon längst ihren Mann aufgegeben und dem Herrn hingegeben; und nun konnte sie es aussprechen im Gebet. </w:t>
      </w:r>
    </w:p>
    <w:p w:rsidR="00862C36" w:rsidRDefault="00862C36" w:rsidP="006F57DB">
      <w:pPr>
        <w:pStyle w:val="berschrift2"/>
        <w:jc w:val="both"/>
      </w:pPr>
      <w:r>
        <w:t>Herr, ich bin nichts</w:t>
      </w:r>
      <w:r w:rsidR="009B4CE4">
        <w:t>.</w:t>
      </w:r>
    </w:p>
    <w:p w:rsidR="00862C36" w:rsidRDefault="00862C36" w:rsidP="006F57DB">
      <w:pPr>
        <w:jc w:val="both"/>
      </w:pPr>
      <w:r>
        <w:t xml:space="preserve">Der Pfarrer in der Kirche betete: „Ach, Herr, ich bin gar nichts!“ </w:t>
      </w:r>
    </w:p>
    <w:p w:rsidR="00862C36" w:rsidRDefault="00862C36" w:rsidP="006F57DB">
      <w:pPr>
        <w:jc w:val="both"/>
      </w:pPr>
      <w:r>
        <w:t xml:space="preserve">    Da kam der Hilfspfarrer vorbei, kniete sich daneben und betete: „Ach, Herr, ich bin gar nichts!“ </w:t>
      </w:r>
    </w:p>
    <w:p w:rsidR="00862C36" w:rsidRDefault="00862C36" w:rsidP="006F57DB">
      <w:pPr>
        <w:jc w:val="both"/>
      </w:pPr>
      <w:r>
        <w:t xml:space="preserve">    Da kam die Putzfrau vorbei und kniete sich daneben: „Ach, Herr, ich bin gar nichts!“ </w:t>
      </w:r>
    </w:p>
    <w:p w:rsidR="001D4382" w:rsidRDefault="00862C36" w:rsidP="006F57DB">
      <w:pPr>
        <w:jc w:val="both"/>
      </w:pPr>
      <w:r>
        <w:t xml:space="preserve">    Da tippte der Hilfspfarrer dem Pfarrer auf die Schultern, deutete zur Putzfrau und sprach: „Du, schau mal, wer da meint, dass sie nichts sei!“</w:t>
      </w:r>
      <w:r w:rsidR="003C5576">
        <w:t xml:space="preserve"> </w:t>
      </w:r>
    </w:p>
    <w:p w:rsidR="002E253B" w:rsidRDefault="002E253B" w:rsidP="002E253B">
      <w:pPr>
        <w:pStyle w:val="berschrift2"/>
        <w:rPr>
          <w:szCs w:val="24"/>
        </w:rPr>
      </w:pPr>
      <w:r>
        <w:t>Bei Gott ist kein Ding unmöglich. L</w:t>
      </w:r>
      <w:r>
        <w:t>u</w:t>
      </w:r>
      <w:r>
        <w:t>kas 1</w:t>
      </w:r>
      <w:r w:rsidR="001A15FD">
        <w:t>, 3</w:t>
      </w:r>
      <w:r>
        <w:t>7</w:t>
      </w:r>
    </w:p>
    <w:p w:rsidR="002E253B" w:rsidRDefault="002E253B" w:rsidP="002E253B">
      <w:r>
        <w:t xml:space="preserve">Johannes </w:t>
      </w:r>
      <w:proofErr w:type="spellStart"/>
      <w:r>
        <w:t>Brenz</w:t>
      </w:r>
      <w:proofErr w:type="spellEnd"/>
      <w:r>
        <w:t xml:space="preserve"> (1499-1570), Reformator von Württemberg, kam auf seiner Flucht vor den Kaiserlichen Garden nach Stuttgart zurück. Ein Freund ließ ihm ausrichten, dass er von den Kaiserlichen Garden gesucht werde. </w:t>
      </w:r>
      <w:proofErr w:type="spellStart"/>
      <w:r>
        <w:t>Brenz</w:t>
      </w:r>
      <w:proofErr w:type="spellEnd"/>
      <w:r>
        <w:t xml:space="preserve"> warf sich zu Hause auf die Knie und flehte Gott um Hilfe an. Da war es ihm, als spräche jemand zu ihm: „Nimm einen Laib Brot und fliehe in den Birkenwald. Da wo eine Haustür offensteht, gehe hinein und verstecke dich unter dem Dach hinter einer Holzbeige.“ </w:t>
      </w:r>
    </w:p>
    <w:p w:rsidR="002E253B" w:rsidRPr="00F40EE1" w:rsidRDefault="002E253B" w:rsidP="002E253B">
      <w:r>
        <w:t xml:space="preserve">    Er gehorchte dieser Stimme und verschwand.</w:t>
      </w:r>
    </w:p>
    <w:p w:rsidR="002E253B" w:rsidRPr="002E253B" w:rsidRDefault="002E253B" w:rsidP="002E253B">
      <w:pPr>
        <w:rPr>
          <w:sz w:val="8"/>
          <w:szCs w:val="8"/>
        </w:rPr>
      </w:pPr>
    </w:p>
    <w:p w:rsidR="002E253B" w:rsidRDefault="002E253B" w:rsidP="002E253B">
      <w:pPr>
        <w:rPr>
          <w:szCs w:val="24"/>
        </w:rPr>
      </w:pPr>
      <w:r>
        <w:t>Schon am anderen Morgen kamen Reiter un</w:t>
      </w:r>
      <w:r w:rsidR="009B4CE4">
        <w:t>d suchten während vierzehn Tage</w:t>
      </w:r>
      <w:r>
        <w:t xml:space="preserve"> jedes Haus ab. </w:t>
      </w:r>
      <w:proofErr w:type="spellStart"/>
      <w:r>
        <w:t>Brenz</w:t>
      </w:r>
      <w:proofErr w:type="spellEnd"/>
      <w:r>
        <w:t xml:space="preserve"> hörte täglich von der Straße her den Lärm der Häscher. Am letzten Tag kamen sie in das Haus, in dem er sich versteckt hielt. Sie durchsuchten das ganze Haus bis unter das Dach und kamen bis vor das aufgeschichtete Holz. Sie stachen mit ihren Lanzen in den Stapel. Er hörte die Klingen durch die Holzbeige dringen und musste sogar einer Lanzenspitze rasch und leise ausweichen. Dann hörte er, wie jemand befahl: „Geht, er ist auch nicht da!“</w:t>
      </w:r>
    </w:p>
    <w:p w:rsidR="002E253B" w:rsidRDefault="002E253B" w:rsidP="002E253B">
      <w:pPr>
        <w:rPr>
          <w:szCs w:val="24"/>
        </w:rPr>
      </w:pPr>
    </w:p>
    <w:p w:rsidR="009B4CE4" w:rsidRDefault="002E253B" w:rsidP="002E253B">
      <w:r>
        <w:t xml:space="preserve">Wie konnte </w:t>
      </w:r>
      <w:proofErr w:type="spellStart"/>
      <w:r>
        <w:t>Brenz</w:t>
      </w:r>
      <w:proofErr w:type="spellEnd"/>
      <w:r>
        <w:t xml:space="preserve"> mit einem </w:t>
      </w:r>
      <w:r w:rsidR="009B4CE4">
        <w:t xml:space="preserve">Laib Brot vierzehn Tage leben? </w:t>
      </w:r>
      <w:r>
        <w:t xml:space="preserve"> </w:t>
      </w:r>
      <w:r w:rsidR="009B4CE4">
        <w:t xml:space="preserve"> </w:t>
      </w:r>
    </w:p>
    <w:p w:rsidR="002E253B" w:rsidRDefault="009B4CE4" w:rsidP="002E253B">
      <w:r>
        <w:t xml:space="preserve">   </w:t>
      </w:r>
      <w:r w:rsidR="002E253B">
        <w:t>Gott hatte einer Henne geboten, ihn zu versorgen</w:t>
      </w:r>
      <w:r w:rsidR="00E96FA1">
        <w:t>.</w:t>
      </w:r>
      <w:r w:rsidR="002E253B">
        <w:t xml:space="preserve"> </w:t>
      </w:r>
      <w:r w:rsidR="00E96FA1">
        <w:t>S</w:t>
      </w:r>
      <w:r w:rsidR="002E253B">
        <w:t xml:space="preserve">ie legte jeden Tag ein Ei in seiner Nähe. </w:t>
      </w:r>
      <w:proofErr w:type="spellStart"/>
      <w:r w:rsidR="002E253B">
        <w:t>Brenz</w:t>
      </w:r>
      <w:proofErr w:type="spellEnd"/>
      <w:r w:rsidR="002E253B">
        <w:t xml:space="preserve"> nahm das Ei, schnitt jeden Tag ein Stück Brot ab und dankte Gott für seine Fürsorge. Am 15. Tag, also nachdem die Verfolger abgezogen waren, kam die Henne nicht mehr. </w:t>
      </w:r>
    </w:p>
    <w:p w:rsidR="002E253B" w:rsidRDefault="00E96FA1" w:rsidP="002E253B">
      <w:pPr>
        <w:rPr>
          <w:szCs w:val="24"/>
        </w:rPr>
      </w:pPr>
      <w:r>
        <w:t xml:space="preserve">    </w:t>
      </w:r>
      <w:r w:rsidR="002E253B">
        <w:t>Gott ist treu. Ja, „Gott sorgt für dich, sein Kind, freundlich und treu, jeden Tag neu...“</w:t>
      </w:r>
    </w:p>
    <w:p w:rsidR="002E253B" w:rsidRPr="002E253B" w:rsidRDefault="002E253B" w:rsidP="002E253B">
      <w:pPr>
        <w:rPr>
          <w:sz w:val="8"/>
          <w:szCs w:val="8"/>
        </w:rPr>
      </w:pPr>
    </w:p>
    <w:p w:rsidR="002E253B" w:rsidRDefault="002E253B" w:rsidP="002E253B">
      <w:pPr>
        <w:rPr>
          <w:szCs w:val="24"/>
        </w:rPr>
      </w:pPr>
      <w:r w:rsidRPr="002E253B">
        <w:rPr>
          <w:i/>
        </w:rPr>
        <w:t xml:space="preserve">E. </w:t>
      </w:r>
      <w:proofErr w:type="spellStart"/>
      <w:r w:rsidRPr="002E253B">
        <w:rPr>
          <w:i/>
        </w:rPr>
        <w:t>Bünzli</w:t>
      </w:r>
      <w:proofErr w:type="spellEnd"/>
      <w:r w:rsidRPr="002E253B">
        <w:rPr>
          <w:i/>
        </w:rPr>
        <w:t>,</w:t>
      </w:r>
      <w:r>
        <w:t xml:space="preserve"> aus: H. Ostrowski, </w:t>
      </w:r>
      <w:r>
        <w:rPr>
          <w:i/>
        </w:rPr>
        <w:t xml:space="preserve">Die Wegbereiter, </w:t>
      </w:r>
      <w:r>
        <w:t xml:space="preserve">43. </w:t>
      </w:r>
      <w:proofErr w:type="spellStart"/>
      <w:r>
        <w:t>Jhrg</w:t>
      </w:r>
      <w:proofErr w:type="spellEnd"/>
      <w:r>
        <w:t>, Jan 2002, Nr. 471</w:t>
      </w:r>
    </w:p>
    <w:p w:rsidR="00862C36" w:rsidRDefault="00862C36" w:rsidP="006F57DB">
      <w:pPr>
        <w:pStyle w:val="berschrift2"/>
        <w:jc w:val="both"/>
      </w:pPr>
      <w:bookmarkStart w:id="0" w:name="_GoBack"/>
      <w:r>
        <w:t xml:space="preserve">Wenn Friede </w:t>
      </w:r>
      <w:bookmarkEnd w:id="0"/>
      <w:r>
        <w:t xml:space="preserve">mit Gott </w:t>
      </w:r>
    </w:p>
    <w:p w:rsidR="00E96FA1" w:rsidRDefault="00862C36" w:rsidP="006F57DB">
      <w:pPr>
        <w:jc w:val="both"/>
        <w:rPr>
          <w:lang w:eastAsia="de-DE"/>
        </w:rPr>
      </w:pPr>
      <w:r>
        <w:rPr>
          <w:lang w:eastAsia="de-DE"/>
        </w:rPr>
        <w:t xml:space="preserve">Horatio G. </w:t>
      </w:r>
      <w:proofErr w:type="spellStart"/>
      <w:r>
        <w:rPr>
          <w:lang w:eastAsia="de-DE"/>
        </w:rPr>
        <w:t>Spafford</w:t>
      </w:r>
      <w:proofErr w:type="spellEnd"/>
      <w:r>
        <w:rPr>
          <w:lang w:eastAsia="de-DE"/>
        </w:rPr>
        <w:t xml:space="preserve"> (1828-1888) war Rechtsanwalt in Chicago und als tätiger Christ wohlbekannt. Ihm gehörten viele Immobilien in Chicago. Er wa</w:t>
      </w:r>
      <w:r w:rsidR="00E96FA1">
        <w:rPr>
          <w:lang w:eastAsia="de-DE"/>
        </w:rPr>
        <w:t>r ein sehr wohlhabender Mann,</w:t>
      </w:r>
      <w:r>
        <w:rPr>
          <w:lang w:eastAsia="de-DE"/>
        </w:rPr>
        <w:t xml:space="preserve"> war glücklich verhe</w:t>
      </w:r>
      <w:r w:rsidR="00E96FA1">
        <w:rPr>
          <w:lang w:eastAsia="de-DE"/>
        </w:rPr>
        <w:t xml:space="preserve">iratet und hatte vier Töchter. </w:t>
      </w:r>
    </w:p>
    <w:p w:rsidR="00E96FA1" w:rsidRDefault="00E96FA1" w:rsidP="00E96FA1">
      <w:pPr>
        <w:rPr>
          <w:lang w:eastAsia="de-DE"/>
        </w:rPr>
      </w:pPr>
      <w:r>
        <w:rPr>
          <w:lang w:eastAsia="de-DE"/>
        </w:rPr>
        <w:t xml:space="preserve">   Aber</w:t>
      </w:r>
      <w:r w:rsidR="00862C36">
        <w:rPr>
          <w:lang w:eastAsia="de-DE"/>
        </w:rPr>
        <w:t xml:space="preserve"> </w:t>
      </w:r>
      <w:r>
        <w:rPr>
          <w:lang w:eastAsia="de-DE"/>
        </w:rPr>
        <w:t xml:space="preserve">in seinem 44. Lebensjahr </w:t>
      </w:r>
      <w:r w:rsidR="00862C36">
        <w:rPr>
          <w:lang w:eastAsia="de-DE"/>
        </w:rPr>
        <w:t>gab</w:t>
      </w:r>
      <w:r>
        <w:rPr>
          <w:lang w:eastAsia="de-DE"/>
        </w:rPr>
        <w:t xml:space="preserve"> es</w:t>
      </w:r>
      <w:r w:rsidR="00862C36">
        <w:rPr>
          <w:lang w:eastAsia="de-DE"/>
        </w:rPr>
        <w:t xml:space="preserve"> ein</w:t>
      </w:r>
      <w:r w:rsidR="003C5576">
        <w:rPr>
          <w:lang w:eastAsia="de-DE"/>
        </w:rPr>
        <w:t>en</w:t>
      </w:r>
      <w:r w:rsidR="00862C36">
        <w:rPr>
          <w:lang w:eastAsia="de-DE"/>
        </w:rPr>
        <w:t xml:space="preserve"> herben Schlag</w:t>
      </w:r>
      <w:r>
        <w:rPr>
          <w:lang w:eastAsia="de-DE"/>
        </w:rPr>
        <w:t>.</w:t>
      </w:r>
      <w:r w:rsidR="00862C36">
        <w:rPr>
          <w:lang w:eastAsia="de-DE"/>
        </w:rPr>
        <w:t xml:space="preserve"> </w:t>
      </w:r>
      <w:r>
        <w:rPr>
          <w:lang w:eastAsia="de-DE"/>
        </w:rPr>
        <w:t>B</w:t>
      </w:r>
      <w:r w:rsidR="00862C36">
        <w:rPr>
          <w:lang w:eastAsia="de-DE"/>
        </w:rPr>
        <w:t xml:space="preserve">eim Stadtbrand in Chicago 1871 </w:t>
      </w:r>
      <w:r>
        <w:rPr>
          <w:lang w:eastAsia="de-DE"/>
        </w:rPr>
        <w:t xml:space="preserve">verlor er </w:t>
      </w:r>
      <w:r w:rsidR="00862C36">
        <w:rPr>
          <w:lang w:eastAsia="de-DE"/>
        </w:rPr>
        <w:t xml:space="preserve">all sein Vermögen. Nicht ein Haus von den seinigen blieb stehen, und Versicherungen gab es in dem heutigen Sinne nicht. Er arbeitete mit seiner Familie fortan bei Versammlungen von Dwight L. Moody, einem Erweckungsprediger in der Region New York. </w:t>
      </w:r>
      <w:r>
        <w:rPr>
          <w:lang w:eastAsia="de-DE"/>
        </w:rPr>
        <w:t xml:space="preserve">                                                                          </w:t>
      </w:r>
    </w:p>
    <w:p w:rsidR="00DA3305" w:rsidRDefault="00E96FA1" w:rsidP="00E96FA1">
      <w:pPr>
        <w:rPr>
          <w:lang w:eastAsia="de-DE"/>
        </w:rPr>
      </w:pPr>
      <w:r>
        <w:rPr>
          <w:lang w:eastAsia="de-DE"/>
        </w:rPr>
        <w:t xml:space="preserve">    </w:t>
      </w:r>
      <w:r w:rsidR="00862C36">
        <w:rPr>
          <w:lang w:eastAsia="de-DE"/>
        </w:rPr>
        <w:t xml:space="preserve">1874, drei Jahre später, beschloss Familie </w:t>
      </w:r>
      <w:proofErr w:type="spellStart"/>
      <w:r w:rsidR="00862C36">
        <w:rPr>
          <w:lang w:eastAsia="de-DE"/>
        </w:rPr>
        <w:t>Spafford</w:t>
      </w:r>
      <w:proofErr w:type="spellEnd"/>
      <w:r>
        <w:rPr>
          <w:lang w:eastAsia="de-DE"/>
        </w:rPr>
        <w:t>,</w:t>
      </w:r>
      <w:r w:rsidR="00862C36">
        <w:rPr>
          <w:lang w:eastAsia="de-DE"/>
        </w:rPr>
        <w:t xml:space="preserve"> wieder in die Heimat England zurückzukehren. Während Horatio noch ein paar Wochen in Chicago blieb, um organisatorische Dinge zu regeln, sandte er seine Frau und die 4 Kinder voraus. Alles war vorbereitet. Das Schiff </w:t>
      </w:r>
      <w:proofErr w:type="spellStart"/>
      <w:r w:rsidR="00862C36" w:rsidRPr="00862C36">
        <w:rPr>
          <w:i/>
          <w:lang w:eastAsia="de-DE"/>
        </w:rPr>
        <w:t>Ville</w:t>
      </w:r>
      <w:proofErr w:type="spellEnd"/>
      <w:r w:rsidR="00862C36" w:rsidRPr="00862C36">
        <w:rPr>
          <w:i/>
          <w:lang w:eastAsia="de-DE"/>
        </w:rPr>
        <w:t xml:space="preserve"> de Havre</w:t>
      </w:r>
      <w:r w:rsidR="00862C36">
        <w:rPr>
          <w:lang w:eastAsia="de-DE"/>
        </w:rPr>
        <w:t xml:space="preserve"> war auf seiner Rückk</w:t>
      </w:r>
      <w:r w:rsidR="00AA3AA0">
        <w:rPr>
          <w:lang w:eastAsia="de-DE"/>
        </w:rPr>
        <w:t>ehr von Amerika nach Frankreich.</w:t>
      </w:r>
      <w:r w:rsidR="00862C36">
        <w:rPr>
          <w:lang w:eastAsia="de-DE"/>
        </w:rPr>
        <w:t xml:space="preserve"> </w:t>
      </w:r>
      <w:r w:rsidR="00AA3AA0">
        <w:rPr>
          <w:lang w:eastAsia="de-DE"/>
        </w:rPr>
        <w:t>E</w:t>
      </w:r>
      <w:r w:rsidR="00862C36">
        <w:rPr>
          <w:lang w:eastAsia="de-DE"/>
        </w:rPr>
        <w:t xml:space="preserve">s nahm die Reisenden auf, und von dort aus sollte es weiter nach England gehen. Doch alles kam anders. </w:t>
      </w:r>
      <w:r w:rsidR="00DA3305">
        <w:rPr>
          <w:lang w:eastAsia="de-DE"/>
        </w:rPr>
        <w:t>Mitten auf dem Ozean stieß der Dampfer mit einem Segelschiff</w:t>
      </w:r>
      <w:r w:rsidR="00862C36">
        <w:rPr>
          <w:lang w:eastAsia="de-DE"/>
        </w:rPr>
        <w:t xml:space="preserve"> </w:t>
      </w:r>
      <w:r w:rsidR="00DA3305">
        <w:rPr>
          <w:lang w:eastAsia="de-DE"/>
        </w:rPr>
        <w:t>zusammen und sank innerhalb einer halben Stunde</w:t>
      </w:r>
      <w:r w:rsidR="00862C36" w:rsidRPr="00DA3305">
        <w:rPr>
          <w:lang w:eastAsia="de-DE"/>
        </w:rPr>
        <w:t>.</w:t>
      </w:r>
      <w:r w:rsidR="00DA3305">
        <w:rPr>
          <w:lang w:eastAsia="de-DE"/>
        </w:rPr>
        <w:t xml:space="preserve"> Fast alle Menschen an Bord kamen dabei um. Frau </w:t>
      </w:r>
      <w:proofErr w:type="spellStart"/>
      <w:r w:rsidR="00DA3305">
        <w:rPr>
          <w:lang w:eastAsia="de-DE"/>
        </w:rPr>
        <w:t>Spafford</w:t>
      </w:r>
      <w:proofErr w:type="spellEnd"/>
      <w:r w:rsidR="00DA3305">
        <w:rPr>
          <w:lang w:eastAsia="de-DE"/>
        </w:rPr>
        <w:t xml:space="preserve"> holte ihre Kinder aus ihren Bitten und brachte sie an Deck. Nachdem sie erfahren hatte</w:t>
      </w:r>
      <w:r w:rsidR="00AA3AA0">
        <w:rPr>
          <w:lang w:eastAsia="de-DE"/>
        </w:rPr>
        <w:t>, dass das Schiff bald sinken we</w:t>
      </w:r>
      <w:r w:rsidR="00DA3305">
        <w:rPr>
          <w:lang w:eastAsia="de-DE"/>
        </w:rPr>
        <w:t>rde, kniete sie mit ihren Kindern nieder und betete zu Gott: Wenn es möglich sei, möge er sie retten</w:t>
      </w:r>
      <w:r w:rsidR="00862C36" w:rsidRPr="00DA3305">
        <w:rPr>
          <w:lang w:eastAsia="de-DE"/>
        </w:rPr>
        <w:t xml:space="preserve"> </w:t>
      </w:r>
      <w:r w:rsidR="00DA3305">
        <w:rPr>
          <w:lang w:eastAsia="de-DE"/>
        </w:rPr>
        <w:t xml:space="preserve">– oder sie bereit machen zu sterben, wenn das sein Wille sei. Wenige Minuten darauf sank das Schiff, und die Kinder versanken mit ihm. </w:t>
      </w:r>
    </w:p>
    <w:p w:rsidR="00DA3305" w:rsidRDefault="00DA3305" w:rsidP="006F57DB">
      <w:pPr>
        <w:jc w:val="both"/>
        <w:rPr>
          <w:lang w:eastAsia="de-DE"/>
        </w:rPr>
      </w:pPr>
      <w:r>
        <w:rPr>
          <w:lang w:eastAsia="de-DE"/>
        </w:rPr>
        <w:t xml:space="preserve">    Ein Matrose des Schiffes ruderte über die Stelle, wo das Schiff gesunken war, und entdeckte Frau </w:t>
      </w:r>
      <w:proofErr w:type="spellStart"/>
      <w:r>
        <w:rPr>
          <w:lang w:eastAsia="de-DE"/>
        </w:rPr>
        <w:t>Spafford</w:t>
      </w:r>
      <w:proofErr w:type="spellEnd"/>
      <w:r>
        <w:rPr>
          <w:lang w:eastAsia="de-DE"/>
        </w:rPr>
        <w:t xml:space="preserve"> im Wasser schwimmend. Er rettete sie, und nach zehn Tagen wurde sie in Cardiff (England) an Land</w:t>
      </w:r>
      <w:r w:rsidR="00FE049A">
        <w:rPr>
          <w:lang w:eastAsia="de-DE"/>
        </w:rPr>
        <w:t xml:space="preserve"> gebracht. Vor dort aus telegraf</w:t>
      </w:r>
      <w:r>
        <w:rPr>
          <w:lang w:eastAsia="de-DE"/>
        </w:rPr>
        <w:t>ierte sie ihrem Ehemann: „</w:t>
      </w:r>
      <w:proofErr w:type="spellStart"/>
      <w:r>
        <w:rPr>
          <w:lang w:eastAsia="de-DE"/>
        </w:rPr>
        <w:t>Saved</w:t>
      </w:r>
      <w:proofErr w:type="spellEnd"/>
      <w:r>
        <w:rPr>
          <w:lang w:eastAsia="de-DE"/>
        </w:rPr>
        <w:t xml:space="preserve"> </w:t>
      </w:r>
      <w:proofErr w:type="spellStart"/>
      <w:r>
        <w:rPr>
          <w:lang w:eastAsia="de-DE"/>
        </w:rPr>
        <w:t>alone</w:t>
      </w:r>
      <w:proofErr w:type="spellEnd"/>
      <w:r>
        <w:rPr>
          <w:lang w:eastAsia="de-DE"/>
        </w:rPr>
        <w:t xml:space="preserve">“ („Allein gerettet“). </w:t>
      </w:r>
    </w:p>
    <w:p w:rsidR="003C5576" w:rsidRDefault="00AA3AA0" w:rsidP="006F57DB">
      <w:pPr>
        <w:jc w:val="both"/>
        <w:rPr>
          <w:lang w:eastAsia="de-DE"/>
        </w:rPr>
      </w:pPr>
      <w:r>
        <w:rPr>
          <w:lang w:eastAsia="de-DE"/>
        </w:rPr>
        <w:t xml:space="preserve">    </w:t>
      </w:r>
      <w:r w:rsidR="003C5576">
        <w:rPr>
          <w:lang w:eastAsia="de-DE"/>
        </w:rPr>
        <w:t xml:space="preserve">Als </w:t>
      </w:r>
      <w:r w:rsidR="00DA3305">
        <w:rPr>
          <w:lang w:eastAsia="de-DE"/>
        </w:rPr>
        <w:t xml:space="preserve">Horatio </w:t>
      </w:r>
      <w:r w:rsidR="003C5576">
        <w:rPr>
          <w:lang w:eastAsia="de-DE"/>
        </w:rPr>
        <w:t xml:space="preserve">es las, </w:t>
      </w:r>
      <w:r w:rsidR="00862C36">
        <w:rPr>
          <w:lang w:eastAsia="de-DE"/>
        </w:rPr>
        <w:t xml:space="preserve">fiel </w:t>
      </w:r>
      <w:r w:rsidR="003C5576">
        <w:rPr>
          <w:lang w:eastAsia="de-DE"/>
        </w:rPr>
        <w:t xml:space="preserve">er </w:t>
      </w:r>
      <w:r w:rsidR="00862C36">
        <w:rPr>
          <w:lang w:eastAsia="de-DE"/>
        </w:rPr>
        <w:t xml:space="preserve">in tiefe Trauer. </w:t>
      </w:r>
      <w:r w:rsidR="003C5576">
        <w:rPr>
          <w:lang w:eastAsia="de-DE"/>
        </w:rPr>
        <w:t xml:space="preserve">(Später ließ er dieses Telegramm einrahmen und in sein Büro hängen.) </w:t>
      </w:r>
    </w:p>
    <w:p w:rsidR="003C5576" w:rsidRDefault="003C5576" w:rsidP="006F57DB">
      <w:pPr>
        <w:jc w:val="both"/>
        <w:rPr>
          <w:lang w:eastAsia="de-DE"/>
        </w:rPr>
      </w:pPr>
      <w:r>
        <w:rPr>
          <w:lang w:eastAsia="de-DE"/>
        </w:rPr>
        <w:t xml:space="preserve">    </w:t>
      </w:r>
      <w:r w:rsidR="00DA3305">
        <w:rPr>
          <w:lang w:eastAsia="de-DE"/>
        </w:rPr>
        <w:t>Sofort</w:t>
      </w:r>
      <w:r w:rsidR="00862C36">
        <w:rPr>
          <w:lang w:eastAsia="de-DE"/>
        </w:rPr>
        <w:t xml:space="preserve"> reiste </w:t>
      </w:r>
      <w:r w:rsidR="00DA3305">
        <w:rPr>
          <w:lang w:eastAsia="de-DE"/>
        </w:rPr>
        <w:t xml:space="preserve">er nach England ab, um seine Frau nach Chicago zu holen. </w:t>
      </w:r>
      <w:r w:rsidR="00862C36">
        <w:rPr>
          <w:lang w:eastAsia="de-DE"/>
        </w:rPr>
        <w:t>Der Kapitän suchte den bekannten G</w:t>
      </w:r>
      <w:r w:rsidR="00DA3305">
        <w:rPr>
          <w:lang w:eastAsia="de-DE"/>
        </w:rPr>
        <w:t xml:space="preserve">läubigen in der Nacht auf den vierten </w:t>
      </w:r>
      <w:r w:rsidR="00862C36">
        <w:rPr>
          <w:lang w:eastAsia="de-DE"/>
        </w:rPr>
        <w:t>Reisetag in seiner Kaj</w:t>
      </w:r>
      <w:r>
        <w:rPr>
          <w:lang w:eastAsia="de-DE"/>
        </w:rPr>
        <w:t>ü</w:t>
      </w:r>
      <w:r w:rsidR="00DA3305">
        <w:rPr>
          <w:lang w:eastAsia="de-DE"/>
        </w:rPr>
        <w:t>te auf, um ihm mitzuteilen, dass</w:t>
      </w:r>
      <w:r w:rsidR="00862C36">
        <w:rPr>
          <w:lang w:eastAsia="de-DE"/>
        </w:rPr>
        <w:t xml:space="preserve"> das Sch</w:t>
      </w:r>
      <w:r w:rsidR="00DA3305">
        <w:rPr>
          <w:lang w:eastAsia="de-DE"/>
        </w:rPr>
        <w:t>iff in Kürze den Unglücksort er</w:t>
      </w:r>
      <w:r w:rsidR="00862C36">
        <w:rPr>
          <w:lang w:eastAsia="de-DE"/>
        </w:rPr>
        <w:t xml:space="preserve">reichen werde. Er könne nun Abschied nehmen. </w:t>
      </w:r>
    </w:p>
    <w:p w:rsidR="00862C36" w:rsidRDefault="003C5576" w:rsidP="006F57DB">
      <w:pPr>
        <w:jc w:val="both"/>
        <w:rPr>
          <w:lang w:eastAsia="de-DE"/>
        </w:rPr>
      </w:pPr>
      <w:r>
        <w:rPr>
          <w:lang w:eastAsia="de-DE"/>
        </w:rPr>
        <w:t xml:space="preserve">    </w:t>
      </w:r>
      <w:r w:rsidR="00862C36">
        <w:rPr>
          <w:lang w:eastAsia="de-DE"/>
        </w:rPr>
        <w:t xml:space="preserve">Als er an Deck </w:t>
      </w:r>
      <w:r>
        <w:rPr>
          <w:lang w:eastAsia="de-DE"/>
        </w:rPr>
        <w:t>kam,</w:t>
      </w:r>
      <w:r w:rsidR="00862C36">
        <w:rPr>
          <w:lang w:eastAsia="de-DE"/>
        </w:rPr>
        <w:t xml:space="preserve"> schenkte Gott Trost </w:t>
      </w:r>
      <w:r>
        <w:rPr>
          <w:lang w:eastAsia="de-DE"/>
        </w:rPr>
        <w:t xml:space="preserve">– </w:t>
      </w:r>
      <w:r w:rsidR="00862C36">
        <w:rPr>
          <w:lang w:eastAsia="de-DE"/>
        </w:rPr>
        <w:t xml:space="preserve">und in </w:t>
      </w:r>
      <w:r>
        <w:rPr>
          <w:lang w:eastAsia="de-DE"/>
        </w:rPr>
        <w:t>jener</w:t>
      </w:r>
      <w:r w:rsidR="00862C36">
        <w:rPr>
          <w:lang w:eastAsia="de-DE"/>
        </w:rPr>
        <w:t xml:space="preserve"> Stunde</w:t>
      </w:r>
      <w:r w:rsidRPr="003C5576">
        <w:rPr>
          <w:lang w:eastAsia="de-DE"/>
        </w:rPr>
        <w:t xml:space="preserve"> </w:t>
      </w:r>
      <w:r>
        <w:rPr>
          <w:lang w:eastAsia="de-DE"/>
        </w:rPr>
        <w:t>entstand dieses Lied</w:t>
      </w:r>
      <w:r w:rsidR="00862C36">
        <w:rPr>
          <w:lang w:eastAsia="de-DE"/>
        </w:rPr>
        <w:t xml:space="preserve">: </w:t>
      </w:r>
    </w:p>
    <w:p w:rsidR="002E253B" w:rsidRPr="002E253B" w:rsidRDefault="002E253B" w:rsidP="0066155A"/>
    <w:p w:rsidR="00862C36" w:rsidRDefault="00862C36" w:rsidP="006F57DB">
      <w:pPr>
        <w:jc w:val="both"/>
        <w:rPr>
          <w:lang w:eastAsia="de-DE"/>
        </w:rPr>
      </w:pPr>
      <w:r>
        <w:rPr>
          <w:lang w:eastAsia="de-DE"/>
        </w:rPr>
        <w:t>Wenn Friede mit Gott meine Seele durchdringt,</w:t>
      </w:r>
    </w:p>
    <w:p w:rsidR="00862C36" w:rsidRDefault="00862C36" w:rsidP="006F57DB">
      <w:pPr>
        <w:jc w:val="both"/>
        <w:rPr>
          <w:lang w:eastAsia="de-DE"/>
        </w:rPr>
      </w:pPr>
      <w:r>
        <w:rPr>
          <w:lang w:eastAsia="de-DE"/>
        </w:rPr>
        <w:t>ob Stürme auch drohen von fern,</w:t>
      </w:r>
    </w:p>
    <w:p w:rsidR="00862C36" w:rsidRDefault="00862C36" w:rsidP="006F57DB">
      <w:pPr>
        <w:jc w:val="both"/>
        <w:rPr>
          <w:lang w:eastAsia="de-DE"/>
        </w:rPr>
      </w:pPr>
      <w:r>
        <w:rPr>
          <w:lang w:eastAsia="de-DE"/>
        </w:rPr>
        <w:t>mein Herze im Glauben doch allezeit singt:</w:t>
      </w:r>
    </w:p>
    <w:p w:rsidR="003C5576" w:rsidRDefault="003C5576" w:rsidP="006F57DB">
      <w:pPr>
        <w:jc w:val="both"/>
        <w:rPr>
          <w:lang w:eastAsia="de-DE"/>
        </w:rPr>
      </w:pPr>
      <w:r>
        <w:rPr>
          <w:lang w:eastAsia="de-DE"/>
        </w:rPr>
        <w:t xml:space="preserve">Mir ist wohl, </w:t>
      </w:r>
      <w:r w:rsidR="00862C36">
        <w:rPr>
          <w:lang w:eastAsia="de-DE"/>
        </w:rPr>
        <w:t>mir ist wohl in dem Herrn</w:t>
      </w:r>
      <w:r>
        <w:rPr>
          <w:lang w:eastAsia="de-DE"/>
        </w:rPr>
        <w:t xml:space="preserve">, </w:t>
      </w:r>
    </w:p>
    <w:p w:rsidR="002E253B" w:rsidRPr="002E253B" w:rsidRDefault="002E253B" w:rsidP="002E253B">
      <w:pPr>
        <w:rPr>
          <w:sz w:val="8"/>
          <w:szCs w:val="8"/>
        </w:rPr>
      </w:pPr>
    </w:p>
    <w:p w:rsidR="00862C36" w:rsidRDefault="00862C36" w:rsidP="006F57DB">
      <w:pPr>
        <w:jc w:val="both"/>
        <w:rPr>
          <w:lang w:eastAsia="de-DE"/>
        </w:rPr>
      </w:pPr>
      <w:r>
        <w:rPr>
          <w:lang w:eastAsia="de-DE"/>
        </w:rPr>
        <w:t>Wenn Satan mir nachstellt und bange mir macht,</w:t>
      </w:r>
    </w:p>
    <w:p w:rsidR="00862C36" w:rsidRDefault="00862C36" w:rsidP="006F57DB">
      <w:pPr>
        <w:jc w:val="both"/>
        <w:rPr>
          <w:lang w:eastAsia="de-DE"/>
        </w:rPr>
      </w:pPr>
      <w:r>
        <w:rPr>
          <w:lang w:eastAsia="de-DE"/>
        </w:rPr>
        <w:t>so leuchtet dies</w:t>
      </w:r>
      <w:r w:rsidR="00C9008E">
        <w:rPr>
          <w:lang w:eastAsia="de-DE"/>
        </w:rPr>
        <w:t>‘</w:t>
      </w:r>
      <w:r>
        <w:rPr>
          <w:lang w:eastAsia="de-DE"/>
        </w:rPr>
        <w:t xml:space="preserve"> Wort mir als Stern:</w:t>
      </w:r>
    </w:p>
    <w:p w:rsidR="00862C36" w:rsidRDefault="00862C36" w:rsidP="006F57DB">
      <w:pPr>
        <w:jc w:val="both"/>
        <w:rPr>
          <w:lang w:eastAsia="de-DE"/>
        </w:rPr>
      </w:pPr>
      <w:r>
        <w:rPr>
          <w:lang w:eastAsia="de-DE"/>
        </w:rPr>
        <w:t>Mein Jesus hat alles für mich schon vollbracht</w:t>
      </w:r>
      <w:r w:rsidR="00C9008E">
        <w:rPr>
          <w:lang w:eastAsia="de-DE"/>
        </w:rPr>
        <w:t>.</w:t>
      </w:r>
    </w:p>
    <w:p w:rsidR="00862C36" w:rsidRDefault="00C9008E" w:rsidP="006F57DB">
      <w:pPr>
        <w:jc w:val="both"/>
        <w:rPr>
          <w:lang w:eastAsia="de-DE"/>
        </w:rPr>
      </w:pPr>
      <w:r>
        <w:rPr>
          <w:lang w:eastAsia="de-DE"/>
        </w:rPr>
        <w:t>I</w:t>
      </w:r>
      <w:r w:rsidR="00862C36">
        <w:rPr>
          <w:lang w:eastAsia="de-DE"/>
        </w:rPr>
        <w:t>ch bin rein durch das Blut meines Herrn.</w:t>
      </w:r>
    </w:p>
    <w:p w:rsidR="002E253B" w:rsidRPr="002E253B" w:rsidRDefault="002E253B" w:rsidP="002E253B">
      <w:pPr>
        <w:rPr>
          <w:sz w:val="8"/>
          <w:szCs w:val="8"/>
        </w:rPr>
      </w:pPr>
    </w:p>
    <w:p w:rsidR="00862C36" w:rsidRDefault="00862C36" w:rsidP="006F57DB">
      <w:pPr>
        <w:jc w:val="both"/>
        <w:rPr>
          <w:lang w:eastAsia="de-DE"/>
        </w:rPr>
      </w:pPr>
      <w:r>
        <w:rPr>
          <w:lang w:eastAsia="de-DE"/>
        </w:rPr>
        <w:t xml:space="preserve">Die Last meiner Sünde trug Jesus, das Lamm, </w:t>
      </w:r>
    </w:p>
    <w:p w:rsidR="00862C36" w:rsidRDefault="00862C36" w:rsidP="006F57DB">
      <w:pPr>
        <w:jc w:val="both"/>
        <w:rPr>
          <w:lang w:eastAsia="de-DE"/>
        </w:rPr>
      </w:pPr>
      <w:r>
        <w:rPr>
          <w:lang w:eastAsia="de-DE"/>
        </w:rPr>
        <w:t>un</w:t>
      </w:r>
      <w:r w:rsidR="00C9008E">
        <w:rPr>
          <w:lang w:eastAsia="de-DE"/>
        </w:rPr>
        <w:t>d warf sie weit weg in die Fern.</w:t>
      </w:r>
    </w:p>
    <w:p w:rsidR="00862C36" w:rsidRDefault="00862C36" w:rsidP="006F57DB">
      <w:pPr>
        <w:jc w:val="both"/>
        <w:rPr>
          <w:lang w:eastAsia="de-DE"/>
        </w:rPr>
      </w:pPr>
      <w:r>
        <w:rPr>
          <w:lang w:eastAsia="de-DE"/>
        </w:rPr>
        <w:t>Er starb ja für mich auch am blutigen Stamm</w:t>
      </w:r>
      <w:r w:rsidR="00C9008E">
        <w:rPr>
          <w:lang w:eastAsia="de-DE"/>
        </w:rPr>
        <w:t>.</w:t>
      </w:r>
    </w:p>
    <w:p w:rsidR="00862C36" w:rsidRDefault="00C9008E" w:rsidP="006F57DB">
      <w:pPr>
        <w:jc w:val="both"/>
        <w:rPr>
          <w:lang w:eastAsia="de-DE"/>
        </w:rPr>
      </w:pPr>
      <w:r>
        <w:rPr>
          <w:lang w:eastAsia="de-DE"/>
        </w:rPr>
        <w:t>M</w:t>
      </w:r>
      <w:r w:rsidR="00862C36">
        <w:rPr>
          <w:lang w:eastAsia="de-DE"/>
        </w:rPr>
        <w:t>eine Seele, lobpreise den Herrn!</w:t>
      </w:r>
    </w:p>
    <w:p w:rsidR="002E253B" w:rsidRPr="002E253B" w:rsidRDefault="002E253B" w:rsidP="002E253B">
      <w:pPr>
        <w:rPr>
          <w:sz w:val="8"/>
          <w:szCs w:val="8"/>
        </w:rPr>
      </w:pPr>
    </w:p>
    <w:p w:rsidR="00862C36" w:rsidRDefault="00862C36" w:rsidP="006F57DB">
      <w:pPr>
        <w:jc w:val="both"/>
        <w:rPr>
          <w:lang w:eastAsia="de-DE"/>
        </w:rPr>
      </w:pPr>
      <w:r>
        <w:rPr>
          <w:lang w:eastAsia="de-DE"/>
        </w:rPr>
        <w:t>Nun leb</w:t>
      </w:r>
      <w:r w:rsidR="00C9008E">
        <w:rPr>
          <w:lang w:eastAsia="de-DE"/>
        </w:rPr>
        <w:t>‘</w:t>
      </w:r>
      <w:r>
        <w:rPr>
          <w:lang w:eastAsia="de-DE"/>
        </w:rPr>
        <w:t xml:space="preserve"> ich in Christo, für Christum allein</w:t>
      </w:r>
      <w:r w:rsidR="00C9008E">
        <w:rPr>
          <w:lang w:eastAsia="de-DE"/>
        </w:rPr>
        <w:t>.</w:t>
      </w:r>
    </w:p>
    <w:p w:rsidR="00862C36" w:rsidRDefault="00C9008E" w:rsidP="006F57DB">
      <w:pPr>
        <w:jc w:val="both"/>
        <w:rPr>
          <w:lang w:eastAsia="de-DE"/>
        </w:rPr>
      </w:pPr>
      <w:r>
        <w:rPr>
          <w:lang w:eastAsia="de-DE"/>
        </w:rPr>
        <w:t>S</w:t>
      </w:r>
      <w:r w:rsidR="00862C36">
        <w:rPr>
          <w:lang w:eastAsia="de-DE"/>
        </w:rPr>
        <w:t>ein Wort ist mein leitender Stern.</w:t>
      </w:r>
    </w:p>
    <w:p w:rsidR="00862C36" w:rsidRDefault="00862C36" w:rsidP="006F57DB">
      <w:pPr>
        <w:jc w:val="both"/>
        <w:rPr>
          <w:lang w:eastAsia="de-DE"/>
        </w:rPr>
      </w:pPr>
      <w:r>
        <w:rPr>
          <w:lang w:eastAsia="de-DE"/>
        </w:rPr>
        <w:t>In ihm hab</w:t>
      </w:r>
      <w:r w:rsidR="00C9008E">
        <w:rPr>
          <w:lang w:eastAsia="de-DE"/>
        </w:rPr>
        <w:t>‘</w:t>
      </w:r>
      <w:r>
        <w:rPr>
          <w:lang w:eastAsia="de-DE"/>
        </w:rPr>
        <w:t xml:space="preserve"> ich Fried</w:t>
      </w:r>
      <w:r w:rsidR="00C9008E">
        <w:rPr>
          <w:lang w:eastAsia="de-DE"/>
        </w:rPr>
        <w:t>‘</w:t>
      </w:r>
      <w:r>
        <w:rPr>
          <w:lang w:eastAsia="de-DE"/>
        </w:rPr>
        <w:t xml:space="preserve"> und Erlösung von Pein</w:t>
      </w:r>
      <w:r w:rsidR="00C9008E">
        <w:rPr>
          <w:lang w:eastAsia="de-DE"/>
        </w:rPr>
        <w:t>.</w:t>
      </w:r>
    </w:p>
    <w:p w:rsidR="00862C36" w:rsidRDefault="00C9008E" w:rsidP="006F57DB">
      <w:pPr>
        <w:jc w:val="both"/>
        <w:rPr>
          <w:lang w:eastAsia="de-DE"/>
        </w:rPr>
      </w:pPr>
      <w:r>
        <w:rPr>
          <w:lang w:eastAsia="de-DE"/>
        </w:rPr>
        <w:t>M</w:t>
      </w:r>
      <w:r w:rsidR="00862C36">
        <w:rPr>
          <w:lang w:eastAsia="de-DE"/>
        </w:rPr>
        <w:t>eine Seele ist selig im Herrn.</w:t>
      </w:r>
    </w:p>
    <w:p w:rsidR="003C5576" w:rsidRDefault="003C5576" w:rsidP="006F57DB">
      <w:pPr>
        <w:jc w:val="both"/>
        <w:rPr>
          <w:lang w:eastAsia="de-DE"/>
        </w:rPr>
      </w:pPr>
      <w:proofErr w:type="spellStart"/>
      <w:proofErr w:type="gramStart"/>
      <w:r w:rsidRPr="003C5576">
        <w:rPr>
          <w:i/>
          <w:lang w:eastAsia="de-DE"/>
        </w:rPr>
        <w:t>Ref</w:t>
      </w:r>
      <w:proofErr w:type="spellEnd"/>
      <w:r>
        <w:rPr>
          <w:i/>
          <w:lang w:eastAsia="de-DE"/>
        </w:rPr>
        <w:t>.</w:t>
      </w:r>
      <w:r w:rsidRPr="003C5576">
        <w:rPr>
          <w:i/>
          <w:lang w:eastAsia="de-DE"/>
        </w:rPr>
        <w:t>:</w:t>
      </w:r>
      <w:proofErr w:type="gramEnd"/>
      <w:r>
        <w:rPr>
          <w:lang w:eastAsia="de-DE"/>
        </w:rPr>
        <w:t xml:space="preserve"> Mir ist wohl – in dem Herrn! </w:t>
      </w:r>
    </w:p>
    <w:p w:rsidR="006F57DB" w:rsidRDefault="003C5576" w:rsidP="006F57DB">
      <w:pPr>
        <w:jc w:val="both"/>
        <w:rPr>
          <w:lang w:eastAsia="de-DE"/>
        </w:rPr>
      </w:pPr>
      <w:r>
        <w:rPr>
          <w:lang w:eastAsia="de-DE"/>
        </w:rPr>
        <w:t>Mir ist wohl, mir ist wohl in dem Herrn.</w:t>
      </w:r>
      <w:r w:rsidR="0066155A">
        <w:rPr>
          <w:lang w:eastAsia="de-DE"/>
        </w:rPr>
        <w:t xml:space="preserve"> </w:t>
      </w:r>
    </w:p>
    <w:p w:rsidR="0066155A" w:rsidRDefault="0066155A" w:rsidP="006F57DB">
      <w:pPr>
        <w:jc w:val="both"/>
        <w:rPr>
          <w:lang w:eastAsia="de-DE"/>
        </w:rPr>
      </w:pPr>
    </w:p>
    <w:p w:rsidR="00FE049A" w:rsidRDefault="00FE049A" w:rsidP="006F57DB">
      <w:pPr>
        <w:pStyle w:val="Listenabsatz"/>
        <w:numPr>
          <w:ilvl w:val="0"/>
          <w:numId w:val="46"/>
        </w:numPr>
        <w:rPr>
          <w:i/>
          <w:lang w:eastAsia="de-DE"/>
        </w:rPr>
      </w:pPr>
      <w:r>
        <w:rPr>
          <w:lang w:eastAsia="de-DE"/>
        </w:rPr>
        <w:t xml:space="preserve">aus: </w:t>
      </w:r>
      <w:r w:rsidRPr="006F57DB">
        <w:rPr>
          <w:i/>
          <w:lang w:eastAsia="de-DE"/>
        </w:rPr>
        <w:t>lastfm.de</w:t>
      </w:r>
      <w:r w:rsidR="006F57DB">
        <w:rPr>
          <w:lang w:eastAsia="de-DE"/>
        </w:rPr>
        <w:t xml:space="preserve">; </w:t>
      </w:r>
      <w:r w:rsidRPr="006F57DB">
        <w:rPr>
          <w:i/>
          <w:lang w:eastAsia="de-DE"/>
        </w:rPr>
        <w:t>Bekannte Lieder (W</w:t>
      </w:r>
      <w:r w:rsidR="00ED584C" w:rsidRPr="006F57DB">
        <w:rPr>
          <w:i/>
          <w:lang w:eastAsia="de-DE"/>
        </w:rPr>
        <w:t>olfgang</w:t>
      </w:r>
      <w:r w:rsidRPr="006F57DB">
        <w:rPr>
          <w:i/>
          <w:lang w:eastAsia="de-DE"/>
        </w:rPr>
        <w:t xml:space="preserve"> Heiner)</w:t>
      </w:r>
    </w:p>
    <w:p w:rsidR="006F57DB" w:rsidRPr="006F57DB" w:rsidRDefault="006F57DB" w:rsidP="006F57DB">
      <w:pPr>
        <w:pStyle w:val="berschrift2"/>
        <w:rPr>
          <w:rStyle w:val="Betont1"/>
          <w:lang w:val="de-CH"/>
        </w:rPr>
      </w:pPr>
      <w:r w:rsidRPr="006F57DB">
        <w:t>An jedem Abend schließt sich ein Tor</w:t>
      </w:r>
      <w:r w:rsidRPr="006F57DB">
        <w:rPr>
          <w:rStyle w:val="Betont1"/>
          <w:lang w:val="de-CH"/>
        </w:rPr>
        <w:t xml:space="preserve">. </w:t>
      </w:r>
    </w:p>
    <w:p w:rsidR="006F57DB" w:rsidRPr="006F57DB" w:rsidRDefault="006F57DB" w:rsidP="006F57DB">
      <w:pPr>
        <w:jc w:val="both"/>
        <w:rPr>
          <w:rStyle w:val="Betont1"/>
          <w:b w:val="0"/>
          <w:lang w:val="de-CH"/>
        </w:rPr>
      </w:pPr>
      <w:r w:rsidRPr="006F57DB">
        <w:rPr>
          <w:rStyle w:val="Betont1"/>
          <w:b w:val="0"/>
          <w:lang w:val="de-CH"/>
        </w:rPr>
        <w:t xml:space="preserve">An jedem Abend schließt sich ein Tor. </w:t>
      </w:r>
    </w:p>
    <w:p w:rsidR="006F57DB" w:rsidRPr="006F57DB" w:rsidRDefault="006F57DB" w:rsidP="006F57DB">
      <w:pPr>
        <w:jc w:val="both"/>
        <w:rPr>
          <w:rStyle w:val="Betont1"/>
          <w:b w:val="0"/>
          <w:lang w:val="de-CH"/>
        </w:rPr>
      </w:pPr>
      <w:r w:rsidRPr="006F57DB">
        <w:rPr>
          <w:rStyle w:val="Betont1"/>
          <w:b w:val="0"/>
          <w:lang w:val="de-CH"/>
        </w:rPr>
        <w:t>Nie wieder stehst du wartend davor,</w:t>
      </w:r>
    </w:p>
    <w:p w:rsidR="006F57DB" w:rsidRPr="006F57DB" w:rsidRDefault="006F57DB" w:rsidP="006F57DB">
      <w:pPr>
        <w:jc w:val="both"/>
        <w:rPr>
          <w:rStyle w:val="Betont1"/>
          <w:b w:val="0"/>
          <w:lang w:val="de-CH"/>
        </w:rPr>
      </w:pPr>
      <w:r w:rsidRPr="006F57DB">
        <w:rPr>
          <w:rStyle w:val="Betont1"/>
          <w:b w:val="0"/>
          <w:lang w:val="de-CH"/>
        </w:rPr>
        <w:t>wendet dein Fuß sich wieder zurück.</w:t>
      </w:r>
    </w:p>
    <w:p w:rsidR="006F57DB" w:rsidRPr="006F57DB" w:rsidRDefault="006F57DB" w:rsidP="006F57DB">
      <w:pPr>
        <w:jc w:val="both"/>
        <w:rPr>
          <w:rStyle w:val="Betont1"/>
          <w:b w:val="0"/>
          <w:lang w:val="de-CH"/>
        </w:rPr>
      </w:pPr>
      <w:r w:rsidRPr="006F57DB">
        <w:rPr>
          <w:rStyle w:val="Betont1"/>
          <w:b w:val="0"/>
          <w:lang w:val="de-CH"/>
        </w:rPr>
        <w:t>Was jenseits liegt, trifft nie mehr den Blick.</w:t>
      </w:r>
    </w:p>
    <w:p w:rsidR="006F57DB" w:rsidRPr="006F57DB" w:rsidRDefault="006F57DB" w:rsidP="006F57DB">
      <w:pPr>
        <w:jc w:val="both"/>
        <w:rPr>
          <w:rStyle w:val="Betont1"/>
          <w:b w:val="0"/>
          <w:lang w:val="de-CH"/>
        </w:rPr>
      </w:pPr>
      <w:r w:rsidRPr="006F57DB">
        <w:rPr>
          <w:rStyle w:val="Betont1"/>
          <w:b w:val="0"/>
          <w:lang w:val="de-CH"/>
        </w:rPr>
        <w:t>Freundliche Worte, die nicht gesagt,</w:t>
      </w:r>
    </w:p>
    <w:p w:rsidR="006F57DB" w:rsidRPr="006F57DB" w:rsidRDefault="006F57DB" w:rsidP="006F57DB">
      <w:pPr>
        <w:jc w:val="both"/>
        <w:rPr>
          <w:rStyle w:val="Betont1"/>
          <w:b w:val="0"/>
          <w:lang w:val="de-CH"/>
        </w:rPr>
      </w:pPr>
      <w:r w:rsidRPr="006F57DB">
        <w:rPr>
          <w:rStyle w:val="Betont1"/>
          <w:b w:val="0"/>
          <w:lang w:val="de-CH"/>
        </w:rPr>
        <w:t xml:space="preserve">mutige Worte, die nicht gewagt, </w:t>
      </w:r>
    </w:p>
    <w:p w:rsidR="006F57DB" w:rsidRPr="006F57DB" w:rsidRDefault="006F57DB" w:rsidP="006F57DB">
      <w:pPr>
        <w:jc w:val="both"/>
        <w:rPr>
          <w:rStyle w:val="Betont1"/>
          <w:b w:val="0"/>
          <w:lang w:val="de-CH"/>
        </w:rPr>
      </w:pPr>
      <w:r w:rsidRPr="006F57DB">
        <w:rPr>
          <w:rStyle w:val="Betont1"/>
          <w:b w:val="0"/>
          <w:lang w:val="de-CH"/>
        </w:rPr>
        <w:t xml:space="preserve">was immer du auf dem Weg </w:t>
      </w:r>
      <w:proofErr w:type="gramStart"/>
      <w:r w:rsidRPr="006F57DB">
        <w:rPr>
          <w:rStyle w:val="Betont1"/>
          <w:b w:val="0"/>
          <w:lang w:val="de-CH"/>
        </w:rPr>
        <w:t>versäumt</w:t>
      </w:r>
      <w:proofErr w:type="gramEnd"/>
      <w:r w:rsidRPr="006F57DB">
        <w:rPr>
          <w:rStyle w:val="Betont1"/>
          <w:b w:val="0"/>
          <w:lang w:val="de-CH"/>
        </w:rPr>
        <w:t>,</w:t>
      </w:r>
    </w:p>
    <w:p w:rsidR="006F57DB" w:rsidRPr="006F57DB" w:rsidRDefault="006F57DB" w:rsidP="006F57DB">
      <w:pPr>
        <w:jc w:val="both"/>
        <w:rPr>
          <w:rStyle w:val="Betont1"/>
          <w:b w:val="0"/>
          <w:lang w:val="de-CH"/>
        </w:rPr>
      </w:pPr>
      <w:r w:rsidRPr="006F57DB">
        <w:rPr>
          <w:rStyle w:val="Betont1"/>
          <w:b w:val="0"/>
          <w:lang w:val="de-CH"/>
        </w:rPr>
        <w:t>ja, was vertändelt, was du verträumt,</w:t>
      </w:r>
    </w:p>
    <w:p w:rsidR="006F57DB" w:rsidRPr="006F57DB" w:rsidRDefault="006F57DB" w:rsidP="006F57DB">
      <w:pPr>
        <w:jc w:val="both"/>
        <w:rPr>
          <w:rStyle w:val="Betont1"/>
          <w:b w:val="0"/>
          <w:lang w:val="de-CH"/>
        </w:rPr>
      </w:pPr>
      <w:r w:rsidRPr="006F57DB">
        <w:rPr>
          <w:rStyle w:val="Betont1"/>
          <w:b w:val="0"/>
          <w:lang w:val="de-CH"/>
        </w:rPr>
        <w:t>was du verdorben, verkehrt gemacht,</w:t>
      </w:r>
    </w:p>
    <w:p w:rsidR="006F57DB" w:rsidRPr="006F57DB" w:rsidRDefault="006F57DB" w:rsidP="006F57DB">
      <w:pPr>
        <w:jc w:val="both"/>
        <w:rPr>
          <w:rStyle w:val="Betont1"/>
          <w:b w:val="0"/>
          <w:lang w:val="de-CH"/>
        </w:rPr>
      </w:pPr>
      <w:r>
        <w:rPr>
          <w:rStyle w:val="Betont1"/>
          <w:b w:val="0"/>
          <w:lang w:val="de-CH"/>
        </w:rPr>
        <w:t>nie wieder wird es zurecht</w:t>
      </w:r>
      <w:r w:rsidRPr="006F57DB">
        <w:rPr>
          <w:rStyle w:val="Betont1"/>
          <w:b w:val="0"/>
          <w:lang w:val="de-CH"/>
        </w:rPr>
        <w:t>gebracht.</w:t>
      </w:r>
    </w:p>
    <w:p w:rsidR="002E253B" w:rsidRPr="002E253B" w:rsidRDefault="002E253B" w:rsidP="002E253B">
      <w:pPr>
        <w:rPr>
          <w:sz w:val="8"/>
          <w:szCs w:val="8"/>
        </w:rPr>
      </w:pPr>
    </w:p>
    <w:p w:rsidR="006F57DB" w:rsidRPr="006F57DB" w:rsidRDefault="006F57DB" w:rsidP="006F57DB">
      <w:pPr>
        <w:jc w:val="both"/>
        <w:rPr>
          <w:rStyle w:val="Betont1"/>
          <w:b w:val="0"/>
          <w:lang w:val="de-CH"/>
        </w:rPr>
      </w:pPr>
      <w:r w:rsidRPr="006F57DB">
        <w:rPr>
          <w:rStyle w:val="Betont1"/>
          <w:b w:val="0"/>
          <w:lang w:val="de-CH"/>
        </w:rPr>
        <w:t>Doch einer lebt, voll Gnade und Huld.</w:t>
      </w:r>
    </w:p>
    <w:p w:rsidR="006F57DB" w:rsidRPr="006F57DB" w:rsidRDefault="006F57DB" w:rsidP="006F57DB">
      <w:pPr>
        <w:jc w:val="both"/>
        <w:rPr>
          <w:rStyle w:val="Betont1"/>
          <w:b w:val="0"/>
          <w:lang w:val="de-CH"/>
        </w:rPr>
      </w:pPr>
      <w:r w:rsidRPr="006F57DB">
        <w:rPr>
          <w:rStyle w:val="Betont1"/>
          <w:b w:val="0"/>
          <w:lang w:val="de-CH"/>
        </w:rPr>
        <w:t>Dem darfst du bringen all' diese Schuld.</w:t>
      </w:r>
    </w:p>
    <w:p w:rsidR="006F57DB" w:rsidRPr="006F57DB" w:rsidRDefault="006F57DB" w:rsidP="006F57DB">
      <w:pPr>
        <w:jc w:val="both"/>
        <w:rPr>
          <w:rStyle w:val="Betont1"/>
          <w:b w:val="0"/>
          <w:lang w:val="de-CH"/>
        </w:rPr>
      </w:pPr>
      <w:r w:rsidRPr="006F57DB">
        <w:rPr>
          <w:rStyle w:val="Betont1"/>
          <w:b w:val="0"/>
          <w:lang w:val="de-CH"/>
        </w:rPr>
        <w:t>Dem darfst du nahen zu jeder Frist</w:t>
      </w:r>
    </w:p>
    <w:p w:rsidR="006F57DB" w:rsidRPr="006F57DB" w:rsidRDefault="006F57DB" w:rsidP="006F57DB">
      <w:pPr>
        <w:jc w:val="both"/>
        <w:rPr>
          <w:rStyle w:val="Betont1"/>
          <w:b w:val="0"/>
          <w:lang w:val="de-CH"/>
        </w:rPr>
      </w:pPr>
      <w:r>
        <w:rPr>
          <w:rStyle w:val="Betont1"/>
          <w:b w:val="0"/>
          <w:lang w:val="de-CH"/>
        </w:rPr>
        <w:t>betend: „</w:t>
      </w:r>
      <w:r w:rsidRPr="006F57DB">
        <w:rPr>
          <w:rStyle w:val="Betont1"/>
          <w:b w:val="0"/>
          <w:lang w:val="de-CH"/>
        </w:rPr>
        <w:t>Mein Heiland, Herr Jesus Christ,</w:t>
      </w:r>
    </w:p>
    <w:p w:rsidR="006F57DB" w:rsidRPr="006F57DB" w:rsidRDefault="006F57DB" w:rsidP="006F57DB">
      <w:pPr>
        <w:jc w:val="both"/>
        <w:rPr>
          <w:rStyle w:val="Betont1"/>
          <w:b w:val="0"/>
          <w:lang w:val="de-CH"/>
        </w:rPr>
      </w:pPr>
      <w:r w:rsidRPr="006F57DB">
        <w:rPr>
          <w:rStyle w:val="Betont1"/>
          <w:b w:val="0"/>
          <w:lang w:val="de-CH"/>
        </w:rPr>
        <w:t xml:space="preserve">was ich </w:t>
      </w:r>
      <w:proofErr w:type="spellStart"/>
      <w:r w:rsidRPr="006F57DB">
        <w:rPr>
          <w:rStyle w:val="Betont1"/>
          <w:b w:val="0"/>
          <w:lang w:val="de-CH"/>
        </w:rPr>
        <w:t>gelebet</w:t>
      </w:r>
      <w:proofErr w:type="spellEnd"/>
      <w:r w:rsidRPr="006F57DB">
        <w:rPr>
          <w:rStyle w:val="Betont1"/>
          <w:b w:val="0"/>
          <w:lang w:val="de-CH"/>
        </w:rPr>
        <w:t>, das decke zu.</w:t>
      </w:r>
    </w:p>
    <w:p w:rsidR="006F57DB" w:rsidRDefault="006F57DB" w:rsidP="006F57DB">
      <w:pPr>
        <w:jc w:val="both"/>
        <w:rPr>
          <w:rStyle w:val="Betont1"/>
          <w:b w:val="0"/>
          <w:lang w:val="de-CH"/>
        </w:rPr>
      </w:pPr>
      <w:r>
        <w:rPr>
          <w:rStyle w:val="Betont1"/>
          <w:b w:val="0"/>
          <w:lang w:val="de-CH"/>
        </w:rPr>
        <w:t>Was ich noch lebe, regiere du.“</w:t>
      </w:r>
    </w:p>
    <w:p w:rsidR="002E253B" w:rsidRPr="00C9008E" w:rsidRDefault="002E253B" w:rsidP="00C9008E">
      <w:pPr>
        <w:rPr>
          <w:sz w:val="8"/>
          <w:szCs w:val="8"/>
          <w:lang w:val="de-CH"/>
        </w:rPr>
      </w:pPr>
    </w:p>
    <w:p w:rsidR="006F57DB" w:rsidRDefault="006F57DB" w:rsidP="006F57DB">
      <w:pPr>
        <w:pStyle w:val="Listenabsatz"/>
        <w:numPr>
          <w:ilvl w:val="0"/>
          <w:numId w:val="46"/>
        </w:numPr>
        <w:jc w:val="both"/>
        <w:rPr>
          <w:rStyle w:val="Betont1"/>
          <w:b w:val="0"/>
          <w:i/>
        </w:rPr>
      </w:pPr>
      <w:r w:rsidRPr="006F57DB">
        <w:rPr>
          <w:rStyle w:val="Betont1"/>
          <w:b w:val="0"/>
          <w:i/>
        </w:rPr>
        <w:t>Unbekannt. (Überarbeitet von H. Jantzen)</w:t>
      </w:r>
    </w:p>
    <w:p w:rsidR="0066155A" w:rsidRPr="006F57DB" w:rsidRDefault="0066155A" w:rsidP="0066155A"/>
    <w:p w:rsidR="00D24A0E" w:rsidRPr="00D25888" w:rsidRDefault="00AB7629" w:rsidP="006F57DB">
      <w:pPr>
        <w:pStyle w:val="berschrift2"/>
        <w:jc w:val="both"/>
        <w:rPr>
          <w:lang w:eastAsia="de-CH"/>
        </w:rPr>
      </w:pPr>
      <w:r w:rsidRPr="00D25888">
        <w:rPr>
          <w:lang w:eastAsia="de-CH"/>
        </w:rPr>
        <w:t xml:space="preserve">Bedenkenswerte Sätze </w:t>
      </w:r>
    </w:p>
    <w:p w:rsidR="009F08FB" w:rsidRDefault="009F08FB" w:rsidP="006F57DB">
      <w:pPr>
        <w:jc w:val="both"/>
      </w:pPr>
      <w:r>
        <w:t xml:space="preserve">Wer wenig für sich selber braucht, kann viel für andre geben. </w:t>
      </w:r>
    </w:p>
    <w:p w:rsidR="009F08FB" w:rsidRDefault="009F08FB" w:rsidP="006F57DB">
      <w:pPr>
        <w:jc w:val="both"/>
      </w:pPr>
      <w:r>
        <w:t xml:space="preserve">Und Gottes </w:t>
      </w:r>
      <w:proofErr w:type="spellStart"/>
      <w:r>
        <w:t>heil</w:t>
      </w:r>
      <w:r w:rsidR="001C07F7">
        <w:t>’</w:t>
      </w:r>
      <w:r>
        <w:t>ge</w:t>
      </w:r>
      <w:proofErr w:type="spellEnd"/>
      <w:r>
        <w:t xml:space="preserve"> Liebe haucht den Gaben ein das Leben. </w:t>
      </w:r>
    </w:p>
    <w:p w:rsidR="009F08FB" w:rsidRDefault="009F08FB" w:rsidP="006F57DB">
      <w:pPr>
        <w:jc w:val="both"/>
      </w:pPr>
      <w:r>
        <w:t>Dann sind’s nicht tote Dinge nur</w:t>
      </w:r>
      <w:r w:rsidR="00C9008E">
        <w:t>.</w:t>
      </w:r>
      <w:r>
        <w:t xml:space="preserve"> </w:t>
      </w:r>
      <w:r w:rsidR="00C9008E">
        <w:t>S</w:t>
      </w:r>
      <w:r>
        <w:t xml:space="preserve">ie tragen edlen Samen </w:t>
      </w:r>
    </w:p>
    <w:p w:rsidR="009F08FB" w:rsidRDefault="009F08FB" w:rsidP="006F57DB">
      <w:pPr>
        <w:jc w:val="both"/>
      </w:pPr>
      <w:r>
        <w:t xml:space="preserve">und lassen eine lichte Spur zurück in Jesu Namen. </w:t>
      </w:r>
    </w:p>
    <w:p w:rsidR="00D24A0E" w:rsidRPr="0066155A" w:rsidRDefault="009F08FB" w:rsidP="0066155A">
      <w:pPr>
        <w:pStyle w:val="Listenabsatz"/>
        <w:numPr>
          <w:ilvl w:val="0"/>
          <w:numId w:val="46"/>
        </w:numPr>
        <w:jc w:val="both"/>
        <w:rPr>
          <w:i/>
        </w:rPr>
      </w:pPr>
      <w:r w:rsidRPr="0066155A">
        <w:rPr>
          <w:i/>
        </w:rPr>
        <w:t>Autor unbekannt</w:t>
      </w:r>
    </w:p>
    <w:p w:rsidR="0066155A" w:rsidRPr="0066155A" w:rsidRDefault="0066155A" w:rsidP="0066155A">
      <w:pPr>
        <w:rPr>
          <w:rStyle w:val="apple-converted-space"/>
          <w:rFonts w:cs="Arial"/>
          <w:color w:val="252525"/>
          <w:shd w:val="clear" w:color="auto" w:fill="FFFFFF"/>
        </w:rPr>
      </w:pPr>
      <w:r>
        <w:rPr>
          <w:rStyle w:val="apple-converted-space"/>
          <w:rFonts w:cs="Arial"/>
          <w:color w:val="252525"/>
          <w:shd w:val="clear" w:color="auto" w:fill="FFFFFF"/>
        </w:rPr>
        <w:t> </w:t>
      </w:r>
    </w:p>
    <w:p w:rsidR="00751E24" w:rsidRDefault="000B2C2E" w:rsidP="006F57DB">
      <w:pPr>
        <w:jc w:val="both"/>
      </w:pPr>
      <w:r>
        <w:t xml:space="preserve">° </w:t>
      </w:r>
      <w:r w:rsidRPr="00CF0F29">
        <w:t>Lehre wird gefährlich, wenn sie nicht praktiziert wird. Alle Lehren von Gottes Wort mögen sich schnell als gut und praktisch erweisen, wenn wir willig sind, sie umzusetzen. Diejenigen, die Lehre lediglich als etwas betrachten, das sich zum Debattieren eignet, verfehlen das Ziel, denn die Wahrheit wird uns gelehrt, damit wir ein heiliges Lebe</w:t>
      </w:r>
      <w:r w:rsidR="00FF5765">
        <w:t>n führen. Das ist Gottes Ziel: E</w:t>
      </w:r>
      <w:r w:rsidRPr="00CF0F29">
        <w:t xml:space="preserve">r gibt uns mehr Licht, damit wir durch </w:t>
      </w:r>
      <w:r>
        <w:t>dieses Licht noch mehr von seinem Licht erfüllt werden und für andere zum Licht werden.“</w:t>
      </w:r>
      <w:r w:rsidRPr="00904907">
        <w:t xml:space="preserve"> </w:t>
      </w:r>
    </w:p>
    <w:p w:rsidR="000B2C2E" w:rsidRPr="0066155A" w:rsidRDefault="000B2C2E" w:rsidP="0066155A">
      <w:pPr>
        <w:pStyle w:val="Listenabsatz"/>
        <w:numPr>
          <w:ilvl w:val="0"/>
          <w:numId w:val="46"/>
        </w:numPr>
        <w:jc w:val="both"/>
        <w:rPr>
          <w:i/>
          <w:lang w:val="en-CA"/>
        </w:rPr>
      </w:pPr>
      <w:r w:rsidRPr="0066155A">
        <w:rPr>
          <w:i/>
          <w:lang w:val="en-CA"/>
        </w:rPr>
        <w:t xml:space="preserve">Spurgeon,  </w:t>
      </w:r>
      <w:proofErr w:type="spellStart"/>
      <w:r w:rsidRPr="0066155A">
        <w:rPr>
          <w:lang w:val="en-CA"/>
        </w:rPr>
        <w:t>aus</w:t>
      </w:r>
      <w:proofErr w:type="spellEnd"/>
      <w:r w:rsidRPr="0066155A">
        <w:rPr>
          <w:i/>
          <w:lang w:val="en-CA"/>
        </w:rPr>
        <w:t>: Girded for the Work</w:t>
      </w:r>
    </w:p>
    <w:p w:rsidR="0066155A" w:rsidRPr="0066155A" w:rsidRDefault="0066155A" w:rsidP="0066155A">
      <w:pPr>
        <w:rPr>
          <w:lang w:val="en-CA"/>
        </w:rPr>
      </w:pPr>
    </w:p>
    <w:p w:rsidR="00F83F3F" w:rsidRDefault="00F83F3F" w:rsidP="006F57DB">
      <w:pPr>
        <w:jc w:val="both"/>
        <w:rPr>
          <w:i/>
        </w:rPr>
      </w:pPr>
      <w:r>
        <w:t xml:space="preserve">° </w:t>
      </w:r>
      <w:r w:rsidRPr="00727770">
        <w:t>Ein Teil der Predigt ist der Prediger</w:t>
      </w:r>
      <w:r>
        <w:t xml:space="preserve">. </w:t>
      </w:r>
      <w:r w:rsidR="00751E24">
        <w:t xml:space="preserve">    </w:t>
      </w:r>
      <w:r>
        <w:t xml:space="preserve">– </w:t>
      </w:r>
      <w:r w:rsidRPr="005C3EAE">
        <w:rPr>
          <w:i/>
        </w:rPr>
        <w:t>M</w:t>
      </w:r>
      <w:r w:rsidR="0066155A">
        <w:rPr>
          <w:i/>
        </w:rPr>
        <w:t>ichael</w:t>
      </w:r>
      <w:r w:rsidRPr="005C3EAE">
        <w:rPr>
          <w:i/>
        </w:rPr>
        <w:t xml:space="preserve"> </w:t>
      </w:r>
      <w:proofErr w:type="spellStart"/>
      <w:r w:rsidRPr="005C3EAE">
        <w:rPr>
          <w:i/>
        </w:rPr>
        <w:t>Jettel</w:t>
      </w:r>
      <w:proofErr w:type="spellEnd"/>
    </w:p>
    <w:p w:rsidR="0066155A" w:rsidRPr="005C3EAE" w:rsidRDefault="0066155A" w:rsidP="0066155A"/>
    <w:p w:rsidR="001D4382" w:rsidRDefault="001D4382" w:rsidP="006F57DB">
      <w:pPr>
        <w:jc w:val="both"/>
      </w:pPr>
      <w:r>
        <w:t xml:space="preserve">° Wir haben </w:t>
      </w:r>
      <w:r w:rsidRPr="00972C92">
        <w:rPr>
          <w:i/>
        </w:rPr>
        <w:t>zwei</w:t>
      </w:r>
      <w:r>
        <w:t xml:space="preserve"> Ohren, aber nur </w:t>
      </w:r>
      <w:r w:rsidRPr="00972C92">
        <w:rPr>
          <w:i/>
        </w:rPr>
        <w:t>einen</w:t>
      </w:r>
      <w:r>
        <w:t xml:space="preserve"> Mund. Wir sollten also doppelt so viel zuhören wie reden. </w:t>
      </w:r>
    </w:p>
    <w:p w:rsidR="00F83F3F" w:rsidRPr="00727770" w:rsidRDefault="00F83F3F" w:rsidP="006F57DB">
      <w:pPr>
        <w:jc w:val="both"/>
      </w:pPr>
      <w:r>
        <w:t xml:space="preserve">° </w:t>
      </w:r>
      <w:r w:rsidRPr="00727770">
        <w:t>Wer vom Ziel nichts weiß,</w:t>
      </w:r>
      <w:r>
        <w:t xml:space="preserve"> </w:t>
      </w:r>
      <w:r w:rsidRPr="00727770">
        <w:t xml:space="preserve">kann den Weg nicht haben,    </w:t>
      </w:r>
    </w:p>
    <w:p w:rsidR="0066155A" w:rsidRDefault="00F83F3F" w:rsidP="006F57DB">
      <w:pPr>
        <w:jc w:val="both"/>
      </w:pPr>
      <w:r w:rsidRPr="00727770">
        <w:t>wird im selben Kreis</w:t>
      </w:r>
      <w:r>
        <w:t xml:space="preserve"> </w:t>
      </w:r>
      <w:r w:rsidRPr="00727770">
        <w:t xml:space="preserve">all sein Leben traben. </w:t>
      </w:r>
    </w:p>
    <w:p w:rsidR="00F83F3F" w:rsidRPr="001A15FD" w:rsidRDefault="0066155A" w:rsidP="006F57DB">
      <w:pPr>
        <w:jc w:val="both"/>
        <w:rPr>
          <w:lang w:val="en-US"/>
        </w:rPr>
      </w:pPr>
      <w:r>
        <w:t xml:space="preserve">    </w:t>
      </w:r>
      <w:r w:rsidR="00F83F3F" w:rsidRPr="001A15FD">
        <w:rPr>
          <w:lang w:val="en-US"/>
        </w:rPr>
        <w:t xml:space="preserve">– </w:t>
      </w:r>
      <w:r w:rsidR="00F83F3F" w:rsidRPr="001A15FD">
        <w:rPr>
          <w:i/>
          <w:lang w:val="en-US"/>
        </w:rPr>
        <w:t>Morgenstern</w:t>
      </w:r>
      <w:r w:rsidR="00F83F3F" w:rsidRPr="001A15FD">
        <w:rPr>
          <w:lang w:val="en-US"/>
        </w:rPr>
        <w:t xml:space="preserve"> </w:t>
      </w:r>
    </w:p>
    <w:p w:rsidR="00351965" w:rsidRPr="00F40EE1" w:rsidRDefault="009F08FB" w:rsidP="002E253B">
      <w:pPr>
        <w:rPr>
          <w:lang w:val="en-CA"/>
        </w:rPr>
      </w:pPr>
      <w:r w:rsidRPr="00F40EE1">
        <w:rPr>
          <w:lang w:val="en-CA"/>
        </w:rPr>
        <w:t xml:space="preserve">° </w:t>
      </w:r>
      <w:proofErr w:type="spellStart"/>
      <w:r w:rsidR="00ED584C" w:rsidRPr="00F40EE1">
        <w:rPr>
          <w:i/>
          <w:lang w:val="en-CA"/>
        </w:rPr>
        <w:t>Eine</w:t>
      </w:r>
      <w:proofErr w:type="spellEnd"/>
      <w:r w:rsidR="00ED584C" w:rsidRPr="00F40EE1">
        <w:rPr>
          <w:i/>
          <w:lang w:val="en-CA"/>
        </w:rPr>
        <w:t xml:space="preserve"> </w:t>
      </w:r>
      <w:proofErr w:type="spellStart"/>
      <w:r w:rsidR="00ED584C" w:rsidRPr="00F40EE1">
        <w:rPr>
          <w:i/>
          <w:lang w:val="en-CA"/>
        </w:rPr>
        <w:t>Woche</w:t>
      </w:r>
      <w:proofErr w:type="spellEnd"/>
      <w:r w:rsidR="00ED584C" w:rsidRPr="00F40EE1">
        <w:rPr>
          <w:i/>
          <w:lang w:val="en-CA"/>
        </w:rPr>
        <w:t xml:space="preserve"> </w:t>
      </w:r>
      <w:proofErr w:type="spellStart"/>
      <w:r w:rsidR="00ED584C" w:rsidRPr="00F40EE1">
        <w:rPr>
          <w:i/>
          <w:lang w:val="en-CA"/>
        </w:rPr>
        <w:t>ohne</w:t>
      </w:r>
      <w:proofErr w:type="spellEnd"/>
      <w:r w:rsidR="00ED584C" w:rsidRPr="00F40EE1">
        <w:rPr>
          <w:i/>
          <w:lang w:val="en-CA"/>
        </w:rPr>
        <w:t xml:space="preserve"> </w:t>
      </w:r>
      <w:proofErr w:type="spellStart"/>
      <w:r w:rsidR="00ED584C" w:rsidRPr="00F40EE1">
        <w:rPr>
          <w:i/>
          <w:lang w:val="en-CA"/>
        </w:rPr>
        <w:t>Gott</w:t>
      </w:r>
      <w:proofErr w:type="spellEnd"/>
      <w:r w:rsidR="00ED584C" w:rsidRPr="00F40EE1">
        <w:rPr>
          <w:i/>
          <w:lang w:val="en-CA"/>
        </w:rPr>
        <w:t xml:space="preserve">: </w:t>
      </w:r>
      <w:r w:rsidR="00351965" w:rsidRPr="00F40EE1">
        <w:rPr>
          <w:lang w:val="en-CA"/>
        </w:rPr>
        <w:br/>
        <w:t xml:space="preserve">Without God our week would be: </w:t>
      </w:r>
      <w:proofErr w:type="spellStart"/>
      <w:r w:rsidR="00351965" w:rsidRPr="00F40EE1">
        <w:rPr>
          <w:b/>
          <w:lang w:val="en-CA"/>
        </w:rPr>
        <w:t>Sin</w:t>
      </w:r>
      <w:r w:rsidR="00351965" w:rsidRPr="00F40EE1">
        <w:rPr>
          <w:lang w:val="en-CA"/>
        </w:rPr>
        <w:t>day</w:t>
      </w:r>
      <w:proofErr w:type="spellEnd"/>
      <w:r w:rsidR="00351965" w:rsidRPr="00F40EE1">
        <w:rPr>
          <w:lang w:val="en-CA"/>
        </w:rPr>
        <w:t xml:space="preserve">, </w:t>
      </w:r>
      <w:proofErr w:type="spellStart"/>
      <w:r w:rsidR="00351965" w:rsidRPr="00F40EE1">
        <w:rPr>
          <w:b/>
          <w:lang w:val="en-CA"/>
        </w:rPr>
        <w:t>Mourn</w:t>
      </w:r>
      <w:r w:rsidR="00351965" w:rsidRPr="00F40EE1">
        <w:rPr>
          <w:lang w:val="en-CA"/>
        </w:rPr>
        <w:t>day</w:t>
      </w:r>
      <w:proofErr w:type="spellEnd"/>
      <w:r w:rsidR="00351965" w:rsidRPr="00F40EE1">
        <w:rPr>
          <w:lang w:val="en-CA"/>
        </w:rPr>
        <w:t xml:space="preserve">, </w:t>
      </w:r>
      <w:proofErr w:type="spellStart"/>
      <w:r w:rsidR="00351965" w:rsidRPr="00F40EE1">
        <w:rPr>
          <w:b/>
          <w:lang w:val="en-CA"/>
        </w:rPr>
        <w:t>Tears</w:t>
      </w:r>
      <w:r w:rsidR="00351965" w:rsidRPr="00F40EE1">
        <w:rPr>
          <w:lang w:val="en-CA"/>
        </w:rPr>
        <w:t>day</w:t>
      </w:r>
      <w:proofErr w:type="spellEnd"/>
      <w:r w:rsidR="00351965" w:rsidRPr="00F40EE1">
        <w:rPr>
          <w:lang w:val="en-CA"/>
        </w:rPr>
        <w:t xml:space="preserve">, </w:t>
      </w:r>
      <w:proofErr w:type="spellStart"/>
      <w:r w:rsidR="00351965" w:rsidRPr="00F40EE1">
        <w:rPr>
          <w:b/>
          <w:lang w:val="en-CA"/>
        </w:rPr>
        <w:t>Waste</w:t>
      </w:r>
      <w:r w:rsidR="00351965" w:rsidRPr="00F40EE1">
        <w:rPr>
          <w:lang w:val="en-CA"/>
        </w:rPr>
        <w:t>day</w:t>
      </w:r>
      <w:proofErr w:type="spellEnd"/>
      <w:r w:rsidR="00351965" w:rsidRPr="00F40EE1">
        <w:rPr>
          <w:lang w:val="en-CA"/>
        </w:rPr>
        <w:t xml:space="preserve">, </w:t>
      </w:r>
      <w:proofErr w:type="spellStart"/>
      <w:r w:rsidR="00351965" w:rsidRPr="00F40EE1">
        <w:rPr>
          <w:b/>
          <w:lang w:val="en-CA"/>
        </w:rPr>
        <w:t>Thirst</w:t>
      </w:r>
      <w:r w:rsidR="00351965" w:rsidRPr="00F40EE1">
        <w:rPr>
          <w:lang w:val="en-CA"/>
        </w:rPr>
        <w:t>day</w:t>
      </w:r>
      <w:proofErr w:type="spellEnd"/>
      <w:r w:rsidR="00351965" w:rsidRPr="00F40EE1">
        <w:rPr>
          <w:lang w:val="en-CA"/>
        </w:rPr>
        <w:t xml:space="preserve">, </w:t>
      </w:r>
      <w:proofErr w:type="spellStart"/>
      <w:r w:rsidR="00351965" w:rsidRPr="00F40EE1">
        <w:rPr>
          <w:b/>
          <w:lang w:val="en-CA"/>
        </w:rPr>
        <w:t>Fight</w:t>
      </w:r>
      <w:r w:rsidR="00351965" w:rsidRPr="00F40EE1">
        <w:rPr>
          <w:lang w:val="en-CA"/>
        </w:rPr>
        <w:t>day</w:t>
      </w:r>
      <w:proofErr w:type="spellEnd"/>
      <w:r w:rsidR="00351965" w:rsidRPr="00F40EE1">
        <w:rPr>
          <w:lang w:val="en-CA"/>
        </w:rPr>
        <w:t xml:space="preserve">, </w:t>
      </w:r>
      <w:proofErr w:type="spellStart"/>
      <w:proofErr w:type="gramStart"/>
      <w:r w:rsidR="00351965" w:rsidRPr="00F40EE1">
        <w:rPr>
          <w:b/>
          <w:lang w:val="en-CA"/>
        </w:rPr>
        <w:t>Shatter</w:t>
      </w:r>
      <w:r w:rsidR="00351965" w:rsidRPr="00F40EE1">
        <w:rPr>
          <w:lang w:val="en-CA"/>
        </w:rPr>
        <w:t>day</w:t>
      </w:r>
      <w:proofErr w:type="spellEnd"/>
      <w:proofErr w:type="gramEnd"/>
      <w:r w:rsidR="00351965" w:rsidRPr="00F40EE1">
        <w:rPr>
          <w:lang w:val="en-CA"/>
        </w:rPr>
        <w:t xml:space="preserve">. </w:t>
      </w:r>
    </w:p>
    <w:p w:rsidR="000B2C2E" w:rsidRPr="00F40EE1" w:rsidRDefault="00351965" w:rsidP="006F57DB">
      <w:pPr>
        <w:jc w:val="both"/>
        <w:rPr>
          <w:lang w:val="en-CA"/>
        </w:rPr>
      </w:pPr>
      <w:r w:rsidRPr="00F40EE1">
        <w:rPr>
          <w:lang w:val="en-CA"/>
        </w:rPr>
        <w:t xml:space="preserve">Seven days without God makes one </w:t>
      </w:r>
      <w:r w:rsidRPr="00F40EE1">
        <w:rPr>
          <w:b/>
          <w:u w:val="single"/>
          <w:lang w:val="en-CA"/>
        </w:rPr>
        <w:t>weak</w:t>
      </w:r>
      <w:r w:rsidR="002654EB" w:rsidRPr="00F40EE1">
        <w:rPr>
          <w:lang w:val="en-CA"/>
        </w:rPr>
        <w:t xml:space="preserve">. </w:t>
      </w:r>
    </w:p>
    <w:p w:rsidR="00751E24" w:rsidRDefault="009F08FB" w:rsidP="006F57DB">
      <w:pPr>
        <w:jc w:val="both"/>
      </w:pPr>
      <w:r>
        <w:t xml:space="preserve">° </w:t>
      </w:r>
      <w:r w:rsidR="002654EB" w:rsidRPr="00F56836">
        <w:t xml:space="preserve">Im Neuen Testament werden Christen versammelt, um anzubeten und Christi Leib zu bauen, und es werden Christen zerstreut, um das Evangelium voranzutreiben. </w:t>
      </w:r>
      <w:r w:rsidR="000B2C2E">
        <w:t>(</w:t>
      </w:r>
      <w:r w:rsidR="001A15FD">
        <w:t xml:space="preserve">Apostelgeschichte </w:t>
      </w:r>
      <w:r w:rsidR="000B2C2E">
        <w:t>8</w:t>
      </w:r>
      <w:r w:rsidR="001A15FD">
        <w:t>, 1</w:t>
      </w:r>
      <w:r w:rsidR="000B2C2E">
        <w:t xml:space="preserve">) </w:t>
      </w:r>
    </w:p>
    <w:p w:rsidR="002654EB" w:rsidRPr="00F56836" w:rsidRDefault="00751E24" w:rsidP="006F57DB">
      <w:pPr>
        <w:jc w:val="both"/>
      </w:pPr>
      <w:r>
        <w:t xml:space="preserve">    </w:t>
      </w:r>
      <w:r w:rsidR="002654EB" w:rsidRPr="005C3EAE">
        <w:rPr>
          <w:i/>
        </w:rPr>
        <w:t xml:space="preserve">– </w:t>
      </w:r>
      <w:r w:rsidR="005C3EAE">
        <w:rPr>
          <w:i/>
        </w:rPr>
        <w:t>F.</w:t>
      </w:r>
      <w:r w:rsidR="002654EB" w:rsidRPr="005C3EAE">
        <w:rPr>
          <w:i/>
        </w:rPr>
        <w:t xml:space="preserve"> </w:t>
      </w:r>
      <w:proofErr w:type="spellStart"/>
      <w:r w:rsidR="002654EB" w:rsidRPr="005C3EAE">
        <w:rPr>
          <w:i/>
        </w:rPr>
        <w:t>Colvin</w:t>
      </w:r>
      <w:proofErr w:type="spellEnd"/>
      <w:r w:rsidR="002654EB">
        <w:t xml:space="preserve"> </w:t>
      </w:r>
      <w:r w:rsidR="002654EB" w:rsidRPr="005C3EAE">
        <w:rPr>
          <w:i/>
        </w:rPr>
        <w:t xml:space="preserve">(auch </w:t>
      </w:r>
      <w:r>
        <w:rPr>
          <w:i/>
        </w:rPr>
        <w:t>die</w:t>
      </w:r>
      <w:r w:rsidR="002654EB" w:rsidRPr="005C3EAE">
        <w:rPr>
          <w:i/>
        </w:rPr>
        <w:t xml:space="preserve"> Folg.)</w:t>
      </w:r>
      <w:r w:rsidR="000B2C2E">
        <w:rPr>
          <w:i/>
        </w:rPr>
        <w:t xml:space="preserve"> </w:t>
      </w:r>
    </w:p>
    <w:p w:rsidR="002654EB" w:rsidRPr="00727770" w:rsidRDefault="009F08FB" w:rsidP="006F57DB">
      <w:pPr>
        <w:jc w:val="both"/>
      </w:pPr>
      <w:r>
        <w:t xml:space="preserve">° </w:t>
      </w:r>
      <w:r w:rsidR="002654EB" w:rsidRPr="00727770">
        <w:t>Bevor du mit jemandem ein Hühn</w:t>
      </w:r>
      <w:r w:rsidR="002654EB">
        <w:t>chen rupfst, sieh dazu, dass du</w:t>
      </w:r>
      <w:r w:rsidR="002654EB" w:rsidRPr="00727770">
        <w:t xml:space="preserve"> ihm ein geistliches Frühstück gibst! </w:t>
      </w:r>
      <w:r w:rsidR="002654EB">
        <w:t>(</w:t>
      </w:r>
      <w:r w:rsidR="001A15FD">
        <w:t xml:space="preserve">Johannes </w:t>
      </w:r>
      <w:r w:rsidR="002654EB" w:rsidRPr="00727770">
        <w:t>21)</w:t>
      </w:r>
    </w:p>
    <w:p w:rsidR="002654EB" w:rsidRPr="00727770" w:rsidRDefault="009F08FB" w:rsidP="006F57DB">
      <w:pPr>
        <w:jc w:val="both"/>
      </w:pPr>
      <w:r>
        <w:t xml:space="preserve">° </w:t>
      </w:r>
      <w:r w:rsidR="002654EB" w:rsidRPr="00727770">
        <w:t xml:space="preserve">Wenn du jemandem die Füße wäschst, achte darauf, dass du nicht </w:t>
      </w:r>
      <w:r w:rsidR="002654EB">
        <w:t>kochendes Wasser verwendest! (</w:t>
      </w:r>
      <w:r w:rsidR="001A15FD">
        <w:t xml:space="preserve">Johannes </w:t>
      </w:r>
      <w:r w:rsidR="002654EB" w:rsidRPr="00727770">
        <w:t>13)</w:t>
      </w:r>
    </w:p>
    <w:p w:rsidR="002654EB" w:rsidRPr="00727770" w:rsidRDefault="009F08FB" w:rsidP="006F57DB">
      <w:pPr>
        <w:jc w:val="both"/>
      </w:pPr>
      <w:r>
        <w:t xml:space="preserve">° </w:t>
      </w:r>
      <w:r w:rsidR="002654EB" w:rsidRPr="00727770">
        <w:t xml:space="preserve">Ein Hirte lässt sein Leben hundertmal für die Schafe.    </w:t>
      </w:r>
    </w:p>
    <w:p w:rsidR="002654EB" w:rsidRPr="00727770" w:rsidRDefault="005C3EAE" w:rsidP="006F57DB">
      <w:pPr>
        <w:jc w:val="both"/>
      </w:pPr>
      <w:r>
        <w:t xml:space="preserve">° </w:t>
      </w:r>
      <w:r w:rsidR="002654EB" w:rsidRPr="00727770">
        <w:t>Wenn du dein Leben in Menschen investierst, ge</w:t>
      </w:r>
      <w:r w:rsidR="002654EB">
        <w:t>hören sie dir nicht</w:t>
      </w:r>
      <w:r w:rsidR="001C07F7">
        <w:t>; s</w:t>
      </w:r>
      <w:r w:rsidR="002654EB">
        <w:t xml:space="preserve">ie gehören dem Herrn. </w:t>
      </w:r>
    </w:p>
    <w:p w:rsidR="002654EB" w:rsidRPr="00727770" w:rsidRDefault="009F08FB" w:rsidP="006F57DB">
      <w:pPr>
        <w:jc w:val="both"/>
      </w:pPr>
      <w:r>
        <w:t xml:space="preserve">° </w:t>
      </w:r>
      <w:r w:rsidR="002654EB" w:rsidRPr="00727770">
        <w:t>Gott spricht zu dir über die Neubekehrten: „Nimm dieses Kind und stille es für mich!“</w:t>
      </w:r>
      <w:r w:rsidR="002654EB">
        <w:t xml:space="preserve"> (2</w:t>
      </w:r>
      <w:r w:rsidR="001A15FD">
        <w:t xml:space="preserve">. Mose </w:t>
      </w:r>
      <w:r w:rsidR="002654EB">
        <w:t>2</w:t>
      </w:r>
      <w:r w:rsidR="001A15FD">
        <w:t>, 9</w:t>
      </w:r>
      <w:r w:rsidR="002654EB">
        <w:t>)</w:t>
      </w:r>
    </w:p>
    <w:p w:rsidR="002654EB" w:rsidRDefault="009F08FB" w:rsidP="006F57DB">
      <w:pPr>
        <w:jc w:val="both"/>
      </w:pPr>
      <w:r>
        <w:t xml:space="preserve">° </w:t>
      </w:r>
      <w:r w:rsidR="002654EB" w:rsidRPr="00727770">
        <w:t xml:space="preserve">Vieles im Christenleben wird nicht </w:t>
      </w:r>
      <w:r w:rsidR="002654EB" w:rsidRPr="002654EB">
        <w:rPr>
          <w:i/>
        </w:rPr>
        <w:t>gelehrt</w:t>
      </w:r>
      <w:r w:rsidR="002654EB" w:rsidRPr="00727770">
        <w:t xml:space="preserve">, sondern </w:t>
      </w:r>
      <w:r w:rsidR="002654EB" w:rsidRPr="002654EB">
        <w:rPr>
          <w:i/>
        </w:rPr>
        <w:t>durch Ansteckung</w:t>
      </w:r>
      <w:r w:rsidR="002654EB">
        <w:t xml:space="preserve"> </w:t>
      </w:r>
      <w:r w:rsidR="002654EB" w:rsidRPr="00727770">
        <w:t>weitergegeben</w:t>
      </w:r>
      <w:r w:rsidR="002654EB">
        <w:t xml:space="preserve">. </w:t>
      </w:r>
    </w:p>
    <w:p w:rsidR="009F08FB" w:rsidRDefault="009F08FB" w:rsidP="006F57DB">
      <w:pPr>
        <w:jc w:val="both"/>
      </w:pPr>
      <w:r>
        <w:t xml:space="preserve">° </w:t>
      </w:r>
      <w:r w:rsidRPr="00727770">
        <w:t>Der Weg der Zurüstung von Mitarbeitern: Ich arbeite – du schaust zu. Ich arbeite – du hilfst mir. Du arbeitest – ich helfe dir. D</w:t>
      </w:r>
      <w:r w:rsidR="005C3EAE">
        <w:t xml:space="preserve">u arbeitest – ich schaue zu. </w:t>
      </w:r>
    </w:p>
    <w:p w:rsidR="0066155A" w:rsidRPr="00727770" w:rsidRDefault="0066155A" w:rsidP="006F57DB">
      <w:pPr>
        <w:jc w:val="both"/>
      </w:pPr>
    </w:p>
    <w:p w:rsidR="00751E24" w:rsidRDefault="005C3EAE" w:rsidP="006F57DB">
      <w:pPr>
        <w:jc w:val="both"/>
      </w:pPr>
      <w:r>
        <w:t xml:space="preserve">° </w:t>
      </w:r>
      <w:r w:rsidRPr="00727770">
        <w:t xml:space="preserve">Zeit und Liebe gehören untrennbar zusammen. </w:t>
      </w:r>
    </w:p>
    <w:p w:rsidR="005C3EAE" w:rsidRPr="00727770" w:rsidRDefault="00751E24" w:rsidP="006F57DB">
      <w:pPr>
        <w:jc w:val="both"/>
      </w:pPr>
      <w:r>
        <w:t xml:space="preserve">    </w:t>
      </w:r>
      <w:r w:rsidR="005C3EAE" w:rsidRPr="00727770">
        <w:t xml:space="preserve">– </w:t>
      </w:r>
      <w:r w:rsidR="005C3EAE" w:rsidRPr="00751E24">
        <w:rPr>
          <w:i/>
        </w:rPr>
        <w:t>G. Strom</w:t>
      </w:r>
    </w:p>
    <w:p w:rsidR="00751E24" w:rsidRDefault="005C3EAE" w:rsidP="006F57DB">
      <w:pPr>
        <w:jc w:val="both"/>
      </w:pPr>
      <w:r>
        <w:t xml:space="preserve">° </w:t>
      </w:r>
      <w:r w:rsidR="009F08FB" w:rsidRPr="00727770">
        <w:t>Wenn alles gleich gültig ist, ist letzt</w:t>
      </w:r>
      <w:r>
        <w:t xml:space="preserve">en Endes alles gleichgültig. </w:t>
      </w:r>
    </w:p>
    <w:p w:rsidR="009F08FB" w:rsidRPr="00727770" w:rsidRDefault="00751E24" w:rsidP="006F57DB">
      <w:pPr>
        <w:jc w:val="both"/>
      </w:pPr>
      <w:r>
        <w:t xml:space="preserve">    </w:t>
      </w:r>
      <w:r w:rsidR="005C3EAE">
        <w:t xml:space="preserve">– </w:t>
      </w:r>
      <w:r w:rsidR="005C3EAE" w:rsidRPr="00751E24">
        <w:rPr>
          <w:i/>
        </w:rPr>
        <w:t xml:space="preserve">H. Jantzen </w:t>
      </w:r>
    </w:p>
    <w:p w:rsidR="009F08FB" w:rsidRPr="00727770" w:rsidRDefault="005C3EAE" w:rsidP="006F57DB">
      <w:pPr>
        <w:jc w:val="both"/>
      </w:pPr>
      <w:r>
        <w:t xml:space="preserve">° </w:t>
      </w:r>
      <w:r w:rsidR="009F08FB" w:rsidRPr="00727770">
        <w:t xml:space="preserve">Gleichgültigkeit gegenüber dem Herrn und gegenüber </w:t>
      </w:r>
      <w:r w:rsidR="0084250A">
        <w:t>der</w:t>
      </w:r>
      <w:r w:rsidR="009F08FB" w:rsidRPr="00727770">
        <w:t xml:space="preserve"> Verlorenh</w:t>
      </w:r>
      <w:r w:rsidR="0084250A">
        <w:t xml:space="preserve">eit der </w:t>
      </w:r>
      <w:proofErr w:type="spellStart"/>
      <w:r w:rsidR="0084250A">
        <w:t>Ungeretteten</w:t>
      </w:r>
      <w:proofErr w:type="spellEnd"/>
      <w:r w:rsidR="0084250A">
        <w:t xml:space="preserve"> ist Sünde. Wi</w:t>
      </w:r>
      <w:r w:rsidR="009F08FB" w:rsidRPr="00727770">
        <w:t xml:space="preserve">r </w:t>
      </w:r>
      <w:r w:rsidR="0084250A">
        <w:t>haben sie als solche zu bekennen.</w:t>
      </w:r>
    </w:p>
    <w:p w:rsidR="009F08FB" w:rsidRPr="00727770" w:rsidRDefault="005C3EAE" w:rsidP="006F57DB">
      <w:pPr>
        <w:jc w:val="both"/>
      </w:pPr>
      <w:r>
        <w:t xml:space="preserve">° </w:t>
      </w:r>
      <w:r w:rsidR="009F08FB" w:rsidRPr="00727770">
        <w:t xml:space="preserve">Überfließendes Leben für uns gibt es in dem Maße, in dem wir unser Leben in der Hingabe an Jesus für andere </w:t>
      </w:r>
      <w:proofErr w:type="spellStart"/>
      <w:r w:rsidR="009F08FB" w:rsidRPr="00727770">
        <w:t>ausschüt</w:t>
      </w:r>
      <w:proofErr w:type="spellEnd"/>
      <w:r w:rsidR="001C07F7">
        <w:t>-</w:t>
      </w:r>
      <w:r w:rsidR="009F08FB" w:rsidRPr="00727770">
        <w:t>ten. Dies zeigt d</w:t>
      </w:r>
      <w:r>
        <w:t>as Beispiel unseres Herrn (</w:t>
      </w:r>
      <w:r w:rsidR="001A15FD">
        <w:t xml:space="preserve">Johannes </w:t>
      </w:r>
      <w:r w:rsidR="009F08FB" w:rsidRPr="00727770">
        <w:t>10</w:t>
      </w:r>
      <w:r w:rsidR="001A15FD">
        <w:t>, 1</w:t>
      </w:r>
      <w:r w:rsidR="009F08FB" w:rsidRPr="00727770">
        <w:t>0-11; 12</w:t>
      </w:r>
      <w:r w:rsidR="001A15FD">
        <w:t>, 2</w:t>
      </w:r>
      <w:r w:rsidR="009F08FB" w:rsidRPr="00727770">
        <w:t xml:space="preserve">4-25) und das seiner Nachfolger </w:t>
      </w:r>
      <w:r>
        <w:t>(2</w:t>
      </w:r>
      <w:r w:rsidR="001A15FD">
        <w:t xml:space="preserve">. Korinther </w:t>
      </w:r>
      <w:r w:rsidR="009F08FB">
        <w:t>4</w:t>
      </w:r>
      <w:r w:rsidR="001A15FD">
        <w:t>, 1</w:t>
      </w:r>
      <w:r w:rsidR="009F08FB">
        <w:t>0-12; 9</w:t>
      </w:r>
      <w:r w:rsidR="001A15FD">
        <w:t>, 8</w:t>
      </w:r>
      <w:r w:rsidR="009F08FB">
        <w:t xml:space="preserve">.10). </w:t>
      </w:r>
    </w:p>
    <w:p w:rsidR="00751E24" w:rsidRDefault="005C3EAE" w:rsidP="006F57DB">
      <w:pPr>
        <w:jc w:val="both"/>
      </w:pPr>
      <w:r>
        <w:t xml:space="preserve">° </w:t>
      </w:r>
      <w:r w:rsidR="009F08FB" w:rsidRPr="00727770">
        <w:t>Wenn Gottes Werk auf Gottes Weise geta</w:t>
      </w:r>
      <w:r>
        <w:t xml:space="preserve">n wird, wird Gottes Fürsorge nicht ausbleiben. </w:t>
      </w:r>
    </w:p>
    <w:p w:rsidR="009F08FB" w:rsidRPr="00727770" w:rsidRDefault="00751E24" w:rsidP="006F57DB">
      <w:pPr>
        <w:jc w:val="both"/>
      </w:pPr>
      <w:r>
        <w:t xml:space="preserve">    </w:t>
      </w:r>
      <w:r w:rsidR="005C3EAE">
        <w:t xml:space="preserve">– </w:t>
      </w:r>
      <w:r w:rsidR="005C3EAE" w:rsidRPr="000B2C2E">
        <w:rPr>
          <w:i/>
        </w:rPr>
        <w:t>H. Taylor</w:t>
      </w:r>
    </w:p>
    <w:p w:rsidR="009F08FB" w:rsidRPr="00727770" w:rsidRDefault="005C3EAE" w:rsidP="006F57DB">
      <w:pPr>
        <w:jc w:val="both"/>
      </w:pPr>
      <w:r>
        <w:t xml:space="preserve">° </w:t>
      </w:r>
      <w:r w:rsidR="009F08FB" w:rsidRPr="00727770">
        <w:t>Ungelöste Konflikte sind ein Nährboden für kran</w:t>
      </w:r>
      <w:r>
        <w:t xml:space="preserve">ke Ehen. </w:t>
      </w:r>
      <w:r w:rsidR="000B2C2E">
        <w:t xml:space="preserve">– </w:t>
      </w:r>
      <w:r w:rsidRPr="000B2C2E">
        <w:rPr>
          <w:i/>
        </w:rPr>
        <w:t>H. Brandt</w:t>
      </w:r>
      <w:r>
        <w:t>. (Dasselbe gilt für die Gemeinde.)</w:t>
      </w:r>
    </w:p>
    <w:p w:rsidR="00751E24" w:rsidRDefault="005C3EAE" w:rsidP="006F57DB">
      <w:pPr>
        <w:jc w:val="both"/>
      </w:pPr>
      <w:r>
        <w:t xml:space="preserve">° Was ist Freiheit? </w:t>
      </w:r>
      <w:r w:rsidR="009F08FB" w:rsidRPr="00727770">
        <w:t>Freiheit ist die Länge der Leine von einem bestimmten Pflock au</w:t>
      </w:r>
      <w:r>
        <w:t xml:space="preserve">s gerechnet. </w:t>
      </w:r>
    </w:p>
    <w:p w:rsidR="009F08FB" w:rsidRPr="00727770" w:rsidRDefault="00751E24" w:rsidP="006F57DB">
      <w:pPr>
        <w:jc w:val="both"/>
      </w:pPr>
      <w:r>
        <w:t xml:space="preserve">    </w:t>
      </w:r>
      <w:r w:rsidR="005C3EAE">
        <w:t xml:space="preserve">– </w:t>
      </w:r>
      <w:r w:rsidR="001A15FD">
        <w:rPr>
          <w:i/>
        </w:rPr>
        <w:t xml:space="preserve">Philipper </w:t>
      </w:r>
      <w:proofErr w:type="spellStart"/>
      <w:r w:rsidR="005C3EAE" w:rsidRPr="000B2C2E">
        <w:rPr>
          <w:i/>
        </w:rPr>
        <w:t>Landrum</w:t>
      </w:r>
      <w:proofErr w:type="spellEnd"/>
    </w:p>
    <w:p w:rsidR="009F08FB" w:rsidRPr="00727770" w:rsidRDefault="005C3EAE" w:rsidP="006F57DB">
      <w:pPr>
        <w:jc w:val="both"/>
      </w:pPr>
      <w:r>
        <w:t xml:space="preserve">° </w:t>
      </w:r>
      <w:r w:rsidR="009F08FB" w:rsidRPr="00727770">
        <w:t xml:space="preserve">Die Herren der Welt gehen, aber unser Herr bleibt.    </w:t>
      </w:r>
    </w:p>
    <w:p w:rsidR="009F08FB" w:rsidRPr="00727770" w:rsidRDefault="005C3EAE" w:rsidP="006F57DB">
      <w:pPr>
        <w:jc w:val="both"/>
      </w:pPr>
      <w:r>
        <w:t xml:space="preserve">° </w:t>
      </w:r>
      <w:r w:rsidR="009F08FB" w:rsidRPr="00727770">
        <w:t xml:space="preserve">Wer </w:t>
      </w:r>
      <w:r w:rsidR="009F08FB" w:rsidRPr="005C3EAE">
        <w:t xml:space="preserve">zuerst zum Herrn geht, </w:t>
      </w:r>
      <w:r w:rsidR="001C07F7">
        <w:t xml:space="preserve">der </w:t>
      </w:r>
      <w:r w:rsidR="009F08FB" w:rsidRPr="005C3EAE">
        <w:t xml:space="preserve">findet seine Arbeit. Wer nicht zum Herrn geht, </w:t>
      </w:r>
      <w:r w:rsidR="001C07F7">
        <w:t xml:space="preserve">der </w:t>
      </w:r>
      <w:r w:rsidRPr="005C3EAE">
        <w:t>arbeitet nur.</w:t>
      </w:r>
      <w:r>
        <w:t xml:space="preserve"> </w:t>
      </w:r>
    </w:p>
    <w:p w:rsidR="009F08FB" w:rsidRPr="00727770" w:rsidRDefault="005C3EAE" w:rsidP="006F57DB">
      <w:pPr>
        <w:jc w:val="both"/>
      </w:pPr>
      <w:r>
        <w:t xml:space="preserve">° </w:t>
      </w:r>
      <w:r w:rsidR="009F08FB" w:rsidRPr="00727770">
        <w:t xml:space="preserve">Liebe braucht ein Gegenüber. Mehr noch: ein Gegenüber </w:t>
      </w:r>
      <w:r w:rsidR="009F08FB" w:rsidRPr="005C3EAE">
        <w:rPr>
          <w:i/>
        </w:rPr>
        <w:t>nach seinem Bild</w:t>
      </w:r>
      <w:r>
        <w:rPr>
          <w:i/>
        </w:rPr>
        <w:t>e</w:t>
      </w:r>
      <w:r>
        <w:t>! Vgl. 1</w:t>
      </w:r>
      <w:r w:rsidR="001A15FD">
        <w:t xml:space="preserve">. Mose </w:t>
      </w:r>
      <w:r>
        <w:t>1</w:t>
      </w:r>
      <w:r w:rsidR="001A15FD">
        <w:t>, 2</w:t>
      </w:r>
      <w:r>
        <w:t>8 und 2</w:t>
      </w:r>
      <w:r w:rsidR="001A15FD">
        <w:t>, 2</w:t>
      </w:r>
      <w:r>
        <w:t>3.</w:t>
      </w:r>
    </w:p>
    <w:p w:rsidR="00751E24" w:rsidRDefault="005C3EAE" w:rsidP="006F57DB">
      <w:pPr>
        <w:jc w:val="both"/>
      </w:pPr>
      <w:r>
        <w:t xml:space="preserve">° </w:t>
      </w:r>
      <w:r w:rsidR="009F08FB" w:rsidRPr="00727770">
        <w:t>Was soll man von der charismatischen Be</w:t>
      </w:r>
      <w:r w:rsidR="009F08FB">
        <w:t xml:space="preserve">wegung halten? – Die Finger! </w:t>
      </w:r>
    </w:p>
    <w:p w:rsidR="009F08FB" w:rsidRPr="005C3EAE" w:rsidRDefault="00751E24" w:rsidP="006F57DB">
      <w:pPr>
        <w:jc w:val="both"/>
        <w:rPr>
          <w:i/>
        </w:rPr>
      </w:pPr>
      <w:r>
        <w:t xml:space="preserve">    </w:t>
      </w:r>
      <w:r w:rsidR="009F08FB">
        <w:t xml:space="preserve">– </w:t>
      </w:r>
      <w:r w:rsidR="009F08FB" w:rsidRPr="005C3EAE">
        <w:rPr>
          <w:i/>
        </w:rPr>
        <w:t>M. Tholen</w:t>
      </w:r>
    </w:p>
    <w:p w:rsidR="00F83F3F" w:rsidRPr="00727770" w:rsidRDefault="00F83F3F" w:rsidP="006F57DB">
      <w:pPr>
        <w:jc w:val="both"/>
      </w:pPr>
      <w:r>
        <w:t xml:space="preserve">° </w:t>
      </w:r>
      <w:r w:rsidRPr="00727770">
        <w:t>Viel</w:t>
      </w:r>
      <w:r>
        <w:t>e</w:t>
      </w:r>
      <w:r w:rsidRPr="00727770">
        <w:t xml:space="preserve"> sogenannte „Lobpreisgottesdienste“ sind ei</w:t>
      </w:r>
      <w:r>
        <w:t>gentlich</w:t>
      </w:r>
      <w:r w:rsidRPr="00727770">
        <w:t xml:space="preserve"> kindische Seelenmassage. Letztlich betet man nicht Gott an, so</w:t>
      </w:r>
      <w:r>
        <w:t xml:space="preserve">ndern die eigenen Gefühle. </w:t>
      </w:r>
    </w:p>
    <w:p w:rsidR="009F08FB" w:rsidRDefault="005C3EAE" w:rsidP="006F57DB">
      <w:pPr>
        <w:jc w:val="both"/>
      </w:pPr>
      <w:r>
        <w:t xml:space="preserve">° </w:t>
      </w:r>
      <w:r w:rsidR="009F08FB">
        <w:t xml:space="preserve">Sag nicht zu Gott, dass du große Probleme hast, sondern </w:t>
      </w:r>
      <w:proofErr w:type="gramStart"/>
      <w:r w:rsidR="009F08FB">
        <w:t>sag</w:t>
      </w:r>
      <w:proofErr w:type="gramEnd"/>
      <w:r w:rsidR="009F08FB">
        <w:t xml:space="preserve"> zu den Problemen, dass du einen großen Gott hast. </w:t>
      </w:r>
    </w:p>
    <w:p w:rsidR="00751E24" w:rsidRDefault="005C3EAE" w:rsidP="006F57DB">
      <w:pPr>
        <w:jc w:val="both"/>
      </w:pPr>
      <w:r>
        <w:t xml:space="preserve">° </w:t>
      </w:r>
      <w:r w:rsidR="009F08FB" w:rsidRPr="00727770">
        <w:t>Wenn ein Problem gut definiert wird,</w:t>
      </w:r>
      <w:r>
        <w:t xml:space="preserve"> ist es schon halb gelöst. </w:t>
      </w:r>
    </w:p>
    <w:p w:rsidR="00751E24" w:rsidRPr="002E253B" w:rsidRDefault="00751E24" w:rsidP="00751E24">
      <w:pPr>
        <w:rPr>
          <w:i/>
        </w:rPr>
        <w:sectPr w:rsidR="00751E24" w:rsidRPr="002E253B" w:rsidSect="00E21D50">
          <w:type w:val="continuous"/>
          <w:pgSz w:w="11907" w:h="16840" w:code="9"/>
          <w:pgMar w:top="510" w:right="454" w:bottom="794" w:left="851" w:header="340" w:footer="340" w:gutter="0"/>
          <w:cols w:num="2" w:space="227"/>
          <w:titlePg/>
          <w:docGrid w:linePitch="299"/>
        </w:sectPr>
      </w:pPr>
      <w:r>
        <w:t xml:space="preserve">    </w:t>
      </w:r>
      <w:r w:rsidR="005C3EAE">
        <w:t xml:space="preserve">– </w:t>
      </w:r>
      <w:r w:rsidR="005C3EAE" w:rsidRPr="000B2C2E">
        <w:rPr>
          <w:i/>
        </w:rPr>
        <w:t>H. Jantze</w:t>
      </w:r>
      <w:r>
        <w:rPr>
          <w:i/>
        </w:rPr>
        <w:t>n</w:t>
      </w:r>
    </w:p>
    <w:p w:rsidR="005C534C" w:rsidRPr="00D25888" w:rsidRDefault="005C534C" w:rsidP="007E4935">
      <w:pPr>
        <w:jc w:val="both"/>
        <w:rPr>
          <w:sz w:val="16"/>
          <w:szCs w:val="18"/>
        </w:rPr>
      </w:pPr>
      <w:r w:rsidRPr="00D25888">
        <w:rPr>
          <w:sz w:val="16"/>
          <w:szCs w:val="18"/>
        </w:rPr>
        <w:t>__________________________________________________________________________________________________________</w:t>
      </w:r>
      <w:r w:rsidR="00E808CA" w:rsidRPr="00D25888">
        <w:rPr>
          <w:sz w:val="16"/>
          <w:szCs w:val="18"/>
        </w:rPr>
        <w:t>_____________</w:t>
      </w:r>
      <w:r w:rsidRPr="00D25888">
        <w:rPr>
          <w:sz w:val="16"/>
          <w:szCs w:val="18"/>
        </w:rPr>
        <w:t>___________</w:t>
      </w:r>
    </w:p>
    <w:p w:rsidR="005C534C" w:rsidRPr="00D25888" w:rsidRDefault="004F069F" w:rsidP="004F069F">
      <w:pPr>
        <w:jc w:val="both"/>
        <w:rPr>
          <w:sz w:val="18"/>
          <w:szCs w:val="18"/>
        </w:rPr>
      </w:pPr>
      <w:r w:rsidRPr="00D25888">
        <w:rPr>
          <w:sz w:val="18"/>
          <w:szCs w:val="18"/>
        </w:rPr>
        <w:t xml:space="preserve">In „Unterwegs notiert” geben wir </w:t>
      </w:r>
      <w:r w:rsidR="00B20A2A">
        <w:rPr>
          <w:sz w:val="18"/>
          <w:szCs w:val="18"/>
        </w:rPr>
        <w:t>–</w:t>
      </w:r>
      <w:r w:rsidRPr="00D25888">
        <w:rPr>
          <w:sz w:val="18"/>
          <w:szCs w:val="18"/>
        </w:rPr>
        <w:t xml:space="preserve"> seit</w:t>
      </w:r>
      <w:r w:rsidR="00B20A2A">
        <w:rPr>
          <w:sz w:val="18"/>
          <w:szCs w:val="18"/>
        </w:rPr>
        <w:t xml:space="preserve"> </w:t>
      </w:r>
      <w:r w:rsidRPr="00D25888">
        <w:rPr>
          <w:sz w:val="18"/>
          <w:szCs w:val="18"/>
        </w:rPr>
        <w:t xml:space="preserve">dem Jahr 1999 </w:t>
      </w:r>
      <w:r w:rsidR="00B20A2A">
        <w:rPr>
          <w:sz w:val="18"/>
          <w:szCs w:val="18"/>
        </w:rPr>
        <w:t>–</w:t>
      </w:r>
      <w:r w:rsidRPr="00D25888">
        <w:rPr>
          <w:sz w:val="18"/>
          <w:szCs w:val="18"/>
        </w:rPr>
        <w:t xml:space="preserve"> Gedanken</w:t>
      </w:r>
      <w:r w:rsidR="00B20A2A">
        <w:rPr>
          <w:sz w:val="18"/>
          <w:szCs w:val="18"/>
        </w:rPr>
        <w:t xml:space="preserve"> </w:t>
      </w:r>
      <w:r w:rsidRPr="00D25888">
        <w:rPr>
          <w:sz w:val="18"/>
          <w:szCs w:val="18"/>
        </w:rPr>
        <w:t xml:space="preserve">weiter, die im geistlichen Gespräch oder im Dienst am Wort eine Hilfe sein können. Die Zustellung ist unentgeltlich. Frühere Nummern können bei </w:t>
      </w:r>
      <w:hyperlink r:id="rId10" w:history="1">
        <w:r w:rsidRPr="00D25888">
          <w:rPr>
            <w:rStyle w:val="Hyperlink"/>
            <w:sz w:val="18"/>
            <w:szCs w:val="18"/>
            <w:u w:val="none"/>
          </w:rPr>
          <w:t>www.cd-mission.net/UN/index.html</w:t>
        </w:r>
      </w:hyperlink>
      <w:r w:rsidRPr="00D25888">
        <w:rPr>
          <w:sz w:val="18"/>
          <w:szCs w:val="18"/>
        </w:rPr>
        <w:t xml:space="preserve"> oder </w:t>
      </w:r>
      <w:hyperlink r:id="rId11" w:history="1">
        <w:r w:rsidRPr="00D25888">
          <w:rPr>
            <w:rStyle w:val="Hyperlink"/>
            <w:sz w:val="18"/>
            <w:szCs w:val="18"/>
            <w:u w:val="none"/>
          </w:rPr>
          <w:t>www.sermon-online.de</w:t>
        </w:r>
      </w:hyperlink>
      <w:r w:rsidRPr="00D25888">
        <w:rPr>
          <w:sz w:val="18"/>
          <w:szCs w:val="18"/>
        </w:rPr>
        <w:t xml:space="preserve"> heruntergeladen werden. Hrsg. </w:t>
      </w:r>
      <w:proofErr w:type="spellStart"/>
      <w:r w:rsidRPr="00D25888">
        <w:rPr>
          <w:sz w:val="18"/>
          <w:szCs w:val="18"/>
        </w:rPr>
        <w:t>Th</w:t>
      </w:r>
      <w:proofErr w:type="spellEnd"/>
      <w:r w:rsidRPr="00D25888">
        <w:rPr>
          <w:sz w:val="18"/>
          <w:szCs w:val="18"/>
        </w:rPr>
        <w:t xml:space="preserve">. </w:t>
      </w:r>
      <w:proofErr w:type="spellStart"/>
      <w:r w:rsidRPr="00D25888">
        <w:rPr>
          <w:sz w:val="18"/>
          <w:szCs w:val="18"/>
        </w:rPr>
        <w:t>Jettel</w:t>
      </w:r>
      <w:proofErr w:type="spellEnd"/>
      <w:r w:rsidRPr="00D25888">
        <w:rPr>
          <w:sz w:val="18"/>
          <w:szCs w:val="18"/>
        </w:rPr>
        <w:t xml:space="preserve"> (</w:t>
      </w:r>
      <w:hyperlink r:id="rId12" w:history="1">
        <w:r w:rsidRPr="00D25888">
          <w:rPr>
            <w:rStyle w:val="Hyperlink"/>
            <w:sz w:val="18"/>
            <w:szCs w:val="18"/>
            <w:u w:val="none"/>
          </w:rPr>
          <w:t>jettel@hispeed.ch</w:t>
        </w:r>
      </w:hyperlink>
      <w:r w:rsidRPr="00D25888">
        <w:rPr>
          <w:sz w:val="18"/>
          <w:szCs w:val="18"/>
        </w:rPr>
        <w:t xml:space="preserve"> </w:t>
      </w:r>
      <w:proofErr w:type="spellStart"/>
      <w:r w:rsidRPr="00D25888">
        <w:rPr>
          <w:sz w:val="18"/>
          <w:szCs w:val="18"/>
        </w:rPr>
        <w:t>Breitistr</w:t>
      </w:r>
      <w:proofErr w:type="spellEnd"/>
      <w:r w:rsidRPr="00D25888">
        <w:rPr>
          <w:sz w:val="18"/>
          <w:szCs w:val="18"/>
        </w:rPr>
        <w:t xml:space="preserve">. 58, CH-8421 </w:t>
      </w:r>
      <w:proofErr w:type="spellStart"/>
      <w:r w:rsidRPr="00D25888">
        <w:rPr>
          <w:sz w:val="18"/>
          <w:szCs w:val="18"/>
        </w:rPr>
        <w:t>Dättlikon</w:t>
      </w:r>
      <w:proofErr w:type="spellEnd"/>
      <w:r w:rsidRPr="00D25888">
        <w:rPr>
          <w:sz w:val="18"/>
          <w:szCs w:val="18"/>
        </w:rPr>
        <w:t xml:space="preserve">; [+41] 52 301 0215). Mitarbeit von H. Jantzen (Kanada; 001 250 7632144). Beiträge zum Inhalt bitte an den Herausgeber. Inhalte dürfen vervielfältigt werden. (Bankverbindung: Thomas </w:t>
      </w:r>
      <w:proofErr w:type="spellStart"/>
      <w:r w:rsidRPr="00D25888">
        <w:rPr>
          <w:sz w:val="18"/>
          <w:szCs w:val="18"/>
        </w:rPr>
        <w:t>Jettel</w:t>
      </w:r>
      <w:proofErr w:type="spellEnd"/>
      <w:r w:rsidRPr="00D25888">
        <w:rPr>
          <w:sz w:val="18"/>
          <w:szCs w:val="18"/>
        </w:rPr>
        <w:t xml:space="preserve">, IBAN: DE73 68492200 0001 462814; </w:t>
      </w:r>
      <w:r w:rsidRPr="00D25888">
        <w:rPr>
          <w:sz w:val="18"/>
          <w:szCs w:val="18"/>
          <w:lang w:eastAsia="de-CH"/>
        </w:rPr>
        <w:t>BIC: GENODE61WT1; f</w:t>
      </w:r>
      <w:r w:rsidRPr="00D25888">
        <w:rPr>
          <w:sz w:val="18"/>
          <w:szCs w:val="18"/>
        </w:rPr>
        <w:t xml:space="preserve">ür CH: Postkonto 87-519928-9) Zur Erleichterung des Versandes bitte E-Mail-Adressen dem Herausgeber bekannt geben. Wer das Blatt nicht mehr erhalten möchte, darf es ohne weiteres abbestellen. </w:t>
      </w:r>
    </w:p>
    <w:sectPr w:rsidR="005C534C" w:rsidRPr="00D25888" w:rsidSect="00365B19">
      <w:type w:val="continuous"/>
      <w:pgSz w:w="11907" w:h="16840" w:code="9"/>
      <w:pgMar w:top="567" w:right="624" w:bottom="794" w:left="737" w:header="340" w:footer="340" w:gutter="0"/>
      <w:cols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FD1" w:rsidRDefault="009D2FD1" w:rsidP="00F90134">
      <w:r>
        <w:separator/>
      </w:r>
    </w:p>
  </w:endnote>
  <w:endnote w:type="continuationSeparator" w:id="0">
    <w:p w:rsidR="009D2FD1" w:rsidRDefault="009D2FD1" w:rsidP="00F9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T">
    <w:altName w:val="Arial Narro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BOHCHN+TimesNewRoman">
    <w:altName w:val="Times New Roman"/>
    <w:charset w:val="80"/>
    <w:family w:val="roman"/>
    <w:pitch w:val="default"/>
  </w:font>
  <w:font w:name="DejaVu Sans Mono">
    <w:panose1 w:val="020B0609030804020204"/>
    <w:charset w:val="00"/>
    <w:family w:val="modern"/>
    <w:pitch w:val="fixed"/>
    <w:sig w:usb0="E60026FF" w:usb1="D000F1FB" w:usb2="00000028" w:usb3="00000000" w:csb0="000001DF" w:csb1="00000000"/>
  </w:font>
  <w:font w:name="DejaVu Sans">
    <w:panose1 w:val="020B0603030804020204"/>
    <w:charset w:val="00"/>
    <w:family w:val="swiss"/>
    <w:pitch w:val="variable"/>
    <w:sig w:usb0="E7002EFF" w:usb1="D200F5FF" w:usb2="0A246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FD1" w:rsidRDefault="009D2FD1" w:rsidP="00F90134">
      <w:r>
        <w:separator/>
      </w:r>
    </w:p>
  </w:footnote>
  <w:footnote w:type="continuationSeparator" w:id="0">
    <w:p w:rsidR="009D2FD1" w:rsidRDefault="009D2FD1" w:rsidP="00F9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3B" w:rsidRDefault="002E253B" w:rsidP="00F90134">
    <w:pPr>
      <w:pStyle w:val="Kopfzeile"/>
    </w:pPr>
    <w:r>
      <w:rPr>
        <w:rStyle w:val="Seitenzahl"/>
        <w:u w:val="none"/>
      </w:rPr>
      <w:t xml:space="preserve">S. </w:t>
    </w:r>
    <w:r w:rsidR="00ED45BD">
      <w:rPr>
        <w:rStyle w:val="Seitenzahl"/>
        <w:u w:val="none"/>
      </w:rPr>
      <w:fldChar w:fldCharType="begin"/>
    </w:r>
    <w:r>
      <w:rPr>
        <w:rStyle w:val="Seitenzahl"/>
        <w:u w:val="none"/>
      </w:rPr>
      <w:instrText xml:space="preserve">PAGE  </w:instrText>
    </w:r>
    <w:r w:rsidR="00ED45BD">
      <w:rPr>
        <w:rStyle w:val="Seitenzahl"/>
        <w:u w:val="none"/>
      </w:rPr>
      <w:fldChar w:fldCharType="separate"/>
    </w:r>
    <w:r w:rsidR="004F6134">
      <w:rPr>
        <w:rStyle w:val="Seitenzahl"/>
        <w:noProof/>
        <w:u w:val="none"/>
      </w:rPr>
      <w:t>6</w:t>
    </w:r>
    <w:r w:rsidR="00ED45BD">
      <w:rPr>
        <w:rStyle w:val="Seitenzahl"/>
        <w:u w:val="none"/>
      </w:rPr>
      <w:fldChar w:fldCharType="end"/>
    </w:r>
    <w:r>
      <w:rPr>
        <w:rStyle w:val="Seitenzahl"/>
        <w:u w:val="none"/>
      </w:rPr>
      <w:t xml:space="preserve">   </w:t>
    </w:r>
    <w:r>
      <w:rPr>
        <w:u w:val="none"/>
      </w:rPr>
      <w:t xml:space="preserve"> </w:t>
    </w:r>
    <w:proofErr w:type="spellStart"/>
    <w:r>
      <w:t>Unterwegs</w:t>
    </w:r>
    <w:proofErr w:type="spellEnd"/>
    <w:r>
      <w:t xml:space="preserve"> </w:t>
    </w:r>
    <w:proofErr w:type="spellStart"/>
    <w:r>
      <w:t>notiert</w:t>
    </w:r>
    <w:proofErr w:type="spellEnd"/>
    <w:r>
      <w:t xml:space="preserve"> Nr. 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art86DA"/>
      </v:shape>
    </w:pict>
  </w:numPicBullet>
  <w:abstractNum w:abstractNumId="0">
    <w:nsid w:val="FFFFFF7C"/>
    <w:multiLevelType w:val="singleLevel"/>
    <w:tmpl w:val="A6CA26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D94EE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A0EF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6581B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1EBB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B8DB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A8CAB2"/>
    <w:lvl w:ilvl="0">
      <w:start w:val="1"/>
      <w:numFmt w:val="bullet"/>
      <w:pStyle w:val="Listenfortsetzung2"/>
      <w:lvlText w:val=""/>
      <w:lvlJc w:val="left"/>
      <w:pPr>
        <w:tabs>
          <w:tab w:val="num" w:pos="926"/>
        </w:tabs>
        <w:ind w:left="926" w:hanging="360"/>
      </w:pPr>
      <w:rPr>
        <w:rFonts w:ascii="Symbol" w:hAnsi="Symbol" w:hint="default"/>
      </w:rPr>
    </w:lvl>
  </w:abstractNum>
  <w:abstractNum w:abstractNumId="7">
    <w:nsid w:val="FFFFFF83"/>
    <w:multiLevelType w:val="singleLevel"/>
    <w:tmpl w:val="E36062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1252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2E0322"/>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CAB063C0"/>
    <w:lvl w:ilvl="0">
      <w:start w:val="1"/>
      <w:numFmt w:val="upperRoman"/>
      <w:lvlText w:val="%1."/>
      <w:legacy w:legacy="1" w:legacySpace="0" w:legacyIndent="709"/>
      <w:lvlJc w:val="left"/>
      <w:pPr>
        <w:ind w:left="709" w:hanging="709"/>
      </w:pPr>
    </w:lvl>
    <w:lvl w:ilvl="1">
      <w:start w:val="1"/>
      <w:numFmt w:val="upperLetter"/>
      <w:lvlText w:val="%2."/>
      <w:legacy w:legacy="1" w:legacySpace="0" w:legacyIndent="709"/>
      <w:lvlJc w:val="left"/>
      <w:pPr>
        <w:ind w:left="1418" w:hanging="709"/>
      </w:pPr>
    </w:lvl>
    <w:lvl w:ilvl="2">
      <w:start w:val="1"/>
      <w:numFmt w:val="decimal"/>
      <w:lvlText w:val="%3."/>
      <w:legacy w:legacy="1" w:legacySpace="0" w:legacyIndent="709"/>
      <w:lvlJc w:val="left"/>
      <w:pPr>
        <w:ind w:left="2127" w:hanging="709"/>
      </w:pPr>
    </w:lvl>
    <w:lvl w:ilvl="3">
      <w:start w:val="1"/>
      <w:numFmt w:val="lowerLetter"/>
      <w:lvlText w:val="%4."/>
      <w:legacy w:legacy="1" w:legacySpace="0" w:legacyIndent="709"/>
      <w:lvlJc w:val="left"/>
      <w:pPr>
        <w:ind w:left="2836" w:hanging="709"/>
      </w:pPr>
    </w:lvl>
    <w:lvl w:ilvl="4">
      <w:start w:val="1"/>
      <w:numFmt w:val="upperRoman"/>
      <w:lvlText w:val=".%5."/>
      <w:legacy w:legacy="1" w:legacySpace="0" w:legacyIndent="709"/>
      <w:lvlJc w:val="left"/>
      <w:pPr>
        <w:ind w:left="3545" w:hanging="709"/>
      </w:pPr>
    </w:lvl>
    <w:lvl w:ilvl="5">
      <w:start w:val="1"/>
      <w:numFmt w:val="upperLetter"/>
      <w:lvlText w:val=".%6."/>
      <w:legacy w:legacy="1" w:legacySpace="0" w:legacyIndent="709"/>
      <w:lvlJc w:val="left"/>
      <w:pPr>
        <w:ind w:left="4254" w:hanging="709"/>
      </w:pPr>
    </w:lvl>
    <w:lvl w:ilvl="6">
      <w:start w:val="1"/>
      <w:numFmt w:val="decimal"/>
      <w:lvlText w:val=".%7."/>
      <w:legacy w:legacy="1" w:legacySpace="0" w:legacyIndent="709"/>
      <w:lvlJc w:val="left"/>
      <w:pPr>
        <w:ind w:left="4963" w:hanging="709"/>
      </w:pPr>
    </w:lvl>
    <w:lvl w:ilvl="7">
      <w:start w:val="1"/>
      <w:numFmt w:val="lowerLetter"/>
      <w:lvlText w:val=".%8."/>
      <w:legacy w:legacy="1" w:legacySpace="0" w:legacyIndent="709"/>
      <w:lvlJc w:val="left"/>
      <w:pPr>
        <w:ind w:left="5672" w:hanging="709"/>
      </w:pPr>
    </w:lvl>
    <w:lvl w:ilvl="8">
      <w:start w:val="1"/>
      <w:numFmt w:val="upperRoman"/>
      <w:lvlText w:val="..%9."/>
      <w:legacy w:legacy="1" w:legacySpace="0" w:legacyIndent="709"/>
      <w:lvlJc w:val="left"/>
      <w:pPr>
        <w:ind w:left="6381" w:hanging="709"/>
      </w:pPr>
    </w:lvl>
  </w:abstractNum>
  <w:abstractNum w:abstractNumId="11">
    <w:nsid w:val="FFFFFFFE"/>
    <w:multiLevelType w:val="singleLevel"/>
    <w:tmpl w:val="7A9ADAAE"/>
    <w:lvl w:ilvl="0">
      <w:numFmt w:val="bullet"/>
      <w:lvlText w:val="*"/>
      <w:lvlJc w:val="left"/>
    </w:lvl>
  </w:abstractNum>
  <w:abstractNum w:abstractNumId="12">
    <w:nsid w:val="06533F0F"/>
    <w:multiLevelType w:val="hybridMultilevel"/>
    <w:tmpl w:val="BC685682"/>
    <w:lvl w:ilvl="0" w:tplc="04487B26">
      <w:start w:val="5"/>
      <w:numFmt w:val="bullet"/>
      <w:lvlText w:val="–"/>
      <w:lvlJc w:val="left"/>
      <w:pPr>
        <w:ind w:left="560" w:hanging="360"/>
      </w:pPr>
      <w:rPr>
        <w:rFonts w:ascii="Times New Roman" w:eastAsia="Times New Roman" w:hAnsi="Times New Roman" w:cs="Times New Roman" w:hint="default"/>
      </w:rPr>
    </w:lvl>
    <w:lvl w:ilvl="1" w:tplc="04070003" w:tentative="1">
      <w:start w:val="1"/>
      <w:numFmt w:val="bullet"/>
      <w:lvlText w:val="o"/>
      <w:lvlJc w:val="left"/>
      <w:pPr>
        <w:ind w:left="1280" w:hanging="360"/>
      </w:pPr>
      <w:rPr>
        <w:rFonts w:ascii="Courier New" w:hAnsi="Courier New" w:cs="Courier New" w:hint="default"/>
      </w:rPr>
    </w:lvl>
    <w:lvl w:ilvl="2" w:tplc="04070005" w:tentative="1">
      <w:start w:val="1"/>
      <w:numFmt w:val="bullet"/>
      <w:lvlText w:val=""/>
      <w:lvlJc w:val="left"/>
      <w:pPr>
        <w:ind w:left="2000" w:hanging="360"/>
      </w:pPr>
      <w:rPr>
        <w:rFonts w:ascii="Wingdings" w:hAnsi="Wingdings" w:hint="default"/>
      </w:rPr>
    </w:lvl>
    <w:lvl w:ilvl="3" w:tplc="04070001" w:tentative="1">
      <w:start w:val="1"/>
      <w:numFmt w:val="bullet"/>
      <w:lvlText w:val=""/>
      <w:lvlJc w:val="left"/>
      <w:pPr>
        <w:ind w:left="2720" w:hanging="360"/>
      </w:pPr>
      <w:rPr>
        <w:rFonts w:ascii="Symbol" w:hAnsi="Symbol" w:hint="default"/>
      </w:rPr>
    </w:lvl>
    <w:lvl w:ilvl="4" w:tplc="04070003" w:tentative="1">
      <w:start w:val="1"/>
      <w:numFmt w:val="bullet"/>
      <w:lvlText w:val="o"/>
      <w:lvlJc w:val="left"/>
      <w:pPr>
        <w:ind w:left="3440" w:hanging="360"/>
      </w:pPr>
      <w:rPr>
        <w:rFonts w:ascii="Courier New" w:hAnsi="Courier New" w:cs="Courier New" w:hint="default"/>
      </w:rPr>
    </w:lvl>
    <w:lvl w:ilvl="5" w:tplc="04070005" w:tentative="1">
      <w:start w:val="1"/>
      <w:numFmt w:val="bullet"/>
      <w:lvlText w:val=""/>
      <w:lvlJc w:val="left"/>
      <w:pPr>
        <w:ind w:left="4160" w:hanging="360"/>
      </w:pPr>
      <w:rPr>
        <w:rFonts w:ascii="Wingdings" w:hAnsi="Wingdings" w:hint="default"/>
      </w:rPr>
    </w:lvl>
    <w:lvl w:ilvl="6" w:tplc="04070001" w:tentative="1">
      <w:start w:val="1"/>
      <w:numFmt w:val="bullet"/>
      <w:lvlText w:val=""/>
      <w:lvlJc w:val="left"/>
      <w:pPr>
        <w:ind w:left="4880" w:hanging="360"/>
      </w:pPr>
      <w:rPr>
        <w:rFonts w:ascii="Symbol" w:hAnsi="Symbol" w:hint="default"/>
      </w:rPr>
    </w:lvl>
    <w:lvl w:ilvl="7" w:tplc="04070003" w:tentative="1">
      <w:start w:val="1"/>
      <w:numFmt w:val="bullet"/>
      <w:lvlText w:val="o"/>
      <w:lvlJc w:val="left"/>
      <w:pPr>
        <w:ind w:left="5600" w:hanging="360"/>
      </w:pPr>
      <w:rPr>
        <w:rFonts w:ascii="Courier New" w:hAnsi="Courier New" w:cs="Courier New" w:hint="default"/>
      </w:rPr>
    </w:lvl>
    <w:lvl w:ilvl="8" w:tplc="04070005" w:tentative="1">
      <w:start w:val="1"/>
      <w:numFmt w:val="bullet"/>
      <w:lvlText w:val=""/>
      <w:lvlJc w:val="left"/>
      <w:pPr>
        <w:ind w:left="6320" w:hanging="360"/>
      </w:pPr>
      <w:rPr>
        <w:rFonts w:ascii="Wingdings" w:hAnsi="Wingdings" w:hint="default"/>
      </w:rPr>
    </w:lvl>
  </w:abstractNum>
  <w:abstractNum w:abstractNumId="13">
    <w:nsid w:val="11353EE6"/>
    <w:multiLevelType w:val="hybridMultilevel"/>
    <w:tmpl w:val="DD824E0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140B21D2"/>
    <w:multiLevelType w:val="hybridMultilevel"/>
    <w:tmpl w:val="811EB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14536016"/>
    <w:multiLevelType w:val="hybridMultilevel"/>
    <w:tmpl w:val="F7E470DC"/>
    <w:lvl w:ilvl="0" w:tplc="042ECAFE">
      <w:start w:val="10"/>
      <w:numFmt w:val="bullet"/>
      <w:lvlText w:val="–"/>
      <w:lvlJc w:val="left"/>
      <w:pPr>
        <w:ind w:left="580" w:hanging="360"/>
      </w:pPr>
      <w:rPr>
        <w:rFonts w:ascii="Times New Roman" w:eastAsia="Times New Roman" w:hAnsi="Times New Roman" w:cs="Times New Roman" w:hint="default"/>
      </w:rPr>
    </w:lvl>
    <w:lvl w:ilvl="1" w:tplc="04070003" w:tentative="1">
      <w:start w:val="1"/>
      <w:numFmt w:val="bullet"/>
      <w:lvlText w:val="o"/>
      <w:lvlJc w:val="left"/>
      <w:pPr>
        <w:ind w:left="1300" w:hanging="360"/>
      </w:pPr>
      <w:rPr>
        <w:rFonts w:ascii="Courier New" w:hAnsi="Courier New" w:cs="Courier New" w:hint="default"/>
      </w:rPr>
    </w:lvl>
    <w:lvl w:ilvl="2" w:tplc="04070005" w:tentative="1">
      <w:start w:val="1"/>
      <w:numFmt w:val="bullet"/>
      <w:lvlText w:val=""/>
      <w:lvlJc w:val="left"/>
      <w:pPr>
        <w:ind w:left="2020" w:hanging="360"/>
      </w:pPr>
      <w:rPr>
        <w:rFonts w:ascii="Wingdings" w:hAnsi="Wingdings" w:hint="default"/>
      </w:rPr>
    </w:lvl>
    <w:lvl w:ilvl="3" w:tplc="04070001" w:tentative="1">
      <w:start w:val="1"/>
      <w:numFmt w:val="bullet"/>
      <w:lvlText w:val=""/>
      <w:lvlJc w:val="left"/>
      <w:pPr>
        <w:ind w:left="2740" w:hanging="360"/>
      </w:pPr>
      <w:rPr>
        <w:rFonts w:ascii="Symbol" w:hAnsi="Symbol" w:hint="default"/>
      </w:rPr>
    </w:lvl>
    <w:lvl w:ilvl="4" w:tplc="04070003" w:tentative="1">
      <w:start w:val="1"/>
      <w:numFmt w:val="bullet"/>
      <w:lvlText w:val="o"/>
      <w:lvlJc w:val="left"/>
      <w:pPr>
        <w:ind w:left="3460" w:hanging="360"/>
      </w:pPr>
      <w:rPr>
        <w:rFonts w:ascii="Courier New" w:hAnsi="Courier New" w:cs="Courier New" w:hint="default"/>
      </w:rPr>
    </w:lvl>
    <w:lvl w:ilvl="5" w:tplc="04070005" w:tentative="1">
      <w:start w:val="1"/>
      <w:numFmt w:val="bullet"/>
      <w:lvlText w:val=""/>
      <w:lvlJc w:val="left"/>
      <w:pPr>
        <w:ind w:left="4180" w:hanging="360"/>
      </w:pPr>
      <w:rPr>
        <w:rFonts w:ascii="Wingdings" w:hAnsi="Wingdings" w:hint="default"/>
      </w:rPr>
    </w:lvl>
    <w:lvl w:ilvl="6" w:tplc="04070001" w:tentative="1">
      <w:start w:val="1"/>
      <w:numFmt w:val="bullet"/>
      <w:lvlText w:val=""/>
      <w:lvlJc w:val="left"/>
      <w:pPr>
        <w:ind w:left="4900" w:hanging="360"/>
      </w:pPr>
      <w:rPr>
        <w:rFonts w:ascii="Symbol" w:hAnsi="Symbol" w:hint="default"/>
      </w:rPr>
    </w:lvl>
    <w:lvl w:ilvl="7" w:tplc="04070003" w:tentative="1">
      <w:start w:val="1"/>
      <w:numFmt w:val="bullet"/>
      <w:lvlText w:val="o"/>
      <w:lvlJc w:val="left"/>
      <w:pPr>
        <w:ind w:left="5620" w:hanging="360"/>
      </w:pPr>
      <w:rPr>
        <w:rFonts w:ascii="Courier New" w:hAnsi="Courier New" w:cs="Courier New" w:hint="default"/>
      </w:rPr>
    </w:lvl>
    <w:lvl w:ilvl="8" w:tplc="04070005" w:tentative="1">
      <w:start w:val="1"/>
      <w:numFmt w:val="bullet"/>
      <w:lvlText w:val=""/>
      <w:lvlJc w:val="left"/>
      <w:pPr>
        <w:ind w:left="6340" w:hanging="360"/>
      </w:pPr>
      <w:rPr>
        <w:rFonts w:ascii="Wingdings" w:hAnsi="Wingdings" w:hint="default"/>
      </w:rPr>
    </w:lvl>
  </w:abstractNum>
  <w:abstractNum w:abstractNumId="16">
    <w:nsid w:val="1B0C4474"/>
    <w:multiLevelType w:val="hybridMultilevel"/>
    <w:tmpl w:val="A14C744A"/>
    <w:lvl w:ilvl="0" w:tplc="CC962BBE">
      <w:start w:val="10"/>
      <w:numFmt w:val="bullet"/>
      <w:lvlText w:val="–"/>
      <w:lvlJc w:val="left"/>
      <w:pPr>
        <w:ind w:left="580" w:hanging="360"/>
      </w:pPr>
      <w:rPr>
        <w:rFonts w:ascii="Times New Roman" w:eastAsia="Times New Roman" w:hAnsi="Times New Roman" w:cs="Times New Roman" w:hint="default"/>
      </w:rPr>
    </w:lvl>
    <w:lvl w:ilvl="1" w:tplc="04070003" w:tentative="1">
      <w:start w:val="1"/>
      <w:numFmt w:val="bullet"/>
      <w:lvlText w:val="o"/>
      <w:lvlJc w:val="left"/>
      <w:pPr>
        <w:ind w:left="1300" w:hanging="360"/>
      </w:pPr>
      <w:rPr>
        <w:rFonts w:ascii="Courier New" w:hAnsi="Courier New" w:cs="Courier New" w:hint="default"/>
      </w:rPr>
    </w:lvl>
    <w:lvl w:ilvl="2" w:tplc="04070005" w:tentative="1">
      <w:start w:val="1"/>
      <w:numFmt w:val="bullet"/>
      <w:lvlText w:val=""/>
      <w:lvlJc w:val="left"/>
      <w:pPr>
        <w:ind w:left="2020" w:hanging="360"/>
      </w:pPr>
      <w:rPr>
        <w:rFonts w:ascii="Wingdings" w:hAnsi="Wingdings" w:hint="default"/>
      </w:rPr>
    </w:lvl>
    <w:lvl w:ilvl="3" w:tplc="04070001" w:tentative="1">
      <w:start w:val="1"/>
      <w:numFmt w:val="bullet"/>
      <w:lvlText w:val=""/>
      <w:lvlJc w:val="left"/>
      <w:pPr>
        <w:ind w:left="2740" w:hanging="360"/>
      </w:pPr>
      <w:rPr>
        <w:rFonts w:ascii="Symbol" w:hAnsi="Symbol" w:hint="default"/>
      </w:rPr>
    </w:lvl>
    <w:lvl w:ilvl="4" w:tplc="04070003" w:tentative="1">
      <w:start w:val="1"/>
      <w:numFmt w:val="bullet"/>
      <w:lvlText w:val="o"/>
      <w:lvlJc w:val="left"/>
      <w:pPr>
        <w:ind w:left="3460" w:hanging="360"/>
      </w:pPr>
      <w:rPr>
        <w:rFonts w:ascii="Courier New" w:hAnsi="Courier New" w:cs="Courier New" w:hint="default"/>
      </w:rPr>
    </w:lvl>
    <w:lvl w:ilvl="5" w:tplc="04070005" w:tentative="1">
      <w:start w:val="1"/>
      <w:numFmt w:val="bullet"/>
      <w:lvlText w:val=""/>
      <w:lvlJc w:val="left"/>
      <w:pPr>
        <w:ind w:left="4180" w:hanging="360"/>
      </w:pPr>
      <w:rPr>
        <w:rFonts w:ascii="Wingdings" w:hAnsi="Wingdings" w:hint="default"/>
      </w:rPr>
    </w:lvl>
    <w:lvl w:ilvl="6" w:tplc="04070001" w:tentative="1">
      <w:start w:val="1"/>
      <w:numFmt w:val="bullet"/>
      <w:lvlText w:val=""/>
      <w:lvlJc w:val="left"/>
      <w:pPr>
        <w:ind w:left="4900" w:hanging="360"/>
      </w:pPr>
      <w:rPr>
        <w:rFonts w:ascii="Symbol" w:hAnsi="Symbol" w:hint="default"/>
      </w:rPr>
    </w:lvl>
    <w:lvl w:ilvl="7" w:tplc="04070003" w:tentative="1">
      <w:start w:val="1"/>
      <w:numFmt w:val="bullet"/>
      <w:lvlText w:val="o"/>
      <w:lvlJc w:val="left"/>
      <w:pPr>
        <w:ind w:left="5620" w:hanging="360"/>
      </w:pPr>
      <w:rPr>
        <w:rFonts w:ascii="Courier New" w:hAnsi="Courier New" w:cs="Courier New" w:hint="default"/>
      </w:rPr>
    </w:lvl>
    <w:lvl w:ilvl="8" w:tplc="04070005" w:tentative="1">
      <w:start w:val="1"/>
      <w:numFmt w:val="bullet"/>
      <w:lvlText w:val=""/>
      <w:lvlJc w:val="left"/>
      <w:pPr>
        <w:ind w:left="6340" w:hanging="360"/>
      </w:pPr>
      <w:rPr>
        <w:rFonts w:ascii="Wingdings" w:hAnsi="Wingdings" w:hint="default"/>
      </w:rPr>
    </w:lvl>
  </w:abstractNum>
  <w:abstractNum w:abstractNumId="17">
    <w:nsid w:val="1C897279"/>
    <w:multiLevelType w:val="hybridMultilevel"/>
    <w:tmpl w:val="55C4D0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04E7FCC"/>
    <w:multiLevelType w:val="hybridMultilevel"/>
    <w:tmpl w:val="2804ACB0"/>
    <w:lvl w:ilvl="0" w:tplc="55F6143A">
      <w:start w:val="1"/>
      <w:numFmt w:val="bullet"/>
      <w:lvlText w:val=""/>
      <w:lvlPicBulletId w:val="0"/>
      <w:lvlJc w:val="left"/>
      <w:pPr>
        <w:tabs>
          <w:tab w:val="num" w:pos="720"/>
        </w:tabs>
        <w:ind w:left="720" w:hanging="360"/>
      </w:pPr>
      <w:rPr>
        <w:rFonts w:ascii="Symbol" w:hAnsi="Symbol" w:hint="default"/>
      </w:rPr>
    </w:lvl>
    <w:lvl w:ilvl="1" w:tplc="3C107FD6" w:tentative="1">
      <w:start w:val="1"/>
      <w:numFmt w:val="bullet"/>
      <w:lvlText w:val=""/>
      <w:lvlPicBulletId w:val="0"/>
      <w:lvlJc w:val="left"/>
      <w:pPr>
        <w:tabs>
          <w:tab w:val="num" w:pos="1440"/>
        </w:tabs>
        <w:ind w:left="1440" w:hanging="360"/>
      </w:pPr>
      <w:rPr>
        <w:rFonts w:ascii="Symbol" w:hAnsi="Symbol" w:hint="default"/>
      </w:rPr>
    </w:lvl>
    <w:lvl w:ilvl="2" w:tplc="D23CE0CE" w:tentative="1">
      <w:start w:val="1"/>
      <w:numFmt w:val="bullet"/>
      <w:lvlText w:val=""/>
      <w:lvlPicBulletId w:val="0"/>
      <w:lvlJc w:val="left"/>
      <w:pPr>
        <w:tabs>
          <w:tab w:val="num" w:pos="2160"/>
        </w:tabs>
        <w:ind w:left="2160" w:hanging="360"/>
      </w:pPr>
      <w:rPr>
        <w:rFonts w:ascii="Symbol" w:hAnsi="Symbol" w:hint="default"/>
      </w:rPr>
    </w:lvl>
    <w:lvl w:ilvl="3" w:tplc="D04A3996" w:tentative="1">
      <w:start w:val="1"/>
      <w:numFmt w:val="bullet"/>
      <w:lvlText w:val=""/>
      <w:lvlPicBulletId w:val="0"/>
      <w:lvlJc w:val="left"/>
      <w:pPr>
        <w:tabs>
          <w:tab w:val="num" w:pos="2880"/>
        </w:tabs>
        <w:ind w:left="2880" w:hanging="360"/>
      </w:pPr>
      <w:rPr>
        <w:rFonts w:ascii="Symbol" w:hAnsi="Symbol" w:hint="default"/>
      </w:rPr>
    </w:lvl>
    <w:lvl w:ilvl="4" w:tplc="A6245784" w:tentative="1">
      <w:start w:val="1"/>
      <w:numFmt w:val="bullet"/>
      <w:lvlText w:val=""/>
      <w:lvlPicBulletId w:val="0"/>
      <w:lvlJc w:val="left"/>
      <w:pPr>
        <w:tabs>
          <w:tab w:val="num" w:pos="3600"/>
        </w:tabs>
        <w:ind w:left="3600" w:hanging="360"/>
      </w:pPr>
      <w:rPr>
        <w:rFonts w:ascii="Symbol" w:hAnsi="Symbol" w:hint="default"/>
      </w:rPr>
    </w:lvl>
    <w:lvl w:ilvl="5" w:tplc="EC16C558" w:tentative="1">
      <w:start w:val="1"/>
      <w:numFmt w:val="bullet"/>
      <w:lvlText w:val=""/>
      <w:lvlPicBulletId w:val="0"/>
      <w:lvlJc w:val="left"/>
      <w:pPr>
        <w:tabs>
          <w:tab w:val="num" w:pos="4320"/>
        </w:tabs>
        <w:ind w:left="4320" w:hanging="360"/>
      </w:pPr>
      <w:rPr>
        <w:rFonts w:ascii="Symbol" w:hAnsi="Symbol" w:hint="default"/>
      </w:rPr>
    </w:lvl>
    <w:lvl w:ilvl="6" w:tplc="6F4AC4A2" w:tentative="1">
      <w:start w:val="1"/>
      <w:numFmt w:val="bullet"/>
      <w:lvlText w:val=""/>
      <w:lvlPicBulletId w:val="0"/>
      <w:lvlJc w:val="left"/>
      <w:pPr>
        <w:tabs>
          <w:tab w:val="num" w:pos="5040"/>
        </w:tabs>
        <w:ind w:left="5040" w:hanging="360"/>
      </w:pPr>
      <w:rPr>
        <w:rFonts w:ascii="Symbol" w:hAnsi="Symbol" w:hint="default"/>
      </w:rPr>
    </w:lvl>
    <w:lvl w:ilvl="7" w:tplc="3142F6FE" w:tentative="1">
      <w:start w:val="1"/>
      <w:numFmt w:val="bullet"/>
      <w:lvlText w:val=""/>
      <w:lvlPicBulletId w:val="0"/>
      <w:lvlJc w:val="left"/>
      <w:pPr>
        <w:tabs>
          <w:tab w:val="num" w:pos="5760"/>
        </w:tabs>
        <w:ind w:left="5760" w:hanging="360"/>
      </w:pPr>
      <w:rPr>
        <w:rFonts w:ascii="Symbol" w:hAnsi="Symbol" w:hint="default"/>
      </w:rPr>
    </w:lvl>
    <w:lvl w:ilvl="8" w:tplc="163204BA"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21D406D6"/>
    <w:multiLevelType w:val="hybridMultilevel"/>
    <w:tmpl w:val="F88CA23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nsid w:val="228746C5"/>
    <w:multiLevelType w:val="singleLevel"/>
    <w:tmpl w:val="63CE321A"/>
    <w:lvl w:ilvl="0">
      <w:start w:val="1"/>
      <w:numFmt w:val="decimal"/>
      <w:lvlText w:val="%1."/>
      <w:legacy w:legacy="1" w:legacySpace="0" w:legacyIndent="283"/>
      <w:lvlJc w:val="left"/>
      <w:pPr>
        <w:ind w:left="283" w:hanging="283"/>
      </w:pPr>
    </w:lvl>
  </w:abstractNum>
  <w:abstractNum w:abstractNumId="21">
    <w:nsid w:val="26C03B8C"/>
    <w:multiLevelType w:val="hybridMultilevel"/>
    <w:tmpl w:val="66320466"/>
    <w:lvl w:ilvl="0" w:tplc="32F2D426">
      <w:start w:val="1"/>
      <w:numFmt w:val="bullet"/>
      <w:lvlText w:val=""/>
      <w:lvlJc w:val="left"/>
      <w:pPr>
        <w:tabs>
          <w:tab w:val="num" w:pos="720"/>
        </w:tabs>
        <w:ind w:left="720" w:hanging="360"/>
      </w:pPr>
      <w:rPr>
        <w:rFonts w:ascii="Wingdings" w:hAnsi="Wingdings" w:hint="default"/>
      </w:rPr>
    </w:lvl>
    <w:lvl w:ilvl="1" w:tplc="578E72BE" w:tentative="1">
      <w:start w:val="1"/>
      <w:numFmt w:val="bullet"/>
      <w:lvlText w:val=""/>
      <w:lvlJc w:val="left"/>
      <w:pPr>
        <w:tabs>
          <w:tab w:val="num" w:pos="1440"/>
        </w:tabs>
        <w:ind w:left="1440" w:hanging="360"/>
      </w:pPr>
      <w:rPr>
        <w:rFonts w:ascii="Wingdings" w:hAnsi="Wingdings" w:hint="default"/>
      </w:rPr>
    </w:lvl>
    <w:lvl w:ilvl="2" w:tplc="6D5255F0" w:tentative="1">
      <w:start w:val="1"/>
      <w:numFmt w:val="bullet"/>
      <w:lvlText w:val=""/>
      <w:lvlJc w:val="left"/>
      <w:pPr>
        <w:tabs>
          <w:tab w:val="num" w:pos="2160"/>
        </w:tabs>
        <w:ind w:left="2160" w:hanging="360"/>
      </w:pPr>
      <w:rPr>
        <w:rFonts w:ascii="Wingdings" w:hAnsi="Wingdings" w:hint="default"/>
      </w:rPr>
    </w:lvl>
    <w:lvl w:ilvl="3" w:tplc="56402D3C">
      <w:start w:val="1"/>
      <w:numFmt w:val="bullet"/>
      <w:lvlText w:val=""/>
      <w:lvlJc w:val="left"/>
      <w:pPr>
        <w:tabs>
          <w:tab w:val="num" w:pos="2880"/>
        </w:tabs>
        <w:ind w:left="2880" w:hanging="360"/>
      </w:pPr>
      <w:rPr>
        <w:rFonts w:ascii="Wingdings" w:hAnsi="Wingdings" w:hint="default"/>
      </w:rPr>
    </w:lvl>
    <w:lvl w:ilvl="4" w:tplc="9CD62C6E" w:tentative="1">
      <w:start w:val="1"/>
      <w:numFmt w:val="bullet"/>
      <w:lvlText w:val=""/>
      <w:lvlJc w:val="left"/>
      <w:pPr>
        <w:tabs>
          <w:tab w:val="num" w:pos="3600"/>
        </w:tabs>
        <w:ind w:left="3600" w:hanging="360"/>
      </w:pPr>
      <w:rPr>
        <w:rFonts w:ascii="Wingdings" w:hAnsi="Wingdings" w:hint="default"/>
      </w:rPr>
    </w:lvl>
    <w:lvl w:ilvl="5" w:tplc="D8FA7C40" w:tentative="1">
      <w:start w:val="1"/>
      <w:numFmt w:val="bullet"/>
      <w:lvlText w:val=""/>
      <w:lvlJc w:val="left"/>
      <w:pPr>
        <w:tabs>
          <w:tab w:val="num" w:pos="4320"/>
        </w:tabs>
        <w:ind w:left="4320" w:hanging="360"/>
      </w:pPr>
      <w:rPr>
        <w:rFonts w:ascii="Wingdings" w:hAnsi="Wingdings" w:hint="default"/>
      </w:rPr>
    </w:lvl>
    <w:lvl w:ilvl="6" w:tplc="135AD3E6" w:tentative="1">
      <w:start w:val="1"/>
      <w:numFmt w:val="bullet"/>
      <w:lvlText w:val=""/>
      <w:lvlJc w:val="left"/>
      <w:pPr>
        <w:tabs>
          <w:tab w:val="num" w:pos="5040"/>
        </w:tabs>
        <w:ind w:left="5040" w:hanging="360"/>
      </w:pPr>
      <w:rPr>
        <w:rFonts w:ascii="Wingdings" w:hAnsi="Wingdings" w:hint="default"/>
      </w:rPr>
    </w:lvl>
    <w:lvl w:ilvl="7" w:tplc="B5D09B7E" w:tentative="1">
      <w:start w:val="1"/>
      <w:numFmt w:val="bullet"/>
      <w:lvlText w:val=""/>
      <w:lvlJc w:val="left"/>
      <w:pPr>
        <w:tabs>
          <w:tab w:val="num" w:pos="5760"/>
        </w:tabs>
        <w:ind w:left="5760" w:hanging="360"/>
      </w:pPr>
      <w:rPr>
        <w:rFonts w:ascii="Wingdings" w:hAnsi="Wingdings" w:hint="default"/>
      </w:rPr>
    </w:lvl>
    <w:lvl w:ilvl="8" w:tplc="AD38B964" w:tentative="1">
      <w:start w:val="1"/>
      <w:numFmt w:val="bullet"/>
      <w:lvlText w:val=""/>
      <w:lvlJc w:val="left"/>
      <w:pPr>
        <w:tabs>
          <w:tab w:val="num" w:pos="6480"/>
        </w:tabs>
        <w:ind w:left="6480" w:hanging="360"/>
      </w:pPr>
      <w:rPr>
        <w:rFonts w:ascii="Wingdings" w:hAnsi="Wingdings" w:hint="default"/>
      </w:rPr>
    </w:lvl>
  </w:abstractNum>
  <w:abstractNum w:abstractNumId="22">
    <w:nsid w:val="27121093"/>
    <w:multiLevelType w:val="hybridMultilevel"/>
    <w:tmpl w:val="28F6AC64"/>
    <w:lvl w:ilvl="0" w:tplc="1E949D08">
      <w:start w:val="1"/>
      <w:numFmt w:val="bullet"/>
      <w:lvlText w:val=""/>
      <w:lvlPicBulletId w:val="0"/>
      <w:lvlJc w:val="left"/>
      <w:pPr>
        <w:tabs>
          <w:tab w:val="num" w:pos="720"/>
        </w:tabs>
        <w:ind w:left="720" w:hanging="360"/>
      </w:pPr>
      <w:rPr>
        <w:rFonts w:ascii="Symbol" w:hAnsi="Symbol" w:hint="default"/>
      </w:rPr>
    </w:lvl>
    <w:lvl w:ilvl="1" w:tplc="CE6233BC" w:tentative="1">
      <w:start w:val="1"/>
      <w:numFmt w:val="bullet"/>
      <w:lvlText w:val=""/>
      <w:lvlPicBulletId w:val="0"/>
      <w:lvlJc w:val="left"/>
      <w:pPr>
        <w:tabs>
          <w:tab w:val="num" w:pos="1440"/>
        </w:tabs>
        <w:ind w:left="1440" w:hanging="360"/>
      </w:pPr>
      <w:rPr>
        <w:rFonts w:ascii="Symbol" w:hAnsi="Symbol" w:hint="default"/>
      </w:rPr>
    </w:lvl>
    <w:lvl w:ilvl="2" w:tplc="18E433F8" w:tentative="1">
      <w:start w:val="1"/>
      <w:numFmt w:val="bullet"/>
      <w:lvlText w:val=""/>
      <w:lvlPicBulletId w:val="0"/>
      <w:lvlJc w:val="left"/>
      <w:pPr>
        <w:tabs>
          <w:tab w:val="num" w:pos="2160"/>
        </w:tabs>
        <w:ind w:left="2160" w:hanging="360"/>
      </w:pPr>
      <w:rPr>
        <w:rFonts w:ascii="Symbol" w:hAnsi="Symbol" w:hint="default"/>
      </w:rPr>
    </w:lvl>
    <w:lvl w:ilvl="3" w:tplc="FE849DB0" w:tentative="1">
      <w:start w:val="1"/>
      <w:numFmt w:val="bullet"/>
      <w:lvlText w:val=""/>
      <w:lvlPicBulletId w:val="0"/>
      <w:lvlJc w:val="left"/>
      <w:pPr>
        <w:tabs>
          <w:tab w:val="num" w:pos="2880"/>
        </w:tabs>
        <w:ind w:left="2880" w:hanging="360"/>
      </w:pPr>
      <w:rPr>
        <w:rFonts w:ascii="Symbol" w:hAnsi="Symbol" w:hint="default"/>
      </w:rPr>
    </w:lvl>
    <w:lvl w:ilvl="4" w:tplc="E2322EC8" w:tentative="1">
      <w:start w:val="1"/>
      <w:numFmt w:val="bullet"/>
      <w:lvlText w:val=""/>
      <w:lvlPicBulletId w:val="0"/>
      <w:lvlJc w:val="left"/>
      <w:pPr>
        <w:tabs>
          <w:tab w:val="num" w:pos="3600"/>
        </w:tabs>
        <w:ind w:left="3600" w:hanging="360"/>
      </w:pPr>
      <w:rPr>
        <w:rFonts w:ascii="Symbol" w:hAnsi="Symbol" w:hint="default"/>
      </w:rPr>
    </w:lvl>
    <w:lvl w:ilvl="5" w:tplc="210C4744" w:tentative="1">
      <w:start w:val="1"/>
      <w:numFmt w:val="bullet"/>
      <w:lvlText w:val=""/>
      <w:lvlPicBulletId w:val="0"/>
      <w:lvlJc w:val="left"/>
      <w:pPr>
        <w:tabs>
          <w:tab w:val="num" w:pos="4320"/>
        </w:tabs>
        <w:ind w:left="4320" w:hanging="360"/>
      </w:pPr>
      <w:rPr>
        <w:rFonts w:ascii="Symbol" w:hAnsi="Symbol" w:hint="default"/>
      </w:rPr>
    </w:lvl>
    <w:lvl w:ilvl="6" w:tplc="7DE09C26" w:tentative="1">
      <w:start w:val="1"/>
      <w:numFmt w:val="bullet"/>
      <w:lvlText w:val=""/>
      <w:lvlPicBulletId w:val="0"/>
      <w:lvlJc w:val="left"/>
      <w:pPr>
        <w:tabs>
          <w:tab w:val="num" w:pos="5040"/>
        </w:tabs>
        <w:ind w:left="5040" w:hanging="360"/>
      </w:pPr>
      <w:rPr>
        <w:rFonts w:ascii="Symbol" w:hAnsi="Symbol" w:hint="default"/>
      </w:rPr>
    </w:lvl>
    <w:lvl w:ilvl="7" w:tplc="012C46E2" w:tentative="1">
      <w:start w:val="1"/>
      <w:numFmt w:val="bullet"/>
      <w:lvlText w:val=""/>
      <w:lvlPicBulletId w:val="0"/>
      <w:lvlJc w:val="left"/>
      <w:pPr>
        <w:tabs>
          <w:tab w:val="num" w:pos="5760"/>
        </w:tabs>
        <w:ind w:left="5760" w:hanging="360"/>
      </w:pPr>
      <w:rPr>
        <w:rFonts w:ascii="Symbol" w:hAnsi="Symbol" w:hint="default"/>
      </w:rPr>
    </w:lvl>
    <w:lvl w:ilvl="8" w:tplc="DF901DAE"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2FED54D8"/>
    <w:multiLevelType w:val="hybridMultilevel"/>
    <w:tmpl w:val="D398E7DA"/>
    <w:lvl w:ilvl="0" w:tplc="94F0416A">
      <w:numFmt w:val="bullet"/>
      <w:lvlText w:val="–"/>
      <w:lvlJc w:val="left"/>
      <w:pPr>
        <w:tabs>
          <w:tab w:val="num" w:pos="720"/>
        </w:tabs>
        <w:ind w:left="720" w:hanging="360"/>
      </w:pPr>
      <w:rPr>
        <w:rFonts w:ascii="Times New Roman" w:eastAsia="Times New Roman" w:hAnsi="Times New Roman" w:hint="default"/>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32121B4F"/>
    <w:multiLevelType w:val="hybridMultilevel"/>
    <w:tmpl w:val="991EA67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nsid w:val="34043A65"/>
    <w:multiLevelType w:val="hybridMultilevel"/>
    <w:tmpl w:val="E64ED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5A35C09"/>
    <w:multiLevelType w:val="hybridMultilevel"/>
    <w:tmpl w:val="2C8EC86C"/>
    <w:lvl w:ilvl="0" w:tplc="04090017">
      <w:start w:val="1"/>
      <w:numFmt w:val="lowerLetter"/>
      <w:pStyle w:val="Aufzhlungszeichen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389F6CA5"/>
    <w:multiLevelType w:val="hybridMultilevel"/>
    <w:tmpl w:val="8A905590"/>
    <w:lvl w:ilvl="0" w:tplc="D77A08B6">
      <w:start w:val="1"/>
      <w:numFmt w:val="bullet"/>
      <w:lvlText w:val=""/>
      <w:lvlPicBulletId w:val="0"/>
      <w:lvlJc w:val="left"/>
      <w:pPr>
        <w:tabs>
          <w:tab w:val="num" w:pos="720"/>
        </w:tabs>
        <w:ind w:left="720" w:hanging="360"/>
      </w:pPr>
      <w:rPr>
        <w:rFonts w:ascii="Symbol" w:hAnsi="Symbol" w:hint="default"/>
      </w:rPr>
    </w:lvl>
    <w:lvl w:ilvl="1" w:tplc="6D7A7F1A" w:tentative="1">
      <w:start w:val="1"/>
      <w:numFmt w:val="bullet"/>
      <w:lvlText w:val=""/>
      <w:lvlPicBulletId w:val="0"/>
      <w:lvlJc w:val="left"/>
      <w:pPr>
        <w:tabs>
          <w:tab w:val="num" w:pos="1440"/>
        </w:tabs>
        <w:ind w:left="1440" w:hanging="360"/>
      </w:pPr>
      <w:rPr>
        <w:rFonts w:ascii="Symbol" w:hAnsi="Symbol" w:hint="default"/>
      </w:rPr>
    </w:lvl>
    <w:lvl w:ilvl="2" w:tplc="9C9A2AD8" w:tentative="1">
      <w:start w:val="1"/>
      <w:numFmt w:val="bullet"/>
      <w:lvlText w:val=""/>
      <w:lvlPicBulletId w:val="0"/>
      <w:lvlJc w:val="left"/>
      <w:pPr>
        <w:tabs>
          <w:tab w:val="num" w:pos="2160"/>
        </w:tabs>
        <w:ind w:left="2160" w:hanging="360"/>
      </w:pPr>
      <w:rPr>
        <w:rFonts w:ascii="Symbol" w:hAnsi="Symbol" w:hint="default"/>
      </w:rPr>
    </w:lvl>
    <w:lvl w:ilvl="3" w:tplc="E36A0FEA" w:tentative="1">
      <w:start w:val="1"/>
      <w:numFmt w:val="bullet"/>
      <w:lvlText w:val=""/>
      <w:lvlPicBulletId w:val="0"/>
      <w:lvlJc w:val="left"/>
      <w:pPr>
        <w:tabs>
          <w:tab w:val="num" w:pos="2880"/>
        </w:tabs>
        <w:ind w:left="2880" w:hanging="360"/>
      </w:pPr>
      <w:rPr>
        <w:rFonts w:ascii="Symbol" w:hAnsi="Symbol" w:hint="default"/>
      </w:rPr>
    </w:lvl>
    <w:lvl w:ilvl="4" w:tplc="023E5506" w:tentative="1">
      <w:start w:val="1"/>
      <w:numFmt w:val="bullet"/>
      <w:lvlText w:val=""/>
      <w:lvlPicBulletId w:val="0"/>
      <w:lvlJc w:val="left"/>
      <w:pPr>
        <w:tabs>
          <w:tab w:val="num" w:pos="3600"/>
        </w:tabs>
        <w:ind w:left="3600" w:hanging="360"/>
      </w:pPr>
      <w:rPr>
        <w:rFonts w:ascii="Symbol" w:hAnsi="Symbol" w:hint="default"/>
      </w:rPr>
    </w:lvl>
    <w:lvl w:ilvl="5" w:tplc="1C4ABE30" w:tentative="1">
      <w:start w:val="1"/>
      <w:numFmt w:val="bullet"/>
      <w:lvlText w:val=""/>
      <w:lvlPicBulletId w:val="0"/>
      <w:lvlJc w:val="left"/>
      <w:pPr>
        <w:tabs>
          <w:tab w:val="num" w:pos="4320"/>
        </w:tabs>
        <w:ind w:left="4320" w:hanging="360"/>
      </w:pPr>
      <w:rPr>
        <w:rFonts w:ascii="Symbol" w:hAnsi="Symbol" w:hint="default"/>
      </w:rPr>
    </w:lvl>
    <w:lvl w:ilvl="6" w:tplc="B0B48CA6" w:tentative="1">
      <w:start w:val="1"/>
      <w:numFmt w:val="bullet"/>
      <w:lvlText w:val=""/>
      <w:lvlPicBulletId w:val="0"/>
      <w:lvlJc w:val="left"/>
      <w:pPr>
        <w:tabs>
          <w:tab w:val="num" w:pos="5040"/>
        </w:tabs>
        <w:ind w:left="5040" w:hanging="360"/>
      </w:pPr>
      <w:rPr>
        <w:rFonts w:ascii="Symbol" w:hAnsi="Symbol" w:hint="default"/>
      </w:rPr>
    </w:lvl>
    <w:lvl w:ilvl="7" w:tplc="32B6C790" w:tentative="1">
      <w:start w:val="1"/>
      <w:numFmt w:val="bullet"/>
      <w:lvlText w:val=""/>
      <w:lvlPicBulletId w:val="0"/>
      <w:lvlJc w:val="left"/>
      <w:pPr>
        <w:tabs>
          <w:tab w:val="num" w:pos="5760"/>
        </w:tabs>
        <w:ind w:left="5760" w:hanging="360"/>
      </w:pPr>
      <w:rPr>
        <w:rFonts w:ascii="Symbol" w:hAnsi="Symbol" w:hint="default"/>
      </w:rPr>
    </w:lvl>
    <w:lvl w:ilvl="8" w:tplc="711CA560"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3C2F099E"/>
    <w:multiLevelType w:val="hybridMultilevel"/>
    <w:tmpl w:val="46AA6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DAA73E5"/>
    <w:multiLevelType w:val="hybridMultilevel"/>
    <w:tmpl w:val="D262B08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0">
    <w:nsid w:val="451B5F6C"/>
    <w:multiLevelType w:val="hybridMultilevel"/>
    <w:tmpl w:val="D712467A"/>
    <w:lvl w:ilvl="0" w:tplc="DE7CC8A0">
      <w:start w:val="1"/>
      <w:numFmt w:val="bullet"/>
      <w:lvlText w:val=""/>
      <w:legacy w:legacy="1" w:legacySpace="120" w:legacyIndent="360"/>
      <w:lvlJc w:val="left"/>
      <w:pPr>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nsid w:val="49BD1999"/>
    <w:multiLevelType w:val="hybridMultilevel"/>
    <w:tmpl w:val="7E0C2E4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nsid w:val="52F11F88"/>
    <w:multiLevelType w:val="hybridMultilevel"/>
    <w:tmpl w:val="CB341092"/>
    <w:lvl w:ilvl="0" w:tplc="0A1E8010">
      <w:start w:val="1"/>
      <w:numFmt w:val="bullet"/>
      <w:lvlText w:val=""/>
      <w:lvlPicBulletId w:val="0"/>
      <w:lvlJc w:val="left"/>
      <w:pPr>
        <w:tabs>
          <w:tab w:val="num" w:pos="720"/>
        </w:tabs>
        <w:ind w:left="720" w:hanging="360"/>
      </w:pPr>
      <w:rPr>
        <w:rFonts w:ascii="Symbol" w:hAnsi="Symbol" w:hint="default"/>
      </w:rPr>
    </w:lvl>
    <w:lvl w:ilvl="1" w:tplc="74C078B0" w:tentative="1">
      <w:start w:val="1"/>
      <w:numFmt w:val="bullet"/>
      <w:lvlText w:val=""/>
      <w:lvlPicBulletId w:val="0"/>
      <w:lvlJc w:val="left"/>
      <w:pPr>
        <w:tabs>
          <w:tab w:val="num" w:pos="1440"/>
        </w:tabs>
        <w:ind w:left="1440" w:hanging="360"/>
      </w:pPr>
      <w:rPr>
        <w:rFonts w:ascii="Symbol" w:hAnsi="Symbol" w:hint="default"/>
      </w:rPr>
    </w:lvl>
    <w:lvl w:ilvl="2" w:tplc="6D12D06E" w:tentative="1">
      <w:start w:val="1"/>
      <w:numFmt w:val="bullet"/>
      <w:lvlText w:val=""/>
      <w:lvlPicBulletId w:val="0"/>
      <w:lvlJc w:val="left"/>
      <w:pPr>
        <w:tabs>
          <w:tab w:val="num" w:pos="2160"/>
        </w:tabs>
        <w:ind w:left="2160" w:hanging="360"/>
      </w:pPr>
      <w:rPr>
        <w:rFonts w:ascii="Symbol" w:hAnsi="Symbol" w:hint="default"/>
      </w:rPr>
    </w:lvl>
    <w:lvl w:ilvl="3" w:tplc="C918103C" w:tentative="1">
      <w:start w:val="1"/>
      <w:numFmt w:val="bullet"/>
      <w:lvlText w:val=""/>
      <w:lvlPicBulletId w:val="0"/>
      <w:lvlJc w:val="left"/>
      <w:pPr>
        <w:tabs>
          <w:tab w:val="num" w:pos="2880"/>
        </w:tabs>
        <w:ind w:left="2880" w:hanging="360"/>
      </w:pPr>
      <w:rPr>
        <w:rFonts w:ascii="Symbol" w:hAnsi="Symbol" w:hint="default"/>
      </w:rPr>
    </w:lvl>
    <w:lvl w:ilvl="4" w:tplc="0F7699A0" w:tentative="1">
      <w:start w:val="1"/>
      <w:numFmt w:val="bullet"/>
      <w:lvlText w:val=""/>
      <w:lvlPicBulletId w:val="0"/>
      <w:lvlJc w:val="left"/>
      <w:pPr>
        <w:tabs>
          <w:tab w:val="num" w:pos="3600"/>
        </w:tabs>
        <w:ind w:left="3600" w:hanging="360"/>
      </w:pPr>
      <w:rPr>
        <w:rFonts w:ascii="Symbol" w:hAnsi="Symbol" w:hint="default"/>
      </w:rPr>
    </w:lvl>
    <w:lvl w:ilvl="5" w:tplc="319C79A4" w:tentative="1">
      <w:start w:val="1"/>
      <w:numFmt w:val="bullet"/>
      <w:lvlText w:val=""/>
      <w:lvlPicBulletId w:val="0"/>
      <w:lvlJc w:val="left"/>
      <w:pPr>
        <w:tabs>
          <w:tab w:val="num" w:pos="4320"/>
        </w:tabs>
        <w:ind w:left="4320" w:hanging="360"/>
      </w:pPr>
      <w:rPr>
        <w:rFonts w:ascii="Symbol" w:hAnsi="Symbol" w:hint="default"/>
      </w:rPr>
    </w:lvl>
    <w:lvl w:ilvl="6" w:tplc="02CC8D4E" w:tentative="1">
      <w:start w:val="1"/>
      <w:numFmt w:val="bullet"/>
      <w:lvlText w:val=""/>
      <w:lvlPicBulletId w:val="0"/>
      <w:lvlJc w:val="left"/>
      <w:pPr>
        <w:tabs>
          <w:tab w:val="num" w:pos="5040"/>
        </w:tabs>
        <w:ind w:left="5040" w:hanging="360"/>
      </w:pPr>
      <w:rPr>
        <w:rFonts w:ascii="Symbol" w:hAnsi="Symbol" w:hint="default"/>
      </w:rPr>
    </w:lvl>
    <w:lvl w:ilvl="7" w:tplc="521420C2" w:tentative="1">
      <w:start w:val="1"/>
      <w:numFmt w:val="bullet"/>
      <w:lvlText w:val=""/>
      <w:lvlPicBulletId w:val="0"/>
      <w:lvlJc w:val="left"/>
      <w:pPr>
        <w:tabs>
          <w:tab w:val="num" w:pos="5760"/>
        </w:tabs>
        <w:ind w:left="5760" w:hanging="360"/>
      </w:pPr>
      <w:rPr>
        <w:rFonts w:ascii="Symbol" w:hAnsi="Symbol" w:hint="default"/>
      </w:rPr>
    </w:lvl>
    <w:lvl w:ilvl="8" w:tplc="35AA1548"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89064A0"/>
    <w:multiLevelType w:val="hybridMultilevel"/>
    <w:tmpl w:val="AB08EE6A"/>
    <w:lvl w:ilvl="0" w:tplc="87B49B3A">
      <w:numFmt w:val="bullet"/>
      <w:lvlText w:val="-"/>
      <w:lvlJc w:val="left"/>
      <w:pPr>
        <w:ind w:left="1620" w:hanging="360"/>
      </w:pPr>
      <w:rPr>
        <w:rFonts w:ascii="Times New Roman" w:eastAsia="Times New Roman" w:hAnsi="Times New Roman" w:hint="default"/>
      </w:rPr>
    </w:lvl>
    <w:lvl w:ilvl="1" w:tplc="10090003" w:tentative="1">
      <w:start w:val="1"/>
      <w:numFmt w:val="bullet"/>
      <w:lvlText w:val="o"/>
      <w:lvlJc w:val="left"/>
      <w:pPr>
        <w:ind w:left="2340" w:hanging="360"/>
      </w:pPr>
      <w:rPr>
        <w:rFonts w:ascii="Courier New" w:hAnsi="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34">
    <w:nsid w:val="60EB70F5"/>
    <w:multiLevelType w:val="hybridMultilevel"/>
    <w:tmpl w:val="85A0E05E"/>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35">
    <w:nsid w:val="63A8697B"/>
    <w:multiLevelType w:val="hybridMultilevel"/>
    <w:tmpl w:val="1B2EFE2A"/>
    <w:lvl w:ilvl="0" w:tplc="47366CEC">
      <w:start w:val="1"/>
      <w:numFmt w:val="upperRoman"/>
      <w:pStyle w:val="Aufzhlungszeichen3"/>
      <w:lvlText w:val="%1."/>
      <w:lvlJc w:val="left"/>
      <w:pPr>
        <w:tabs>
          <w:tab w:val="num" w:pos="1080"/>
        </w:tabs>
        <w:ind w:left="108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6">
    <w:nsid w:val="69261B77"/>
    <w:multiLevelType w:val="hybridMultilevel"/>
    <w:tmpl w:val="D8D2AEF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7">
    <w:nsid w:val="6BD6304C"/>
    <w:multiLevelType w:val="hybridMultilevel"/>
    <w:tmpl w:val="347AB6E0"/>
    <w:lvl w:ilvl="0" w:tplc="59429EF0">
      <w:start w:val="1"/>
      <w:numFmt w:val="bullet"/>
      <w:lvlText w:val=""/>
      <w:lvlPicBulletId w:val="0"/>
      <w:lvlJc w:val="left"/>
      <w:pPr>
        <w:tabs>
          <w:tab w:val="num" w:pos="720"/>
        </w:tabs>
        <w:ind w:left="720" w:hanging="360"/>
      </w:pPr>
      <w:rPr>
        <w:rFonts w:ascii="Symbol" w:hAnsi="Symbol" w:hint="default"/>
      </w:rPr>
    </w:lvl>
    <w:lvl w:ilvl="1" w:tplc="E2BAB630" w:tentative="1">
      <w:start w:val="1"/>
      <w:numFmt w:val="bullet"/>
      <w:lvlText w:val=""/>
      <w:lvlPicBulletId w:val="0"/>
      <w:lvlJc w:val="left"/>
      <w:pPr>
        <w:tabs>
          <w:tab w:val="num" w:pos="1440"/>
        </w:tabs>
        <w:ind w:left="1440" w:hanging="360"/>
      </w:pPr>
      <w:rPr>
        <w:rFonts w:ascii="Symbol" w:hAnsi="Symbol" w:hint="default"/>
      </w:rPr>
    </w:lvl>
    <w:lvl w:ilvl="2" w:tplc="DF04488E" w:tentative="1">
      <w:start w:val="1"/>
      <w:numFmt w:val="bullet"/>
      <w:lvlText w:val=""/>
      <w:lvlPicBulletId w:val="0"/>
      <w:lvlJc w:val="left"/>
      <w:pPr>
        <w:tabs>
          <w:tab w:val="num" w:pos="2160"/>
        </w:tabs>
        <w:ind w:left="2160" w:hanging="360"/>
      </w:pPr>
      <w:rPr>
        <w:rFonts w:ascii="Symbol" w:hAnsi="Symbol" w:hint="default"/>
      </w:rPr>
    </w:lvl>
    <w:lvl w:ilvl="3" w:tplc="FCAC1662" w:tentative="1">
      <w:start w:val="1"/>
      <w:numFmt w:val="bullet"/>
      <w:lvlText w:val=""/>
      <w:lvlPicBulletId w:val="0"/>
      <w:lvlJc w:val="left"/>
      <w:pPr>
        <w:tabs>
          <w:tab w:val="num" w:pos="2880"/>
        </w:tabs>
        <w:ind w:left="2880" w:hanging="360"/>
      </w:pPr>
      <w:rPr>
        <w:rFonts w:ascii="Symbol" w:hAnsi="Symbol" w:hint="default"/>
      </w:rPr>
    </w:lvl>
    <w:lvl w:ilvl="4" w:tplc="18BA05B8" w:tentative="1">
      <w:start w:val="1"/>
      <w:numFmt w:val="bullet"/>
      <w:lvlText w:val=""/>
      <w:lvlPicBulletId w:val="0"/>
      <w:lvlJc w:val="left"/>
      <w:pPr>
        <w:tabs>
          <w:tab w:val="num" w:pos="3600"/>
        </w:tabs>
        <w:ind w:left="3600" w:hanging="360"/>
      </w:pPr>
      <w:rPr>
        <w:rFonts w:ascii="Symbol" w:hAnsi="Symbol" w:hint="default"/>
      </w:rPr>
    </w:lvl>
    <w:lvl w:ilvl="5" w:tplc="E8546F74" w:tentative="1">
      <w:start w:val="1"/>
      <w:numFmt w:val="bullet"/>
      <w:lvlText w:val=""/>
      <w:lvlPicBulletId w:val="0"/>
      <w:lvlJc w:val="left"/>
      <w:pPr>
        <w:tabs>
          <w:tab w:val="num" w:pos="4320"/>
        </w:tabs>
        <w:ind w:left="4320" w:hanging="360"/>
      </w:pPr>
      <w:rPr>
        <w:rFonts w:ascii="Symbol" w:hAnsi="Symbol" w:hint="default"/>
      </w:rPr>
    </w:lvl>
    <w:lvl w:ilvl="6" w:tplc="574A0E56" w:tentative="1">
      <w:start w:val="1"/>
      <w:numFmt w:val="bullet"/>
      <w:lvlText w:val=""/>
      <w:lvlPicBulletId w:val="0"/>
      <w:lvlJc w:val="left"/>
      <w:pPr>
        <w:tabs>
          <w:tab w:val="num" w:pos="5040"/>
        </w:tabs>
        <w:ind w:left="5040" w:hanging="360"/>
      </w:pPr>
      <w:rPr>
        <w:rFonts w:ascii="Symbol" w:hAnsi="Symbol" w:hint="default"/>
      </w:rPr>
    </w:lvl>
    <w:lvl w:ilvl="7" w:tplc="415CE336" w:tentative="1">
      <w:start w:val="1"/>
      <w:numFmt w:val="bullet"/>
      <w:lvlText w:val=""/>
      <w:lvlPicBulletId w:val="0"/>
      <w:lvlJc w:val="left"/>
      <w:pPr>
        <w:tabs>
          <w:tab w:val="num" w:pos="5760"/>
        </w:tabs>
        <w:ind w:left="5760" w:hanging="360"/>
      </w:pPr>
      <w:rPr>
        <w:rFonts w:ascii="Symbol" w:hAnsi="Symbol" w:hint="default"/>
      </w:rPr>
    </w:lvl>
    <w:lvl w:ilvl="8" w:tplc="4192D0CC"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70A40A04"/>
    <w:multiLevelType w:val="hybridMultilevel"/>
    <w:tmpl w:val="C57EF064"/>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9">
    <w:nsid w:val="72B83F0B"/>
    <w:multiLevelType w:val="hybridMultilevel"/>
    <w:tmpl w:val="773E254A"/>
    <w:lvl w:ilvl="0" w:tplc="12B04612">
      <w:start w:val="1"/>
      <w:numFmt w:val="bullet"/>
      <w:lvlText w:val=""/>
      <w:lvlPicBulletId w:val="0"/>
      <w:lvlJc w:val="left"/>
      <w:pPr>
        <w:tabs>
          <w:tab w:val="num" w:pos="720"/>
        </w:tabs>
        <w:ind w:left="720" w:hanging="360"/>
      </w:pPr>
      <w:rPr>
        <w:rFonts w:ascii="Symbol" w:hAnsi="Symbol" w:hint="default"/>
      </w:rPr>
    </w:lvl>
    <w:lvl w:ilvl="1" w:tplc="7E3A0964" w:tentative="1">
      <w:start w:val="1"/>
      <w:numFmt w:val="bullet"/>
      <w:lvlText w:val=""/>
      <w:lvlPicBulletId w:val="0"/>
      <w:lvlJc w:val="left"/>
      <w:pPr>
        <w:tabs>
          <w:tab w:val="num" w:pos="1440"/>
        </w:tabs>
        <w:ind w:left="1440" w:hanging="360"/>
      </w:pPr>
      <w:rPr>
        <w:rFonts w:ascii="Symbol" w:hAnsi="Symbol" w:hint="default"/>
      </w:rPr>
    </w:lvl>
    <w:lvl w:ilvl="2" w:tplc="AAD417DC" w:tentative="1">
      <w:start w:val="1"/>
      <w:numFmt w:val="bullet"/>
      <w:lvlText w:val=""/>
      <w:lvlPicBulletId w:val="0"/>
      <w:lvlJc w:val="left"/>
      <w:pPr>
        <w:tabs>
          <w:tab w:val="num" w:pos="2160"/>
        </w:tabs>
        <w:ind w:left="2160" w:hanging="360"/>
      </w:pPr>
      <w:rPr>
        <w:rFonts w:ascii="Symbol" w:hAnsi="Symbol" w:hint="default"/>
      </w:rPr>
    </w:lvl>
    <w:lvl w:ilvl="3" w:tplc="C26E799C" w:tentative="1">
      <w:start w:val="1"/>
      <w:numFmt w:val="bullet"/>
      <w:lvlText w:val=""/>
      <w:lvlPicBulletId w:val="0"/>
      <w:lvlJc w:val="left"/>
      <w:pPr>
        <w:tabs>
          <w:tab w:val="num" w:pos="2880"/>
        </w:tabs>
        <w:ind w:left="2880" w:hanging="360"/>
      </w:pPr>
      <w:rPr>
        <w:rFonts w:ascii="Symbol" w:hAnsi="Symbol" w:hint="default"/>
      </w:rPr>
    </w:lvl>
    <w:lvl w:ilvl="4" w:tplc="B27E2C4E" w:tentative="1">
      <w:start w:val="1"/>
      <w:numFmt w:val="bullet"/>
      <w:lvlText w:val=""/>
      <w:lvlPicBulletId w:val="0"/>
      <w:lvlJc w:val="left"/>
      <w:pPr>
        <w:tabs>
          <w:tab w:val="num" w:pos="3600"/>
        </w:tabs>
        <w:ind w:left="3600" w:hanging="360"/>
      </w:pPr>
      <w:rPr>
        <w:rFonts w:ascii="Symbol" w:hAnsi="Symbol" w:hint="default"/>
      </w:rPr>
    </w:lvl>
    <w:lvl w:ilvl="5" w:tplc="F0B04726" w:tentative="1">
      <w:start w:val="1"/>
      <w:numFmt w:val="bullet"/>
      <w:lvlText w:val=""/>
      <w:lvlPicBulletId w:val="0"/>
      <w:lvlJc w:val="left"/>
      <w:pPr>
        <w:tabs>
          <w:tab w:val="num" w:pos="4320"/>
        </w:tabs>
        <w:ind w:left="4320" w:hanging="360"/>
      </w:pPr>
      <w:rPr>
        <w:rFonts w:ascii="Symbol" w:hAnsi="Symbol" w:hint="default"/>
      </w:rPr>
    </w:lvl>
    <w:lvl w:ilvl="6" w:tplc="1242F42E" w:tentative="1">
      <w:start w:val="1"/>
      <w:numFmt w:val="bullet"/>
      <w:lvlText w:val=""/>
      <w:lvlPicBulletId w:val="0"/>
      <w:lvlJc w:val="left"/>
      <w:pPr>
        <w:tabs>
          <w:tab w:val="num" w:pos="5040"/>
        </w:tabs>
        <w:ind w:left="5040" w:hanging="360"/>
      </w:pPr>
      <w:rPr>
        <w:rFonts w:ascii="Symbol" w:hAnsi="Symbol" w:hint="default"/>
      </w:rPr>
    </w:lvl>
    <w:lvl w:ilvl="7" w:tplc="34CE1BBC" w:tentative="1">
      <w:start w:val="1"/>
      <w:numFmt w:val="bullet"/>
      <w:lvlText w:val=""/>
      <w:lvlPicBulletId w:val="0"/>
      <w:lvlJc w:val="left"/>
      <w:pPr>
        <w:tabs>
          <w:tab w:val="num" w:pos="5760"/>
        </w:tabs>
        <w:ind w:left="5760" w:hanging="360"/>
      </w:pPr>
      <w:rPr>
        <w:rFonts w:ascii="Symbol" w:hAnsi="Symbol" w:hint="default"/>
      </w:rPr>
    </w:lvl>
    <w:lvl w:ilvl="8" w:tplc="4E047CB2"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75E10ECE"/>
    <w:multiLevelType w:val="hybridMultilevel"/>
    <w:tmpl w:val="78A4C1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6FD1698"/>
    <w:multiLevelType w:val="hybridMultilevel"/>
    <w:tmpl w:val="097C1AF4"/>
    <w:lvl w:ilvl="0" w:tplc="4C086514">
      <w:start w:val="1"/>
      <w:numFmt w:val="bullet"/>
      <w:lvlText w:val=""/>
      <w:lvlJc w:val="left"/>
      <w:pPr>
        <w:tabs>
          <w:tab w:val="num" w:pos="720"/>
        </w:tabs>
        <w:ind w:left="720" w:hanging="360"/>
      </w:pPr>
      <w:rPr>
        <w:rFonts w:ascii="Wingdings" w:hAnsi="Wingdings" w:hint="default"/>
      </w:rPr>
    </w:lvl>
    <w:lvl w:ilvl="1" w:tplc="43E64384">
      <w:start w:val="1"/>
      <w:numFmt w:val="bullet"/>
      <w:lvlText w:val=""/>
      <w:lvlJc w:val="left"/>
      <w:pPr>
        <w:tabs>
          <w:tab w:val="num" w:pos="1440"/>
        </w:tabs>
        <w:ind w:left="1440" w:hanging="360"/>
      </w:pPr>
      <w:rPr>
        <w:rFonts w:ascii="Wingdings" w:hAnsi="Wingdings" w:hint="default"/>
      </w:rPr>
    </w:lvl>
    <w:lvl w:ilvl="2" w:tplc="81C4B554">
      <w:start w:val="1016"/>
      <w:numFmt w:val="bullet"/>
      <w:lvlText w:val=""/>
      <w:lvlJc w:val="left"/>
      <w:pPr>
        <w:tabs>
          <w:tab w:val="num" w:pos="2160"/>
        </w:tabs>
        <w:ind w:left="2160" w:hanging="360"/>
      </w:pPr>
      <w:rPr>
        <w:rFonts w:ascii="Wingdings" w:hAnsi="Wingdings" w:hint="default"/>
      </w:rPr>
    </w:lvl>
    <w:lvl w:ilvl="3" w:tplc="D918EEB2" w:tentative="1">
      <w:start w:val="1"/>
      <w:numFmt w:val="bullet"/>
      <w:lvlText w:val=""/>
      <w:lvlJc w:val="left"/>
      <w:pPr>
        <w:tabs>
          <w:tab w:val="num" w:pos="2880"/>
        </w:tabs>
        <w:ind w:left="2880" w:hanging="360"/>
      </w:pPr>
      <w:rPr>
        <w:rFonts w:ascii="Wingdings" w:hAnsi="Wingdings" w:hint="default"/>
      </w:rPr>
    </w:lvl>
    <w:lvl w:ilvl="4" w:tplc="D29065A4" w:tentative="1">
      <w:start w:val="1"/>
      <w:numFmt w:val="bullet"/>
      <w:lvlText w:val=""/>
      <w:lvlJc w:val="left"/>
      <w:pPr>
        <w:tabs>
          <w:tab w:val="num" w:pos="3600"/>
        </w:tabs>
        <w:ind w:left="3600" w:hanging="360"/>
      </w:pPr>
      <w:rPr>
        <w:rFonts w:ascii="Wingdings" w:hAnsi="Wingdings" w:hint="default"/>
      </w:rPr>
    </w:lvl>
    <w:lvl w:ilvl="5" w:tplc="B5AAB308" w:tentative="1">
      <w:start w:val="1"/>
      <w:numFmt w:val="bullet"/>
      <w:lvlText w:val=""/>
      <w:lvlJc w:val="left"/>
      <w:pPr>
        <w:tabs>
          <w:tab w:val="num" w:pos="4320"/>
        </w:tabs>
        <w:ind w:left="4320" w:hanging="360"/>
      </w:pPr>
      <w:rPr>
        <w:rFonts w:ascii="Wingdings" w:hAnsi="Wingdings" w:hint="default"/>
      </w:rPr>
    </w:lvl>
    <w:lvl w:ilvl="6" w:tplc="CEB6DC76" w:tentative="1">
      <w:start w:val="1"/>
      <w:numFmt w:val="bullet"/>
      <w:lvlText w:val=""/>
      <w:lvlJc w:val="left"/>
      <w:pPr>
        <w:tabs>
          <w:tab w:val="num" w:pos="5040"/>
        </w:tabs>
        <w:ind w:left="5040" w:hanging="360"/>
      </w:pPr>
      <w:rPr>
        <w:rFonts w:ascii="Wingdings" w:hAnsi="Wingdings" w:hint="default"/>
      </w:rPr>
    </w:lvl>
    <w:lvl w:ilvl="7" w:tplc="26560A46" w:tentative="1">
      <w:start w:val="1"/>
      <w:numFmt w:val="bullet"/>
      <w:lvlText w:val=""/>
      <w:lvlJc w:val="left"/>
      <w:pPr>
        <w:tabs>
          <w:tab w:val="num" w:pos="5760"/>
        </w:tabs>
        <w:ind w:left="5760" w:hanging="360"/>
      </w:pPr>
      <w:rPr>
        <w:rFonts w:ascii="Wingdings" w:hAnsi="Wingdings" w:hint="default"/>
      </w:rPr>
    </w:lvl>
    <w:lvl w:ilvl="8" w:tplc="8F2892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26"/>
  </w:num>
  <w:num w:numId="8">
    <w:abstractNumId w:val="35"/>
  </w:num>
  <w:num w:numId="9">
    <w:abstractNumId w:val="7"/>
  </w:num>
  <w:num w:numId="10">
    <w:abstractNumId w:val="6"/>
  </w:num>
  <w:num w:numId="11">
    <w:abstractNumId w:val="30"/>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3"/>
  </w:num>
  <w:num w:numId="20">
    <w:abstractNumId w:val="11"/>
    <w:lvlOverride w:ilvl="0">
      <w:lvl w:ilvl="0">
        <w:start w:val="1"/>
        <w:numFmt w:val="bullet"/>
        <w:lvlText w:val=""/>
        <w:legacy w:legacy="1" w:legacySpace="120" w:legacyIndent="360"/>
        <w:lvlJc w:val="left"/>
        <w:pPr>
          <w:ind w:left="720" w:hanging="360"/>
        </w:pPr>
        <w:rPr>
          <w:rFonts w:ascii="Symbol" w:hAnsi="Symbol" w:hint="default"/>
        </w:rPr>
      </w:lvl>
    </w:lvlOverride>
  </w:num>
  <w:num w:numId="21">
    <w:abstractNumId w:val="23"/>
  </w:num>
  <w:num w:numId="22">
    <w:abstractNumId w:val="32"/>
  </w:num>
  <w:num w:numId="23">
    <w:abstractNumId w:val="39"/>
  </w:num>
  <w:num w:numId="24">
    <w:abstractNumId w:val="37"/>
  </w:num>
  <w:num w:numId="25">
    <w:abstractNumId w:val="27"/>
  </w:num>
  <w:num w:numId="26">
    <w:abstractNumId w:val="22"/>
  </w:num>
  <w:num w:numId="27">
    <w:abstractNumId w:val="18"/>
  </w:num>
  <w:num w:numId="28">
    <w:abstractNumId w:val="17"/>
  </w:num>
  <w:num w:numId="29">
    <w:abstractNumId w:val="40"/>
  </w:num>
  <w:num w:numId="30">
    <w:abstractNumId w:val="36"/>
  </w:num>
  <w:num w:numId="31">
    <w:abstractNumId w:val="31"/>
  </w:num>
  <w:num w:numId="32">
    <w:abstractNumId w:val="14"/>
  </w:num>
  <w:num w:numId="33">
    <w:abstractNumId w:val="34"/>
  </w:num>
  <w:num w:numId="34">
    <w:abstractNumId w:val="13"/>
  </w:num>
  <w:num w:numId="35">
    <w:abstractNumId w:val="10"/>
  </w:num>
  <w:num w:numId="36">
    <w:abstractNumId w:val="20"/>
  </w:num>
  <w:num w:numId="37">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8">
    <w:abstractNumId w:val="21"/>
  </w:num>
  <w:num w:numId="39">
    <w:abstractNumId w:val="28"/>
  </w:num>
  <w:num w:numId="40">
    <w:abstractNumId w:val="41"/>
  </w:num>
  <w:num w:numId="41">
    <w:abstractNumId w:val="29"/>
  </w:num>
  <w:num w:numId="42">
    <w:abstractNumId w:val="19"/>
  </w:num>
  <w:num w:numId="43">
    <w:abstractNumId w:val="38"/>
  </w:num>
  <w:num w:numId="44">
    <w:abstractNumId w:val="24"/>
  </w:num>
  <w:num w:numId="45">
    <w:abstractNumId w:val="25"/>
  </w:num>
  <w:num w:numId="46">
    <w:abstractNumId w:val="12"/>
  </w:num>
  <w:num w:numId="47">
    <w:abstractNumId w:val="1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64"/>
    <w:rsid w:val="000028B5"/>
    <w:rsid w:val="00002A4D"/>
    <w:rsid w:val="00003E74"/>
    <w:rsid w:val="00011F64"/>
    <w:rsid w:val="00021AE7"/>
    <w:rsid w:val="0002260C"/>
    <w:rsid w:val="000231B9"/>
    <w:rsid w:val="0002438E"/>
    <w:rsid w:val="00025588"/>
    <w:rsid w:val="0002724C"/>
    <w:rsid w:val="00027440"/>
    <w:rsid w:val="00031372"/>
    <w:rsid w:val="00032319"/>
    <w:rsid w:val="00032C1B"/>
    <w:rsid w:val="00032DCC"/>
    <w:rsid w:val="00032F46"/>
    <w:rsid w:val="00036DB2"/>
    <w:rsid w:val="00040141"/>
    <w:rsid w:val="000413D0"/>
    <w:rsid w:val="0004390D"/>
    <w:rsid w:val="00043FF2"/>
    <w:rsid w:val="00044BED"/>
    <w:rsid w:val="00044CCC"/>
    <w:rsid w:val="0004563F"/>
    <w:rsid w:val="00051ED1"/>
    <w:rsid w:val="00055E92"/>
    <w:rsid w:val="00056299"/>
    <w:rsid w:val="00056905"/>
    <w:rsid w:val="00057F44"/>
    <w:rsid w:val="000609EF"/>
    <w:rsid w:val="00061DFD"/>
    <w:rsid w:val="000625A2"/>
    <w:rsid w:val="00063AB2"/>
    <w:rsid w:val="00064641"/>
    <w:rsid w:val="00065181"/>
    <w:rsid w:val="00065752"/>
    <w:rsid w:val="0006638A"/>
    <w:rsid w:val="000672B5"/>
    <w:rsid w:val="00067AB4"/>
    <w:rsid w:val="0007081E"/>
    <w:rsid w:val="00073D27"/>
    <w:rsid w:val="00074F6B"/>
    <w:rsid w:val="0007563E"/>
    <w:rsid w:val="00077942"/>
    <w:rsid w:val="000804BB"/>
    <w:rsid w:val="00084FAD"/>
    <w:rsid w:val="000858BF"/>
    <w:rsid w:val="00087001"/>
    <w:rsid w:val="00087DBA"/>
    <w:rsid w:val="00091EBB"/>
    <w:rsid w:val="00093FC5"/>
    <w:rsid w:val="000950CB"/>
    <w:rsid w:val="000950D8"/>
    <w:rsid w:val="00097BE7"/>
    <w:rsid w:val="000A0E6E"/>
    <w:rsid w:val="000A24F4"/>
    <w:rsid w:val="000A6F37"/>
    <w:rsid w:val="000B1FCC"/>
    <w:rsid w:val="000B2C2E"/>
    <w:rsid w:val="000B4AED"/>
    <w:rsid w:val="000B5873"/>
    <w:rsid w:val="000B738C"/>
    <w:rsid w:val="000C2C7F"/>
    <w:rsid w:val="000C53D9"/>
    <w:rsid w:val="000C77ED"/>
    <w:rsid w:val="000C7C48"/>
    <w:rsid w:val="000D10DE"/>
    <w:rsid w:val="000D1F50"/>
    <w:rsid w:val="000D2780"/>
    <w:rsid w:val="000D3FD1"/>
    <w:rsid w:val="000D6F18"/>
    <w:rsid w:val="000E1A31"/>
    <w:rsid w:val="000E3358"/>
    <w:rsid w:val="000E5476"/>
    <w:rsid w:val="000E625E"/>
    <w:rsid w:val="000E74CF"/>
    <w:rsid w:val="000E7D20"/>
    <w:rsid w:val="000F18F7"/>
    <w:rsid w:val="000F2841"/>
    <w:rsid w:val="000F34F9"/>
    <w:rsid w:val="000F3F65"/>
    <w:rsid w:val="000F73DA"/>
    <w:rsid w:val="000F7ED6"/>
    <w:rsid w:val="00103B09"/>
    <w:rsid w:val="001046E6"/>
    <w:rsid w:val="00105611"/>
    <w:rsid w:val="0010562A"/>
    <w:rsid w:val="001077A9"/>
    <w:rsid w:val="00110F62"/>
    <w:rsid w:val="00111DF0"/>
    <w:rsid w:val="00112989"/>
    <w:rsid w:val="0011316E"/>
    <w:rsid w:val="00114159"/>
    <w:rsid w:val="0011693B"/>
    <w:rsid w:val="001176B2"/>
    <w:rsid w:val="00117D9B"/>
    <w:rsid w:val="001203F6"/>
    <w:rsid w:val="001267E3"/>
    <w:rsid w:val="001271BD"/>
    <w:rsid w:val="001306C5"/>
    <w:rsid w:val="001328A1"/>
    <w:rsid w:val="001345AF"/>
    <w:rsid w:val="00137FAE"/>
    <w:rsid w:val="00140067"/>
    <w:rsid w:val="00143679"/>
    <w:rsid w:val="0014371D"/>
    <w:rsid w:val="001438CD"/>
    <w:rsid w:val="00143BB8"/>
    <w:rsid w:val="0014432D"/>
    <w:rsid w:val="00144CFC"/>
    <w:rsid w:val="00146E4F"/>
    <w:rsid w:val="00147F6D"/>
    <w:rsid w:val="00150410"/>
    <w:rsid w:val="00152FBF"/>
    <w:rsid w:val="00153683"/>
    <w:rsid w:val="0015513A"/>
    <w:rsid w:val="00155C23"/>
    <w:rsid w:val="001578A1"/>
    <w:rsid w:val="00157AA5"/>
    <w:rsid w:val="0016022E"/>
    <w:rsid w:val="00160364"/>
    <w:rsid w:val="00160943"/>
    <w:rsid w:val="001630ED"/>
    <w:rsid w:val="0016514B"/>
    <w:rsid w:val="00165192"/>
    <w:rsid w:val="00166035"/>
    <w:rsid w:val="00166D4B"/>
    <w:rsid w:val="00167768"/>
    <w:rsid w:val="00171625"/>
    <w:rsid w:val="00171A8D"/>
    <w:rsid w:val="00171D66"/>
    <w:rsid w:val="0017395D"/>
    <w:rsid w:val="00173A47"/>
    <w:rsid w:val="00174090"/>
    <w:rsid w:val="0017434E"/>
    <w:rsid w:val="001749AF"/>
    <w:rsid w:val="00180298"/>
    <w:rsid w:val="001803AA"/>
    <w:rsid w:val="00180761"/>
    <w:rsid w:val="00181592"/>
    <w:rsid w:val="00184BB2"/>
    <w:rsid w:val="00184E70"/>
    <w:rsid w:val="00184E89"/>
    <w:rsid w:val="001871B7"/>
    <w:rsid w:val="00191B00"/>
    <w:rsid w:val="0019242F"/>
    <w:rsid w:val="0019351F"/>
    <w:rsid w:val="001935AA"/>
    <w:rsid w:val="00193F20"/>
    <w:rsid w:val="0019459C"/>
    <w:rsid w:val="00194785"/>
    <w:rsid w:val="00196AE5"/>
    <w:rsid w:val="0019725F"/>
    <w:rsid w:val="001A1405"/>
    <w:rsid w:val="001A15FD"/>
    <w:rsid w:val="001A1F50"/>
    <w:rsid w:val="001A3D81"/>
    <w:rsid w:val="001A5B66"/>
    <w:rsid w:val="001A7773"/>
    <w:rsid w:val="001B0550"/>
    <w:rsid w:val="001B0A2B"/>
    <w:rsid w:val="001B0D19"/>
    <w:rsid w:val="001B2419"/>
    <w:rsid w:val="001B26F7"/>
    <w:rsid w:val="001B3CC9"/>
    <w:rsid w:val="001B6777"/>
    <w:rsid w:val="001B6F50"/>
    <w:rsid w:val="001B78B4"/>
    <w:rsid w:val="001C07F7"/>
    <w:rsid w:val="001C25EC"/>
    <w:rsid w:val="001C2C3C"/>
    <w:rsid w:val="001C2E07"/>
    <w:rsid w:val="001C3E1D"/>
    <w:rsid w:val="001C7FE8"/>
    <w:rsid w:val="001D1EED"/>
    <w:rsid w:val="001D2519"/>
    <w:rsid w:val="001D4382"/>
    <w:rsid w:val="001D5E63"/>
    <w:rsid w:val="001D607B"/>
    <w:rsid w:val="001E0F09"/>
    <w:rsid w:val="001E4575"/>
    <w:rsid w:val="001E4B71"/>
    <w:rsid w:val="001E51C9"/>
    <w:rsid w:val="001E6646"/>
    <w:rsid w:val="001E7C8B"/>
    <w:rsid w:val="001F0A15"/>
    <w:rsid w:val="001F111D"/>
    <w:rsid w:val="001F13CC"/>
    <w:rsid w:val="001F53F2"/>
    <w:rsid w:val="001F57E9"/>
    <w:rsid w:val="001F6E83"/>
    <w:rsid w:val="00201691"/>
    <w:rsid w:val="00201E4E"/>
    <w:rsid w:val="00203BC5"/>
    <w:rsid w:val="00203E1C"/>
    <w:rsid w:val="002040D3"/>
    <w:rsid w:val="002042AD"/>
    <w:rsid w:val="00204424"/>
    <w:rsid w:val="00204A1B"/>
    <w:rsid w:val="00205D95"/>
    <w:rsid w:val="00206331"/>
    <w:rsid w:val="00206F2D"/>
    <w:rsid w:val="00207EB9"/>
    <w:rsid w:val="002101FC"/>
    <w:rsid w:val="002109DB"/>
    <w:rsid w:val="00213D23"/>
    <w:rsid w:val="0021620E"/>
    <w:rsid w:val="0021680E"/>
    <w:rsid w:val="002171C3"/>
    <w:rsid w:val="00217BE6"/>
    <w:rsid w:val="00224993"/>
    <w:rsid w:val="00224EA6"/>
    <w:rsid w:val="00225C17"/>
    <w:rsid w:val="00226974"/>
    <w:rsid w:val="002271F5"/>
    <w:rsid w:val="00227668"/>
    <w:rsid w:val="00230988"/>
    <w:rsid w:val="00231E7B"/>
    <w:rsid w:val="00232E43"/>
    <w:rsid w:val="00236861"/>
    <w:rsid w:val="002423DA"/>
    <w:rsid w:val="0024365B"/>
    <w:rsid w:val="00247C5D"/>
    <w:rsid w:val="00247F8F"/>
    <w:rsid w:val="00254D8E"/>
    <w:rsid w:val="00257ECA"/>
    <w:rsid w:val="002600F9"/>
    <w:rsid w:val="00261758"/>
    <w:rsid w:val="002621FA"/>
    <w:rsid w:val="00262343"/>
    <w:rsid w:val="002626AB"/>
    <w:rsid w:val="002654EB"/>
    <w:rsid w:val="002668FC"/>
    <w:rsid w:val="0027201B"/>
    <w:rsid w:val="00272A15"/>
    <w:rsid w:val="00272E4E"/>
    <w:rsid w:val="00273A76"/>
    <w:rsid w:val="00273E21"/>
    <w:rsid w:val="0027408A"/>
    <w:rsid w:val="00274B30"/>
    <w:rsid w:val="002752D9"/>
    <w:rsid w:val="00275BF4"/>
    <w:rsid w:val="00276F72"/>
    <w:rsid w:val="00277920"/>
    <w:rsid w:val="00280B5A"/>
    <w:rsid w:val="002855FF"/>
    <w:rsid w:val="0029107E"/>
    <w:rsid w:val="00292EED"/>
    <w:rsid w:val="00294485"/>
    <w:rsid w:val="00296103"/>
    <w:rsid w:val="002A0EFA"/>
    <w:rsid w:val="002A20DA"/>
    <w:rsid w:val="002A5A02"/>
    <w:rsid w:val="002A7119"/>
    <w:rsid w:val="002A78AF"/>
    <w:rsid w:val="002B00EE"/>
    <w:rsid w:val="002B0BA2"/>
    <w:rsid w:val="002B0E72"/>
    <w:rsid w:val="002B1E48"/>
    <w:rsid w:val="002B2371"/>
    <w:rsid w:val="002B3712"/>
    <w:rsid w:val="002B3C32"/>
    <w:rsid w:val="002B4512"/>
    <w:rsid w:val="002B4716"/>
    <w:rsid w:val="002B4DEE"/>
    <w:rsid w:val="002C055B"/>
    <w:rsid w:val="002C0989"/>
    <w:rsid w:val="002C2004"/>
    <w:rsid w:val="002C2B2F"/>
    <w:rsid w:val="002C2EA6"/>
    <w:rsid w:val="002C3E4F"/>
    <w:rsid w:val="002C496A"/>
    <w:rsid w:val="002C5B41"/>
    <w:rsid w:val="002C642C"/>
    <w:rsid w:val="002C71C2"/>
    <w:rsid w:val="002D1EFF"/>
    <w:rsid w:val="002D503B"/>
    <w:rsid w:val="002D5E2D"/>
    <w:rsid w:val="002D6A37"/>
    <w:rsid w:val="002D6E60"/>
    <w:rsid w:val="002D7B18"/>
    <w:rsid w:val="002E00F9"/>
    <w:rsid w:val="002E0F40"/>
    <w:rsid w:val="002E253B"/>
    <w:rsid w:val="002E40B4"/>
    <w:rsid w:val="002E4495"/>
    <w:rsid w:val="002E610C"/>
    <w:rsid w:val="002E6B1A"/>
    <w:rsid w:val="002E789F"/>
    <w:rsid w:val="002F1F29"/>
    <w:rsid w:val="002F4E6C"/>
    <w:rsid w:val="002F5470"/>
    <w:rsid w:val="002F565B"/>
    <w:rsid w:val="00302718"/>
    <w:rsid w:val="00303DF3"/>
    <w:rsid w:val="00304764"/>
    <w:rsid w:val="00304B84"/>
    <w:rsid w:val="00304E32"/>
    <w:rsid w:val="00306DD2"/>
    <w:rsid w:val="003113EC"/>
    <w:rsid w:val="00312A42"/>
    <w:rsid w:val="003136B4"/>
    <w:rsid w:val="00316EBE"/>
    <w:rsid w:val="0031702C"/>
    <w:rsid w:val="00321843"/>
    <w:rsid w:val="00322047"/>
    <w:rsid w:val="0032455D"/>
    <w:rsid w:val="0033101B"/>
    <w:rsid w:val="00331831"/>
    <w:rsid w:val="00332570"/>
    <w:rsid w:val="00335488"/>
    <w:rsid w:val="0033574F"/>
    <w:rsid w:val="0033581C"/>
    <w:rsid w:val="00337811"/>
    <w:rsid w:val="00341B56"/>
    <w:rsid w:val="003437A0"/>
    <w:rsid w:val="00343EEC"/>
    <w:rsid w:val="00343F33"/>
    <w:rsid w:val="00345F36"/>
    <w:rsid w:val="00346440"/>
    <w:rsid w:val="00350B83"/>
    <w:rsid w:val="00351965"/>
    <w:rsid w:val="00353181"/>
    <w:rsid w:val="00355D6C"/>
    <w:rsid w:val="003628D3"/>
    <w:rsid w:val="00362AF3"/>
    <w:rsid w:val="003637C3"/>
    <w:rsid w:val="0036424B"/>
    <w:rsid w:val="00365742"/>
    <w:rsid w:val="00365B19"/>
    <w:rsid w:val="00366094"/>
    <w:rsid w:val="00366D90"/>
    <w:rsid w:val="00370465"/>
    <w:rsid w:val="0037318A"/>
    <w:rsid w:val="00373231"/>
    <w:rsid w:val="00376AC1"/>
    <w:rsid w:val="0038017F"/>
    <w:rsid w:val="00380B4B"/>
    <w:rsid w:val="003816EA"/>
    <w:rsid w:val="003820CF"/>
    <w:rsid w:val="00382545"/>
    <w:rsid w:val="00383D81"/>
    <w:rsid w:val="00384A2D"/>
    <w:rsid w:val="00384FDC"/>
    <w:rsid w:val="003864F2"/>
    <w:rsid w:val="00386CFA"/>
    <w:rsid w:val="0039122A"/>
    <w:rsid w:val="0039220C"/>
    <w:rsid w:val="00395504"/>
    <w:rsid w:val="0039674A"/>
    <w:rsid w:val="0039769B"/>
    <w:rsid w:val="003A2383"/>
    <w:rsid w:val="003A295D"/>
    <w:rsid w:val="003A4DD5"/>
    <w:rsid w:val="003A651E"/>
    <w:rsid w:val="003B1FA3"/>
    <w:rsid w:val="003B307B"/>
    <w:rsid w:val="003B527D"/>
    <w:rsid w:val="003B6325"/>
    <w:rsid w:val="003C0683"/>
    <w:rsid w:val="003C1640"/>
    <w:rsid w:val="003C1709"/>
    <w:rsid w:val="003C25F5"/>
    <w:rsid w:val="003C33D0"/>
    <w:rsid w:val="003C48C5"/>
    <w:rsid w:val="003C4ABE"/>
    <w:rsid w:val="003C50B4"/>
    <w:rsid w:val="003C5576"/>
    <w:rsid w:val="003D02A4"/>
    <w:rsid w:val="003D589A"/>
    <w:rsid w:val="003D7620"/>
    <w:rsid w:val="003E0AAB"/>
    <w:rsid w:val="003E10EE"/>
    <w:rsid w:val="003E216A"/>
    <w:rsid w:val="003E2D91"/>
    <w:rsid w:val="003E3C0B"/>
    <w:rsid w:val="003E4503"/>
    <w:rsid w:val="003E6815"/>
    <w:rsid w:val="003E694E"/>
    <w:rsid w:val="003E75ED"/>
    <w:rsid w:val="003F11AD"/>
    <w:rsid w:val="003F3141"/>
    <w:rsid w:val="003F7925"/>
    <w:rsid w:val="00402889"/>
    <w:rsid w:val="00402A13"/>
    <w:rsid w:val="004035AF"/>
    <w:rsid w:val="004047F3"/>
    <w:rsid w:val="004053CD"/>
    <w:rsid w:val="00412352"/>
    <w:rsid w:val="0041240E"/>
    <w:rsid w:val="004140C6"/>
    <w:rsid w:val="0041526B"/>
    <w:rsid w:val="004160B9"/>
    <w:rsid w:val="004160DA"/>
    <w:rsid w:val="0041675E"/>
    <w:rsid w:val="004215DE"/>
    <w:rsid w:val="004220C0"/>
    <w:rsid w:val="0042243C"/>
    <w:rsid w:val="00423AC8"/>
    <w:rsid w:val="00425670"/>
    <w:rsid w:val="00426BDC"/>
    <w:rsid w:val="00431668"/>
    <w:rsid w:val="0043180B"/>
    <w:rsid w:val="00434C79"/>
    <w:rsid w:val="004353E6"/>
    <w:rsid w:val="0044130B"/>
    <w:rsid w:val="00441FC7"/>
    <w:rsid w:val="004463D7"/>
    <w:rsid w:val="00447E41"/>
    <w:rsid w:val="00447F03"/>
    <w:rsid w:val="0045133E"/>
    <w:rsid w:val="00452047"/>
    <w:rsid w:val="00453E31"/>
    <w:rsid w:val="00455756"/>
    <w:rsid w:val="00457693"/>
    <w:rsid w:val="004615F4"/>
    <w:rsid w:val="004618D6"/>
    <w:rsid w:val="00463666"/>
    <w:rsid w:val="00464EC9"/>
    <w:rsid w:val="0046638C"/>
    <w:rsid w:val="00466855"/>
    <w:rsid w:val="00466D44"/>
    <w:rsid w:val="00472169"/>
    <w:rsid w:val="00472522"/>
    <w:rsid w:val="00472E9B"/>
    <w:rsid w:val="00473554"/>
    <w:rsid w:val="00473726"/>
    <w:rsid w:val="00473E11"/>
    <w:rsid w:val="00476967"/>
    <w:rsid w:val="00480621"/>
    <w:rsid w:val="00481D0C"/>
    <w:rsid w:val="0048290C"/>
    <w:rsid w:val="004843A7"/>
    <w:rsid w:val="00484559"/>
    <w:rsid w:val="0048527B"/>
    <w:rsid w:val="00485D11"/>
    <w:rsid w:val="00486D0B"/>
    <w:rsid w:val="00487EA0"/>
    <w:rsid w:val="00490508"/>
    <w:rsid w:val="0049162A"/>
    <w:rsid w:val="00491657"/>
    <w:rsid w:val="004931D9"/>
    <w:rsid w:val="0049600B"/>
    <w:rsid w:val="004A0013"/>
    <w:rsid w:val="004A1292"/>
    <w:rsid w:val="004A20D9"/>
    <w:rsid w:val="004A369D"/>
    <w:rsid w:val="004A3C0B"/>
    <w:rsid w:val="004A692F"/>
    <w:rsid w:val="004A760C"/>
    <w:rsid w:val="004A7A64"/>
    <w:rsid w:val="004B14E1"/>
    <w:rsid w:val="004B387F"/>
    <w:rsid w:val="004B3CB6"/>
    <w:rsid w:val="004B4B0E"/>
    <w:rsid w:val="004B502E"/>
    <w:rsid w:val="004B625C"/>
    <w:rsid w:val="004B7366"/>
    <w:rsid w:val="004C3B7A"/>
    <w:rsid w:val="004C6AA7"/>
    <w:rsid w:val="004D00D1"/>
    <w:rsid w:val="004D0AC6"/>
    <w:rsid w:val="004D5D27"/>
    <w:rsid w:val="004D67B7"/>
    <w:rsid w:val="004D6C12"/>
    <w:rsid w:val="004D7E6C"/>
    <w:rsid w:val="004E3723"/>
    <w:rsid w:val="004E4BC5"/>
    <w:rsid w:val="004F05DC"/>
    <w:rsid w:val="004F069F"/>
    <w:rsid w:val="004F1292"/>
    <w:rsid w:val="004F133D"/>
    <w:rsid w:val="004F18CD"/>
    <w:rsid w:val="004F2C96"/>
    <w:rsid w:val="004F314B"/>
    <w:rsid w:val="004F36EC"/>
    <w:rsid w:val="004F40E3"/>
    <w:rsid w:val="004F4AB0"/>
    <w:rsid w:val="004F55B0"/>
    <w:rsid w:val="004F5E3D"/>
    <w:rsid w:val="004F6134"/>
    <w:rsid w:val="00500EAC"/>
    <w:rsid w:val="0050139A"/>
    <w:rsid w:val="00501833"/>
    <w:rsid w:val="00502970"/>
    <w:rsid w:val="005030E1"/>
    <w:rsid w:val="0050438F"/>
    <w:rsid w:val="00506F1F"/>
    <w:rsid w:val="005110BA"/>
    <w:rsid w:val="005113C2"/>
    <w:rsid w:val="00514375"/>
    <w:rsid w:val="00515369"/>
    <w:rsid w:val="00515952"/>
    <w:rsid w:val="0051629E"/>
    <w:rsid w:val="00516707"/>
    <w:rsid w:val="00516DB0"/>
    <w:rsid w:val="005171D2"/>
    <w:rsid w:val="00517347"/>
    <w:rsid w:val="00517AE8"/>
    <w:rsid w:val="0052264F"/>
    <w:rsid w:val="005231CD"/>
    <w:rsid w:val="00523886"/>
    <w:rsid w:val="00524861"/>
    <w:rsid w:val="00525574"/>
    <w:rsid w:val="00526F19"/>
    <w:rsid w:val="00526FA8"/>
    <w:rsid w:val="0053032F"/>
    <w:rsid w:val="0053166B"/>
    <w:rsid w:val="00531D0A"/>
    <w:rsid w:val="00531EF5"/>
    <w:rsid w:val="0053305B"/>
    <w:rsid w:val="005340AC"/>
    <w:rsid w:val="00534CFD"/>
    <w:rsid w:val="00535F06"/>
    <w:rsid w:val="00536DD5"/>
    <w:rsid w:val="00537ECA"/>
    <w:rsid w:val="00540151"/>
    <w:rsid w:val="00540829"/>
    <w:rsid w:val="00540E1F"/>
    <w:rsid w:val="0054108E"/>
    <w:rsid w:val="00544C41"/>
    <w:rsid w:val="00544CF6"/>
    <w:rsid w:val="005472E7"/>
    <w:rsid w:val="00550258"/>
    <w:rsid w:val="00551709"/>
    <w:rsid w:val="00552CA4"/>
    <w:rsid w:val="00553C95"/>
    <w:rsid w:val="00554C47"/>
    <w:rsid w:val="00555B13"/>
    <w:rsid w:val="00560A8B"/>
    <w:rsid w:val="00561CAA"/>
    <w:rsid w:val="00561F4F"/>
    <w:rsid w:val="00565749"/>
    <w:rsid w:val="00565892"/>
    <w:rsid w:val="005660AB"/>
    <w:rsid w:val="00567371"/>
    <w:rsid w:val="00567A5C"/>
    <w:rsid w:val="00567E31"/>
    <w:rsid w:val="005714A6"/>
    <w:rsid w:val="005738DC"/>
    <w:rsid w:val="00573C8F"/>
    <w:rsid w:val="00574310"/>
    <w:rsid w:val="005750AD"/>
    <w:rsid w:val="00575CF7"/>
    <w:rsid w:val="00580D29"/>
    <w:rsid w:val="00581B4A"/>
    <w:rsid w:val="005828F6"/>
    <w:rsid w:val="00582B74"/>
    <w:rsid w:val="00582DD8"/>
    <w:rsid w:val="00582DE7"/>
    <w:rsid w:val="005862B6"/>
    <w:rsid w:val="00591040"/>
    <w:rsid w:val="0059253C"/>
    <w:rsid w:val="00593122"/>
    <w:rsid w:val="00593C53"/>
    <w:rsid w:val="00596CCA"/>
    <w:rsid w:val="005978E9"/>
    <w:rsid w:val="005A0EDD"/>
    <w:rsid w:val="005A1938"/>
    <w:rsid w:val="005A26B0"/>
    <w:rsid w:val="005A293C"/>
    <w:rsid w:val="005A4156"/>
    <w:rsid w:val="005A4238"/>
    <w:rsid w:val="005A4A9B"/>
    <w:rsid w:val="005A77B2"/>
    <w:rsid w:val="005B0202"/>
    <w:rsid w:val="005B054E"/>
    <w:rsid w:val="005B1810"/>
    <w:rsid w:val="005B1ABE"/>
    <w:rsid w:val="005B1E74"/>
    <w:rsid w:val="005B23B2"/>
    <w:rsid w:val="005B2E4B"/>
    <w:rsid w:val="005B40DF"/>
    <w:rsid w:val="005B530A"/>
    <w:rsid w:val="005B5883"/>
    <w:rsid w:val="005B5D2E"/>
    <w:rsid w:val="005B6D80"/>
    <w:rsid w:val="005B78D6"/>
    <w:rsid w:val="005C12B9"/>
    <w:rsid w:val="005C2A64"/>
    <w:rsid w:val="005C2FB8"/>
    <w:rsid w:val="005C3EAE"/>
    <w:rsid w:val="005C415F"/>
    <w:rsid w:val="005C4C64"/>
    <w:rsid w:val="005C534C"/>
    <w:rsid w:val="005C62D9"/>
    <w:rsid w:val="005C6C37"/>
    <w:rsid w:val="005D1EA9"/>
    <w:rsid w:val="005D2589"/>
    <w:rsid w:val="005D259B"/>
    <w:rsid w:val="005D584A"/>
    <w:rsid w:val="005D7E7F"/>
    <w:rsid w:val="005E0BFC"/>
    <w:rsid w:val="005E17C3"/>
    <w:rsid w:val="005E4A25"/>
    <w:rsid w:val="005E53A9"/>
    <w:rsid w:val="005E640B"/>
    <w:rsid w:val="005F0085"/>
    <w:rsid w:val="005F37A0"/>
    <w:rsid w:val="006009AE"/>
    <w:rsid w:val="0060153E"/>
    <w:rsid w:val="006017C2"/>
    <w:rsid w:val="006026BC"/>
    <w:rsid w:val="00602B40"/>
    <w:rsid w:val="0060392A"/>
    <w:rsid w:val="00604DD4"/>
    <w:rsid w:val="006053F2"/>
    <w:rsid w:val="00605C56"/>
    <w:rsid w:val="00607E29"/>
    <w:rsid w:val="00610563"/>
    <w:rsid w:val="00611F35"/>
    <w:rsid w:val="00612D08"/>
    <w:rsid w:val="00613798"/>
    <w:rsid w:val="0062079D"/>
    <w:rsid w:val="0062272E"/>
    <w:rsid w:val="00624306"/>
    <w:rsid w:val="006254C2"/>
    <w:rsid w:val="0062695E"/>
    <w:rsid w:val="006274D2"/>
    <w:rsid w:val="00631D31"/>
    <w:rsid w:val="006329A5"/>
    <w:rsid w:val="00634802"/>
    <w:rsid w:val="00635077"/>
    <w:rsid w:val="00636DDD"/>
    <w:rsid w:val="006371DF"/>
    <w:rsid w:val="0064166F"/>
    <w:rsid w:val="00641A66"/>
    <w:rsid w:val="00642346"/>
    <w:rsid w:val="00645158"/>
    <w:rsid w:val="00645CA5"/>
    <w:rsid w:val="006477D7"/>
    <w:rsid w:val="0065192F"/>
    <w:rsid w:val="0065611D"/>
    <w:rsid w:val="00656896"/>
    <w:rsid w:val="00657682"/>
    <w:rsid w:val="00657EA7"/>
    <w:rsid w:val="0066155A"/>
    <w:rsid w:val="006620B1"/>
    <w:rsid w:val="00663B4F"/>
    <w:rsid w:val="00665599"/>
    <w:rsid w:val="006665D2"/>
    <w:rsid w:val="00666929"/>
    <w:rsid w:val="006703E3"/>
    <w:rsid w:val="00671A85"/>
    <w:rsid w:val="00674767"/>
    <w:rsid w:val="00674E51"/>
    <w:rsid w:val="00675A51"/>
    <w:rsid w:val="0068023F"/>
    <w:rsid w:val="00682423"/>
    <w:rsid w:val="00683382"/>
    <w:rsid w:val="00683546"/>
    <w:rsid w:val="00683946"/>
    <w:rsid w:val="0068420C"/>
    <w:rsid w:val="00691391"/>
    <w:rsid w:val="00691964"/>
    <w:rsid w:val="00691E70"/>
    <w:rsid w:val="00691EAE"/>
    <w:rsid w:val="00692794"/>
    <w:rsid w:val="0069362F"/>
    <w:rsid w:val="00696D51"/>
    <w:rsid w:val="006A1D82"/>
    <w:rsid w:val="006A2D50"/>
    <w:rsid w:val="006A44EC"/>
    <w:rsid w:val="006A6C55"/>
    <w:rsid w:val="006A7A38"/>
    <w:rsid w:val="006A7BDD"/>
    <w:rsid w:val="006B00A6"/>
    <w:rsid w:val="006B13BE"/>
    <w:rsid w:val="006B224D"/>
    <w:rsid w:val="006B2B64"/>
    <w:rsid w:val="006B42E3"/>
    <w:rsid w:val="006B4410"/>
    <w:rsid w:val="006B51E6"/>
    <w:rsid w:val="006B5371"/>
    <w:rsid w:val="006B6CFC"/>
    <w:rsid w:val="006B74F0"/>
    <w:rsid w:val="006C1EEB"/>
    <w:rsid w:val="006C28A7"/>
    <w:rsid w:val="006C2CBA"/>
    <w:rsid w:val="006C2CE5"/>
    <w:rsid w:val="006C3545"/>
    <w:rsid w:val="006C54C8"/>
    <w:rsid w:val="006C795E"/>
    <w:rsid w:val="006D0CDE"/>
    <w:rsid w:val="006D18A1"/>
    <w:rsid w:val="006D26CC"/>
    <w:rsid w:val="006D3056"/>
    <w:rsid w:val="006D3BFB"/>
    <w:rsid w:val="006D4488"/>
    <w:rsid w:val="006D4494"/>
    <w:rsid w:val="006D48B1"/>
    <w:rsid w:val="006D66A4"/>
    <w:rsid w:val="006D7B13"/>
    <w:rsid w:val="006E3453"/>
    <w:rsid w:val="006E34F2"/>
    <w:rsid w:val="006E44D7"/>
    <w:rsid w:val="006E55BD"/>
    <w:rsid w:val="006E6394"/>
    <w:rsid w:val="006E6E81"/>
    <w:rsid w:val="006E7E67"/>
    <w:rsid w:val="006F452D"/>
    <w:rsid w:val="006F57DB"/>
    <w:rsid w:val="006F62FF"/>
    <w:rsid w:val="006F6C4E"/>
    <w:rsid w:val="006F75F9"/>
    <w:rsid w:val="00700234"/>
    <w:rsid w:val="00701A70"/>
    <w:rsid w:val="00702865"/>
    <w:rsid w:val="00702CB3"/>
    <w:rsid w:val="007033C7"/>
    <w:rsid w:val="00704D05"/>
    <w:rsid w:val="00706EF6"/>
    <w:rsid w:val="00706FFA"/>
    <w:rsid w:val="00715BEF"/>
    <w:rsid w:val="00715C9A"/>
    <w:rsid w:val="007176A5"/>
    <w:rsid w:val="007208E4"/>
    <w:rsid w:val="007210FE"/>
    <w:rsid w:val="00721764"/>
    <w:rsid w:val="00721803"/>
    <w:rsid w:val="00722892"/>
    <w:rsid w:val="007236C4"/>
    <w:rsid w:val="00724A9E"/>
    <w:rsid w:val="0072647C"/>
    <w:rsid w:val="00727332"/>
    <w:rsid w:val="00727770"/>
    <w:rsid w:val="00727B3C"/>
    <w:rsid w:val="0073568D"/>
    <w:rsid w:val="00735C98"/>
    <w:rsid w:val="0073682C"/>
    <w:rsid w:val="0074007C"/>
    <w:rsid w:val="00741DF3"/>
    <w:rsid w:val="007427CD"/>
    <w:rsid w:val="007465BD"/>
    <w:rsid w:val="0074665F"/>
    <w:rsid w:val="00751E24"/>
    <w:rsid w:val="0075206B"/>
    <w:rsid w:val="00754878"/>
    <w:rsid w:val="007571A0"/>
    <w:rsid w:val="0075770C"/>
    <w:rsid w:val="007617D2"/>
    <w:rsid w:val="00762EA8"/>
    <w:rsid w:val="00763EF7"/>
    <w:rsid w:val="0076515B"/>
    <w:rsid w:val="00766B1F"/>
    <w:rsid w:val="00767FB0"/>
    <w:rsid w:val="00771B3A"/>
    <w:rsid w:val="00781BFA"/>
    <w:rsid w:val="00782062"/>
    <w:rsid w:val="00783A7D"/>
    <w:rsid w:val="00785118"/>
    <w:rsid w:val="00786428"/>
    <w:rsid w:val="00786B33"/>
    <w:rsid w:val="00787C20"/>
    <w:rsid w:val="00790BF6"/>
    <w:rsid w:val="007945D3"/>
    <w:rsid w:val="00794D1E"/>
    <w:rsid w:val="00795820"/>
    <w:rsid w:val="00797C75"/>
    <w:rsid w:val="007A2DA2"/>
    <w:rsid w:val="007A40AD"/>
    <w:rsid w:val="007A641F"/>
    <w:rsid w:val="007A7DD2"/>
    <w:rsid w:val="007B0C44"/>
    <w:rsid w:val="007B2FE6"/>
    <w:rsid w:val="007B4B43"/>
    <w:rsid w:val="007B57B9"/>
    <w:rsid w:val="007B6199"/>
    <w:rsid w:val="007B64F3"/>
    <w:rsid w:val="007B6FAE"/>
    <w:rsid w:val="007B7789"/>
    <w:rsid w:val="007C429C"/>
    <w:rsid w:val="007C457A"/>
    <w:rsid w:val="007C5002"/>
    <w:rsid w:val="007C5C63"/>
    <w:rsid w:val="007C5F91"/>
    <w:rsid w:val="007C7607"/>
    <w:rsid w:val="007C7D75"/>
    <w:rsid w:val="007D2CFA"/>
    <w:rsid w:val="007D370E"/>
    <w:rsid w:val="007E0A9A"/>
    <w:rsid w:val="007E0CBF"/>
    <w:rsid w:val="007E3864"/>
    <w:rsid w:val="007E4149"/>
    <w:rsid w:val="007E490E"/>
    <w:rsid w:val="007E4935"/>
    <w:rsid w:val="007F07D1"/>
    <w:rsid w:val="007F1888"/>
    <w:rsid w:val="007F1EB3"/>
    <w:rsid w:val="007F23F0"/>
    <w:rsid w:val="007F33D1"/>
    <w:rsid w:val="007F40CC"/>
    <w:rsid w:val="007F59B6"/>
    <w:rsid w:val="007F6A0D"/>
    <w:rsid w:val="007F7511"/>
    <w:rsid w:val="007F7538"/>
    <w:rsid w:val="00802B6D"/>
    <w:rsid w:val="00803983"/>
    <w:rsid w:val="00804600"/>
    <w:rsid w:val="00804701"/>
    <w:rsid w:val="00804C8B"/>
    <w:rsid w:val="00806E57"/>
    <w:rsid w:val="0081178B"/>
    <w:rsid w:val="008129DB"/>
    <w:rsid w:val="008150A5"/>
    <w:rsid w:val="00816BAB"/>
    <w:rsid w:val="0081744A"/>
    <w:rsid w:val="00817C02"/>
    <w:rsid w:val="00817D06"/>
    <w:rsid w:val="008207E7"/>
    <w:rsid w:val="00820D74"/>
    <w:rsid w:val="00821E37"/>
    <w:rsid w:val="008231D0"/>
    <w:rsid w:val="00823288"/>
    <w:rsid w:val="00823CE9"/>
    <w:rsid w:val="0082404F"/>
    <w:rsid w:val="00825267"/>
    <w:rsid w:val="00825644"/>
    <w:rsid w:val="00825B36"/>
    <w:rsid w:val="00825FAE"/>
    <w:rsid w:val="00826215"/>
    <w:rsid w:val="008265CF"/>
    <w:rsid w:val="00826F07"/>
    <w:rsid w:val="008270D0"/>
    <w:rsid w:val="00830724"/>
    <w:rsid w:val="008310EC"/>
    <w:rsid w:val="00832AB8"/>
    <w:rsid w:val="00833107"/>
    <w:rsid w:val="00834229"/>
    <w:rsid w:val="00834FE2"/>
    <w:rsid w:val="00837BE0"/>
    <w:rsid w:val="00840047"/>
    <w:rsid w:val="0084250A"/>
    <w:rsid w:val="00843764"/>
    <w:rsid w:val="00845364"/>
    <w:rsid w:val="00846085"/>
    <w:rsid w:val="008463CA"/>
    <w:rsid w:val="00847726"/>
    <w:rsid w:val="00847A91"/>
    <w:rsid w:val="008505F1"/>
    <w:rsid w:val="0085148F"/>
    <w:rsid w:val="008538BC"/>
    <w:rsid w:val="00853F96"/>
    <w:rsid w:val="00854807"/>
    <w:rsid w:val="00855EE5"/>
    <w:rsid w:val="008563DF"/>
    <w:rsid w:val="00856DED"/>
    <w:rsid w:val="008576D8"/>
    <w:rsid w:val="00860E2B"/>
    <w:rsid w:val="00861DBC"/>
    <w:rsid w:val="0086213D"/>
    <w:rsid w:val="00862C36"/>
    <w:rsid w:val="00864192"/>
    <w:rsid w:val="0086585E"/>
    <w:rsid w:val="008674D9"/>
    <w:rsid w:val="00870899"/>
    <w:rsid w:val="00870A2F"/>
    <w:rsid w:val="00870D37"/>
    <w:rsid w:val="00873AA7"/>
    <w:rsid w:val="00875FDF"/>
    <w:rsid w:val="00880DF3"/>
    <w:rsid w:val="00881B90"/>
    <w:rsid w:val="00881D70"/>
    <w:rsid w:val="0088445D"/>
    <w:rsid w:val="008850B1"/>
    <w:rsid w:val="00885A02"/>
    <w:rsid w:val="00886A95"/>
    <w:rsid w:val="008874E1"/>
    <w:rsid w:val="00887729"/>
    <w:rsid w:val="00887953"/>
    <w:rsid w:val="00891CA8"/>
    <w:rsid w:val="00893ADC"/>
    <w:rsid w:val="00896307"/>
    <w:rsid w:val="00896543"/>
    <w:rsid w:val="00897131"/>
    <w:rsid w:val="008A15A0"/>
    <w:rsid w:val="008A2EC7"/>
    <w:rsid w:val="008A3AA6"/>
    <w:rsid w:val="008A4062"/>
    <w:rsid w:val="008A4C4E"/>
    <w:rsid w:val="008A5DCF"/>
    <w:rsid w:val="008A5E51"/>
    <w:rsid w:val="008A66EB"/>
    <w:rsid w:val="008A77CE"/>
    <w:rsid w:val="008B0382"/>
    <w:rsid w:val="008B10FF"/>
    <w:rsid w:val="008B11B6"/>
    <w:rsid w:val="008B155F"/>
    <w:rsid w:val="008B2454"/>
    <w:rsid w:val="008B26ED"/>
    <w:rsid w:val="008B2BFD"/>
    <w:rsid w:val="008B4352"/>
    <w:rsid w:val="008C0555"/>
    <w:rsid w:val="008C0D18"/>
    <w:rsid w:val="008C1468"/>
    <w:rsid w:val="008C2388"/>
    <w:rsid w:val="008C303C"/>
    <w:rsid w:val="008C34B8"/>
    <w:rsid w:val="008C53EC"/>
    <w:rsid w:val="008C6608"/>
    <w:rsid w:val="008C664B"/>
    <w:rsid w:val="008D031F"/>
    <w:rsid w:val="008D18E0"/>
    <w:rsid w:val="008D2D4F"/>
    <w:rsid w:val="008D4215"/>
    <w:rsid w:val="008D5921"/>
    <w:rsid w:val="008D5A66"/>
    <w:rsid w:val="008D6685"/>
    <w:rsid w:val="008D7EE7"/>
    <w:rsid w:val="008E0AA1"/>
    <w:rsid w:val="008E0B6E"/>
    <w:rsid w:val="008E4993"/>
    <w:rsid w:val="008E5F0D"/>
    <w:rsid w:val="008E6A9D"/>
    <w:rsid w:val="008E7487"/>
    <w:rsid w:val="008F03AE"/>
    <w:rsid w:val="008F2435"/>
    <w:rsid w:val="008F42D0"/>
    <w:rsid w:val="008F5EB9"/>
    <w:rsid w:val="008F6AFA"/>
    <w:rsid w:val="00901E9D"/>
    <w:rsid w:val="0090218E"/>
    <w:rsid w:val="00904620"/>
    <w:rsid w:val="00905E49"/>
    <w:rsid w:val="00914CD4"/>
    <w:rsid w:val="00915BFF"/>
    <w:rsid w:val="0091607B"/>
    <w:rsid w:val="00916D5C"/>
    <w:rsid w:val="00921EAD"/>
    <w:rsid w:val="009236E7"/>
    <w:rsid w:val="00924124"/>
    <w:rsid w:val="00930979"/>
    <w:rsid w:val="009325E3"/>
    <w:rsid w:val="00936FF1"/>
    <w:rsid w:val="0093727E"/>
    <w:rsid w:val="00942068"/>
    <w:rsid w:val="00942351"/>
    <w:rsid w:val="00943B3F"/>
    <w:rsid w:val="0094661F"/>
    <w:rsid w:val="00946CDF"/>
    <w:rsid w:val="0095000E"/>
    <w:rsid w:val="00950230"/>
    <w:rsid w:val="00951A42"/>
    <w:rsid w:val="0095366F"/>
    <w:rsid w:val="00953A57"/>
    <w:rsid w:val="00953A95"/>
    <w:rsid w:val="00955D0B"/>
    <w:rsid w:val="00957CBC"/>
    <w:rsid w:val="00963809"/>
    <w:rsid w:val="0096466D"/>
    <w:rsid w:val="00964AD4"/>
    <w:rsid w:val="00964CA9"/>
    <w:rsid w:val="0096515E"/>
    <w:rsid w:val="00965353"/>
    <w:rsid w:val="0096693F"/>
    <w:rsid w:val="00967A67"/>
    <w:rsid w:val="00971868"/>
    <w:rsid w:val="009720AA"/>
    <w:rsid w:val="009726AF"/>
    <w:rsid w:val="00973A2A"/>
    <w:rsid w:val="00973CBA"/>
    <w:rsid w:val="00973EA0"/>
    <w:rsid w:val="00975AA3"/>
    <w:rsid w:val="0097781A"/>
    <w:rsid w:val="00977A9B"/>
    <w:rsid w:val="00980270"/>
    <w:rsid w:val="009810E3"/>
    <w:rsid w:val="00981106"/>
    <w:rsid w:val="00981659"/>
    <w:rsid w:val="00983069"/>
    <w:rsid w:val="009830BF"/>
    <w:rsid w:val="0098328D"/>
    <w:rsid w:val="009833DD"/>
    <w:rsid w:val="00985227"/>
    <w:rsid w:val="0098594E"/>
    <w:rsid w:val="009859BA"/>
    <w:rsid w:val="009863FD"/>
    <w:rsid w:val="009864E7"/>
    <w:rsid w:val="0099022F"/>
    <w:rsid w:val="00990349"/>
    <w:rsid w:val="0099109F"/>
    <w:rsid w:val="00991AFC"/>
    <w:rsid w:val="009947DA"/>
    <w:rsid w:val="00995B54"/>
    <w:rsid w:val="00996FBC"/>
    <w:rsid w:val="00997219"/>
    <w:rsid w:val="009974EE"/>
    <w:rsid w:val="00997B2B"/>
    <w:rsid w:val="009A0299"/>
    <w:rsid w:val="009A0A66"/>
    <w:rsid w:val="009A0DF5"/>
    <w:rsid w:val="009A0E82"/>
    <w:rsid w:val="009A2B0B"/>
    <w:rsid w:val="009A2DFC"/>
    <w:rsid w:val="009A3D45"/>
    <w:rsid w:val="009A4FA1"/>
    <w:rsid w:val="009A6066"/>
    <w:rsid w:val="009A66F3"/>
    <w:rsid w:val="009A6F9E"/>
    <w:rsid w:val="009B006F"/>
    <w:rsid w:val="009B0312"/>
    <w:rsid w:val="009B285E"/>
    <w:rsid w:val="009B28EA"/>
    <w:rsid w:val="009B33C6"/>
    <w:rsid w:val="009B4CE4"/>
    <w:rsid w:val="009B51B2"/>
    <w:rsid w:val="009B54E7"/>
    <w:rsid w:val="009B6028"/>
    <w:rsid w:val="009C0831"/>
    <w:rsid w:val="009C0C6E"/>
    <w:rsid w:val="009C209F"/>
    <w:rsid w:val="009C28A3"/>
    <w:rsid w:val="009C4487"/>
    <w:rsid w:val="009C4841"/>
    <w:rsid w:val="009C5FF2"/>
    <w:rsid w:val="009C7693"/>
    <w:rsid w:val="009C7ADD"/>
    <w:rsid w:val="009D0A34"/>
    <w:rsid w:val="009D10AE"/>
    <w:rsid w:val="009D2FD1"/>
    <w:rsid w:val="009D3E0E"/>
    <w:rsid w:val="009D716D"/>
    <w:rsid w:val="009E2920"/>
    <w:rsid w:val="009E505E"/>
    <w:rsid w:val="009E5BAC"/>
    <w:rsid w:val="009E5C3D"/>
    <w:rsid w:val="009E6738"/>
    <w:rsid w:val="009F01BF"/>
    <w:rsid w:val="009F08FB"/>
    <w:rsid w:val="009F2C59"/>
    <w:rsid w:val="009F40A6"/>
    <w:rsid w:val="009F4C8B"/>
    <w:rsid w:val="009F7AFA"/>
    <w:rsid w:val="009F7F34"/>
    <w:rsid w:val="00A020FF"/>
    <w:rsid w:val="00A0456D"/>
    <w:rsid w:val="00A05167"/>
    <w:rsid w:val="00A062F9"/>
    <w:rsid w:val="00A06AE7"/>
    <w:rsid w:val="00A07BFC"/>
    <w:rsid w:val="00A1273E"/>
    <w:rsid w:val="00A1514A"/>
    <w:rsid w:val="00A177B4"/>
    <w:rsid w:val="00A21DD1"/>
    <w:rsid w:val="00A2319D"/>
    <w:rsid w:val="00A2358C"/>
    <w:rsid w:val="00A250FD"/>
    <w:rsid w:val="00A254BB"/>
    <w:rsid w:val="00A25557"/>
    <w:rsid w:val="00A25E3D"/>
    <w:rsid w:val="00A2659B"/>
    <w:rsid w:val="00A26E58"/>
    <w:rsid w:val="00A27EB6"/>
    <w:rsid w:val="00A30A10"/>
    <w:rsid w:val="00A34D00"/>
    <w:rsid w:val="00A356FD"/>
    <w:rsid w:val="00A35AD3"/>
    <w:rsid w:val="00A367FA"/>
    <w:rsid w:val="00A36D71"/>
    <w:rsid w:val="00A41675"/>
    <w:rsid w:val="00A41B5C"/>
    <w:rsid w:val="00A4465A"/>
    <w:rsid w:val="00A44A18"/>
    <w:rsid w:val="00A44CE2"/>
    <w:rsid w:val="00A54328"/>
    <w:rsid w:val="00A54A70"/>
    <w:rsid w:val="00A54DB7"/>
    <w:rsid w:val="00A579D8"/>
    <w:rsid w:val="00A6111E"/>
    <w:rsid w:val="00A612A4"/>
    <w:rsid w:val="00A62254"/>
    <w:rsid w:val="00A64093"/>
    <w:rsid w:val="00A643DB"/>
    <w:rsid w:val="00A67D15"/>
    <w:rsid w:val="00A703BF"/>
    <w:rsid w:val="00A71530"/>
    <w:rsid w:val="00A7209A"/>
    <w:rsid w:val="00A73369"/>
    <w:rsid w:val="00A744C9"/>
    <w:rsid w:val="00A75E8C"/>
    <w:rsid w:val="00A77BAA"/>
    <w:rsid w:val="00A823ED"/>
    <w:rsid w:val="00A85744"/>
    <w:rsid w:val="00A85FDB"/>
    <w:rsid w:val="00A91C4F"/>
    <w:rsid w:val="00A93DC6"/>
    <w:rsid w:val="00A94879"/>
    <w:rsid w:val="00A9609F"/>
    <w:rsid w:val="00A972C1"/>
    <w:rsid w:val="00AA13C9"/>
    <w:rsid w:val="00AA2E63"/>
    <w:rsid w:val="00AA3AA0"/>
    <w:rsid w:val="00AA510C"/>
    <w:rsid w:val="00AA6902"/>
    <w:rsid w:val="00AA6BAB"/>
    <w:rsid w:val="00AB0DE0"/>
    <w:rsid w:val="00AB16E8"/>
    <w:rsid w:val="00AB2703"/>
    <w:rsid w:val="00AB2E08"/>
    <w:rsid w:val="00AB2F4F"/>
    <w:rsid w:val="00AB3EC6"/>
    <w:rsid w:val="00AB4505"/>
    <w:rsid w:val="00AB6EBB"/>
    <w:rsid w:val="00AB755D"/>
    <w:rsid w:val="00AB7629"/>
    <w:rsid w:val="00AC0274"/>
    <w:rsid w:val="00AC1138"/>
    <w:rsid w:val="00AC1473"/>
    <w:rsid w:val="00AC64D9"/>
    <w:rsid w:val="00AD058E"/>
    <w:rsid w:val="00AD2B04"/>
    <w:rsid w:val="00AD5270"/>
    <w:rsid w:val="00AD5837"/>
    <w:rsid w:val="00AD5D67"/>
    <w:rsid w:val="00AE119A"/>
    <w:rsid w:val="00AE2F3B"/>
    <w:rsid w:val="00AE30F4"/>
    <w:rsid w:val="00AE4B22"/>
    <w:rsid w:val="00AE6084"/>
    <w:rsid w:val="00AE6442"/>
    <w:rsid w:val="00AE7EC3"/>
    <w:rsid w:val="00AF1F9E"/>
    <w:rsid w:val="00AF272B"/>
    <w:rsid w:val="00AF3566"/>
    <w:rsid w:val="00AF5E33"/>
    <w:rsid w:val="00AF6D1D"/>
    <w:rsid w:val="00AF70AB"/>
    <w:rsid w:val="00AF717A"/>
    <w:rsid w:val="00AF77D2"/>
    <w:rsid w:val="00AF77F0"/>
    <w:rsid w:val="00AF78D9"/>
    <w:rsid w:val="00B01DCF"/>
    <w:rsid w:val="00B01EC1"/>
    <w:rsid w:val="00B02449"/>
    <w:rsid w:val="00B03BCD"/>
    <w:rsid w:val="00B03D85"/>
    <w:rsid w:val="00B0487B"/>
    <w:rsid w:val="00B07613"/>
    <w:rsid w:val="00B07A29"/>
    <w:rsid w:val="00B1235F"/>
    <w:rsid w:val="00B13A39"/>
    <w:rsid w:val="00B13C5F"/>
    <w:rsid w:val="00B1483D"/>
    <w:rsid w:val="00B16E6D"/>
    <w:rsid w:val="00B20A2A"/>
    <w:rsid w:val="00B20EE7"/>
    <w:rsid w:val="00B2153F"/>
    <w:rsid w:val="00B21789"/>
    <w:rsid w:val="00B21854"/>
    <w:rsid w:val="00B22A91"/>
    <w:rsid w:val="00B25082"/>
    <w:rsid w:val="00B27594"/>
    <w:rsid w:val="00B30F20"/>
    <w:rsid w:val="00B35995"/>
    <w:rsid w:val="00B35E21"/>
    <w:rsid w:val="00B36ACD"/>
    <w:rsid w:val="00B3761C"/>
    <w:rsid w:val="00B40F28"/>
    <w:rsid w:val="00B40F40"/>
    <w:rsid w:val="00B41164"/>
    <w:rsid w:val="00B415D8"/>
    <w:rsid w:val="00B41E3A"/>
    <w:rsid w:val="00B45362"/>
    <w:rsid w:val="00B455B1"/>
    <w:rsid w:val="00B5112A"/>
    <w:rsid w:val="00B513A6"/>
    <w:rsid w:val="00B51FAE"/>
    <w:rsid w:val="00B556E2"/>
    <w:rsid w:val="00B56AD2"/>
    <w:rsid w:val="00B57BC6"/>
    <w:rsid w:val="00B6156C"/>
    <w:rsid w:val="00B65075"/>
    <w:rsid w:val="00B65ECD"/>
    <w:rsid w:val="00B67116"/>
    <w:rsid w:val="00B707C3"/>
    <w:rsid w:val="00B71F14"/>
    <w:rsid w:val="00B7784B"/>
    <w:rsid w:val="00B81210"/>
    <w:rsid w:val="00B82E6C"/>
    <w:rsid w:val="00B83593"/>
    <w:rsid w:val="00B8370C"/>
    <w:rsid w:val="00B83F4F"/>
    <w:rsid w:val="00B867D9"/>
    <w:rsid w:val="00B86E21"/>
    <w:rsid w:val="00B87FCC"/>
    <w:rsid w:val="00B917D9"/>
    <w:rsid w:val="00B96702"/>
    <w:rsid w:val="00B976B3"/>
    <w:rsid w:val="00B97B6C"/>
    <w:rsid w:val="00BA02A2"/>
    <w:rsid w:val="00BA12D5"/>
    <w:rsid w:val="00BA1BE9"/>
    <w:rsid w:val="00BA1CD4"/>
    <w:rsid w:val="00BA2053"/>
    <w:rsid w:val="00BA386D"/>
    <w:rsid w:val="00BA4BDB"/>
    <w:rsid w:val="00BA5180"/>
    <w:rsid w:val="00BA57B9"/>
    <w:rsid w:val="00BA636B"/>
    <w:rsid w:val="00BA7EE0"/>
    <w:rsid w:val="00BB0A89"/>
    <w:rsid w:val="00BB1CD7"/>
    <w:rsid w:val="00BB23A3"/>
    <w:rsid w:val="00BB28F0"/>
    <w:rsid w:val="00BB2E1F"/>
    <w:rsid w:val="00BB476E"/>
    <w:rsid w:val="00BB4F91"/>
    <w:rsid w:val="00BB5946"/>
    <w:rsid w:val="00BB6DFC"/>
    <w:rsid w:val="00BB7F34"/>
    <w:rsid w:val="00BC00AF"/>
    <w:rsid w:val="00BC10E7"/>
    <w:rsid w:val="00BC1CC5"/>
    <w:rsid w:val="00BC1DA2"/>
    <w:rsid w:val="00BC63D8"/>
    <w:rsid w:val="00BC6FCF"/>
    <w:rsid w:val="00BD0753"/>
    <w:rsid w:val="00BD102F"/>
    <w:rsid w:val="00BD2409"/>
    <w:rsid w:val="00BD6C6A"/>
    <w:rsid w:val="00BE1186"/>
    <w:rsid w:val="00BE17FA"/>
    <w:rsid w:val="00BF14D3"/>
    <w:rsid w:val="00BF15B2"/>
    <w:rsid w:val="00BF3197"/>
    <w:rsid w:val="00BF5909"/>
    <w:rsid w:val="00BF7E57"/>
    <w:rsid w:val="00C00897"/>
    <w:rsid w:val="00C03516"/>
    <w:rsid w:val="00C05C42"/>
    <w:rsid w:val="00C070DE"/>
    <w:rsid w:val="00C0777A"/>
    <w:rsid w:val="00C07A7B"/>
    <w:rsid w:val="00C1220C"/>
    <w:rsid w:val="00C142D5"/>
    <w:rsid w:val="00C1781B"/>
    <w:rsid w:val="00C204C5"/>
    <w:rsid w:val="00C20BBE"/>
    <w:rsid w:val="00C22440"/>
    <w:rsid w:val="00C26DE9"/>
    <w:rsid w:val="00C30AD4"/>
    <w:rsid w:val="00C313E2"/>
    <w:rsid w:val="00C316E3"/>
    <w:rsid w:val="00C32EC1"/>
    <w:rsid w:val="00C34B5C"/>
    <w:rsid w:val="00C34B7A"/>
    <w:rsid w:val="00C352FC"/>
    <w:rsid w:val="00C36587"/>
    <w:rsid w:val="00C36D3D"/>
    <w:rsid w:val="00C37B98"/>
    <w:rsid w:val="00C37FB9"/>
    <w:rsid w:val="00C403E8"/>
    <w:rsid w:val="00C4049A"/>
    <w:rsid w:val="00C40C94"/>
    <w:rsid w:val="00C41D12"/>
    <w:rsid w:val="00C41F54"/>
    <w:rsid w:val="00C4230C"/>
    <w:rsid w:val="00C42844"/>
    <w:rsid w:val="00C4384C"/>
    <w:rsid w:val="00C43F93"/>
    <w:rsid w:val="00C44592"/>
    <w:rsid w:val="00C449B6"/>
    <w:rsid w:val="00C44A64"/>
    <w:rsid w:val="00C4525B"/>
    <w:rsid w:val="00C45962"/>
    <w:rsid w:val="00C47B14"/>
    <w:rsid w:val="00C50C90"/>
    <w:rsid w:val="00C51606"/>
    <w:rsid w:val="00C5722F"/>
    <w:rsid w:val="00C574C3"/>
    <w:rsid w:val="00C610A9"/>
    <w:rsid w:val="00C6137E"/>
    <w:rsid w:val="00C61609"/>
    <w:rsid w:val="00C619FB"/>
    <w:rsid w:val="00C6277D"/>
    <w:rsid w:val="00C63ACE"/>
    <w:rsid w:val="00C65EEA"/>
    <w:rsid w:val="00C66EBC"/>
    <w:rsid w:val="00C705C5"/>
    <w:rsid w:val="00C73122"/>
    <w:rsid w:val="00C75A89"/>
    <w:rsid w:val="00C77F9A"/>
    <w:rsid w:val="00C80151"/>
    <w:rsid w:val="00C8149D"/>
    <w:rsid w:val="00C8155E"/>
    <w:rsid w:val="00C818D2"/>
    <w:rsid w:val="00C81988"/>
    <w:rsid w:val="00C81B91"/>
    <w:rsid w:val="00C8456E"/>
    <w:rsid w:val="00C84DB0"/>
    <w:rsid w:val="00C86012"/>
    <w:rsid w:val="00C9008E"/>
    <w:rsid w:val="00C90E40"/>
    <w:rsid w:val="00C95AF6"/>
    <w:rsid w:val="00C963FA"/>
    <w:rsid w:val="00CA25B1"/>
    <w:rsid w:val="00CA2752"/>
    <w:rsid w:val="00CA3AB5"/>
    <w:rsid w:val="00CA4ACE"/>
    <w:rsid w:val="00CA5B31"/>
    <w:rsid w:val="00CA7454"/>
    <w:rsid w:val="00CA7E90"/>
    <w:rsid w:val="00CB1727"/>
    <w:rsid w:val="00CB22BF"/>
    <w:rsid w:val="00CB63BD"/>
    <w:rsid w:val="00CB65C1"/>
    <w:rsid w:val="00CB6EBA"/>
    <w:rsid w:val="00CC15C9"/>
    <w:rsid w:val="00CC5047"/>
    <w:rsid w:val="00CC5925"/>
    <w:rsid w:val="00CD00E0"/>
    <w:rsid w:val="00CD5A11"/>
    <w:rsid w:val="00CD5A57"/>
    <w:rsid w:val="00CD5EB6"/>
    <w:rsid w:val="00CD615B"/>
    <w:rsid w:val="00CE069E"/>
    <w:rsid w:val="00CE1706"/>
    <w:rsid w:val="00CE185C"/>
    <w:rsid w:val="00CE1ACD"/>
    <w:rsid w:val="00CE2766"/>
    <w:rsid w:val="00CE3552"/>
    <w:rsid w:val="00CE451C"/>
    <w:rsid w:val="00CE65CD"/>
    <w:rsid w:val="00CE77E4"/>
    <w:rsid w:val="00CE7970"/>
    <w:rsid w:val="00CF13C7"/>
    <w:rsid w:val="00CF1A01"/>
    <w:rsid w:val="00CF31B6"/>
    <w:rsid w:val="00CF3AF9"/>
    <w:rsid w:val="00CF3D92"/>
    <w:rsid w:val="00CF4DF9"/>
    <w:rsid w:val="00CF5618"/>
    <w:rsid w:val="00CF63D9"/>
    <w:rsid w:val="00CF6637"/>
    <w:rsid w:val="00D018C7"/>
    <w:rsid w:val="00D01A56"/>
    <w:rsid w:val="00D036D4"/>
    <w:rsid w:val="00D04659"/>
    <w:rsid w:val="00D07E9F"/>
    <w:rsid w:val="00D10FCF"/>
    <w:rsid w:val="00D11D26"/>
    <w:rsid w:val="00D12605"/>
    <w:rsid w:val="00D12F41"/>
    <w:rsid w:val="00D148C1"/>
    <w:rsid w:val="00D14C3B"/>
    <w:rsid w:val="00D15482"/>
    <w:rsid w:val="00D16493"/>
    <w:rsid w:val="00D16619"/>
    <w:rsid w:val="00D17EDD"/>
    <w:rsid w:val="00D20505"/>
    <w:rsid w:val="00D23306"/>
    <w:rsid w:val="00D2496A"/>
    <w:rsid w:val="00D24A0E"/>
    <w:rsid w:val="00D25888"/>
    <w:rsid w:val="00D26428"/>
    <w:rsid w:val="00D274E2"/>
    <w:rsid w:val="00D30C26"/>
    <w:rsid w:val="00D32B9C"/>
    <w:rsid w:val="00D34A48"/>
    <w:rsid w:val="00D34BAE"/>
    <w:rsid w:val="00D34D71"/>
    <w:rsid w:val="00D3503D"/>
    <w:rsid w:val="00D36A1B"/>
    <w:rsid w:val="00D37FE1"/>
    <w:rsid w:val="00D43B7A"/>
    <w:rsid w:val="00D45658"/>
    <w:rsid w:val="00D46746"/>
    <w:rsid w:val="00D50698"/>
    <w:rsid w:val="00D5092B"/>
    <w:rsid w:val="00D565E2"/>
    <w:rsid w:val="00D57180"/>
    <w:rsid w:val="00D60F4C"/>
    <w:rsid w:val="00D61BD4"/>
    <w:rsid w:val="00D6293F"/>
    <w:rsid w:val="00D62FE5"/>
    <w:rsid w:val="00D638A4"/>
    <w:rsid w:val="00D65989"/>
    <w:rsid w:val="00D71D14"/>
    <w:rsid w:val="00D72DE4"/>
    <w:rsid w:val="00D73026"/>
    <w:rsid w:val="00D73D5D"/>
    <w:rsid w:val="00D80681"/>
    <w:rsid w:val="00D81C0C"/>
    <w:rsid w:val="00D82817"/>
    <w:rsid w:val="00D83C59"/>
    <w:rsid w:val="00D86EBC"/>
    <w:rsid w:val="00D90633"/>
    <w:rsid w:val="00D90E5A"/>
    <w:rsid w:val="00D90F8B"/>
    <w:rsid w:val="00D9290C"/>
    <w:rsid w:val="00D92938"/>
    <w:rsid w:val="00D96006"/>
    <w:rsid w:val="00D960B2"/>
    <w:rsid w:val="00D977F8"/>
    <w:rsid w:val="00DA1AE2"/>
    <w:rsid w:val="00DA1B36"/>
    <w:rsid w:val="00DA2F6F"/>
    <w:rsid w:val="00DA3305"/>
    <w:rsid w:val="00DA3838"/>
    <w:rsid w:val="00DA7AFE"/>
    <w:rsid w:val="00DB083F"/>
    <w:rsid w:val="00DB0DDF"/>
    <w:rsid w:val="00DB1242"/>
    <w:rsid w:val="00DB2503"/>
    <w:rsid w:val="00DB638B"/>
    <w:rsid w:val="00DB6FBE"/>
    <w:rsid w:val="00DC0AE2"/>
    <w:rsid w:val="00DC1794"/>
    <w:rsid w:val="00DC6D09"/>
    <w:rsid w:val="00DC7B94"/>
    <w:rsid w:val="00DD23FA"/>
    <w:rsid w:val="00DD38A6"/>
    <w:rsid w:val="00DD498C"/>
    <w:rsid w:val="00DD5EA9"/>
    <w:rsid w:val="00DD60EC"/>
    <w:rsid w:val="00DD731D"/>
    <w:rsid w:val="00DD7832"/>
    <w:rsid w:val="00DE0F55"/>
    <w:rsid w:val="00DE24E9"/>
    <w:rsid w:val="00DE2A67"/>
    <w:rsid w:val="00DE37FF"/>
    <w:rsid w:val="00DE3904"/>
    <w:rsid w:val="00DE4A32"/>
    <w:rsid w:val="00DE4B5B"/>
    <w:rsid w:val="00DE676B"/>
    <w:rsid w:val="00DE6ABC"/>
    <w:rsid w:val="00DE6EC6"/>
    <w:rsid w:val="00DE78CA"/>
    <w:rsid w:val="00DF190E"/>
    <w:rsid w:val="00DF2879"/>
    <w:rsid w:val="00DF3664"/>
    <w:rsid w:val="00DF3888"/>
    <w:rsid w:val="00DF4DD2"/>
    <w:rsid w:val="00E0099F"/>
    <w:rsid w:val="00E01F93"/>
    <w:rsid w:val="00E033B8"/>
    <w:rsid w:val="00E0357C"/>
    <w:rsid w:val="00E041D2"/>
    <w:rsid w:val="00E071A5"/>
    <w:rsid w:val="00E07EE3"/>
    <w:rsid w:val="00E1072F"/>
    <w:rsid w:val="00E11006"/>
    <w:rsid w:val="00E11079"/>
    <w:rsid w:val="00E11251"/>
    <w:rsid w:val="00E13B54"/>
    <w:rsid w:val="00E13ED4"/>
    <w:rsid w:val="00E1501C"/>
    <w:rsid w:val="00E16EB6"/>
    <w:rsid w:val="00E1766A"/>
    <w:rsid w:val="00E212D8"/>
    <w:rsid w:val="00E21D50"/>
    <w:rsid w:val="00E2292C"/>
    <w:rsid w:val="00E22962"/>
    <w:rsid w:val="00E23A00"/>
    <w:rsid w:val="00E24083"/>
    <w:rsid w:val="00E245D5"/>
    <w:rsid w:val="00E246FA"/>
    <w:rsid w:val="00E25A3A"/>
    <w:rsid w:val="00E3045C"/>
    <w:rsid w:val="00E3138A"/>
    <w:rsid w:val="00E33B14"/>
    <w:rsid w:val="00E365B8"/>
    <w:rsid w:val="00E37EC3"/>
    <w:rsid w:val="00E40001"/>
    <w:rsid w:val="00E406F7"/>
    <w:rsid w:val="00E42C1C"/>
    <w:rsid w:val="00E437E4"/>
    <w:rsid w:val="00E443D0"/>
    <w:rsid w:val="00E4446B"/>
    <w:rsid w:val="00E44C6F"/>
    <w:rsid w:val="00E44C79"/>
    <w:rsid w:val="00E45105"/>
    <w:rsid w:val="00E452A1"/>
    <w:rsid w:val="00E473F7"/>
    <w:rsid w:val="00E544AB"/>
    <w:rsid w:val="00E544E1"/>
    <w:rsid w:val="00E56154"/>
    <w:rsid w:val="00E57796"/>
    <w:rsid w:val="00E601E8"/>
    <w:rsid w:val="00E616D8"/>
    <w:rsid w:val="00E62182"/>
    <w:rsid w:val="00E63242"/>
    <w:rsid w:val="00E700A0"/>
    <w:rsid w:val="00E71C90"/>
    <w:rsid w:val="00E733AF"/>
    <w:rsid w:val="00E760CC"/>
    <w:rsid w:val="00E7713E"/>
    <w:rsid w:val="00E77286"/>
    <w:rsid w:val="00E808CA"/>
    <w:rsid w:val="00E84589"/>
    <w:rsid w:val="00E86378"/>
    <w:rsid w:val="00E864B7"/>
    <w:rsid w:val="00E86835"/>
    <w:rsid w:val="00E950D6"/>
    <w:rsid w:val="00E954E9"/>
    <w:rsid w:val="00E957B5"/>
    <w:rsid w:val="00E96FA1"/>
    <w:rsid w:val="00E973FE"/>
    <w:rsid w:val="00E975C6"/>
    <w:rsid w:val="00EA197D"/>
    <w:rsid w:val="00EA1D08"/>
    <w:rsid w:val="00EA6697"/>
    <w:rsid w:val="00EB00B1"/>
    <w:rsid w:val="00EB1DA7"/>
    <w:rsid w:val="00EB5716"/>
    <w:rsid w:val="00EC15A8"/>
    <w:rsid w:val="00EC304F"/>
    <w:rsid w:val="00EC4B7F"/>
    <w:rsid w:val="00EC62A2"/>
    <w:rsid w:val="00EC753F"/>
    <w:rsid w:val="00EC7E63"/>
    <w:rsid w:val="00EC7F8B"/>
    <w:rsid w:val="00ED0E9A"/>
    <w:rsid w:val="00ED22A6"/>
    <w:rsid w:val="00ED33AC"/>
    <w:rsid w:val="00ED4256"/>
    <w:rsid w:val="00ED45BD"/>
    <w:rsid w:val="00ED50A6"/>
    <w:rsid w:val="00ED584C"/>
    <w:rsid w:val="00ED74E2"/>
    <w:rsid w:val="00EE1283"/>
    <w:rsid w:val="00EE1D05"/>
    <w:rsid w:val="00EE2205"/>
    <w:rsid w:val="00EE3008"/>
    <w:rsid w:val="00EE5055"/>
    <w:rsid w:val="00EE605E"/>
    <w:rsid w:val="00EE6690"/>
    <w:rsid w:val="00EF011F"/>
    <w:rsid w:val="00EF2C12"/>
    <w:rsid w:val="00EF2EFB"/>
    <w:rsid w:val="00EF45F5"/>
    <w:rsid w:val="00EF4C89"/>
    <w:rsid w:val="00EF5902"/>
    <w:rsid w:val="00EF6240"/>
    <w:rsid w:val="00EF7364"/>
    <w:rsid w:val="00EF74D8"/>
    <w:rsid w:val="00F0141F"/>
    <w:rsid w:val="00F01825"/>
    <w:rsid w:val="00F01EF9"/>
    <w:rsid w:val="00F04361"/>
    <w:rsid w:val="00F043A6"/>
    <w:rsid w:val="00F0442F"/>
    <w:rsid w:val="00F04D03"/>
    <w:rsid w:val="00F0501D"/>
    <w:rsid w:val="00F06232"/>
    <w:rsid w:val="00F07D1B"/>
    <w:rsid w:val="00F11342"/>
    <w:rsid w:val="00F135BE"/>
    <w:rsid w:val="00F14951"/>
    <w:rsid w:val="00F16321"/>
    <w:rsid w:val="00F20401"/>
    <w:rsid w:val="00F20D55"/>
    <w:rsid w:val="00F23152"/>
    <w:rsid w:val="00F2394A"/>
    <w:rsid w:val="00F23A90"/>
    <w:rsid w:val="00F23B74"/>
    <w:rsid w:val="00F24FF4"/>
    <w:rsid w:val="00F277D7"/>
    <w:rsid w:val="00F27CC8"/>
    <w:rsid w:val="00F3065F"/>
    <w:rsid w:val="00F30887"/>
    <w:rsid w:val="00F3182E"/>
    <w:rsid w:val="00F318CF"/>
    <w:rsid w:val="00F31BD3"/>
    <w:rsid w:val="00F31F5D"/>
    <w:rsid w:val="00F326F9"/>
    <w:rsid w:val="00F33343"/>
    <w:rsid w:val="00F34EAF"/>
    <w:rsid w:val="00F3594C"/>
    <w:rsid w:val="00F40C9E"/>
    <w:rsid w:val="00F40EE1"/>
    <w:rsid w:val="00F42190"/>
    <w:rsid w:val="00F42C26"/>
    <w:rsid w:val="00F4328E"/>
    <w:rsid w:val="00F4773B"/>
    <w:rsid w:val="00F506A4"/>
    <w:rsid w:val="00F50AA5"/>
    <w:rsid w:val="00F52E5D"/>
    <w:rsid w:val="00F546AB"/>
    <w:rsid w:val="00F566C0"/>
    <w:rsid w:val="00F57374"/>
    <w:rsid w:val="00F57485"/>
    <w:rsid w:val="00F57DE8"/>
    <w:rsid w:val="00F60104"/>
    <w:rsid w:val="00F60637"/>
    <w:rsid w:val="00F62E74"/>
    <w:rsid w:val="00F62F55"/>
    <w:rsid w:val="00F63005"/>
    <w:rsid w:val="00F63B13"/>
    <w:rsid w:val="00F63FA6"/>
    <w:rsid w:val="00F64391"/>
    <w:rsid w:val="00F653F6"/>
    <w:rsid w:val="00F70734"/>
    <w:rsid w:val="00F7231E"/>
    <w:rsid w:val="00F758F4"/>
    <w:rsid w:val="00F75D79"/>
    <w:rsid w:val="00F80F5A"/>
    <w:rsid w:val="00F8269F"/>
    <w:rsid w:val="00F8286A"/>
    <w:rsid w:val="00F82CC1"/>
    <w:rsid w:val="00F83F3F"/>
    <w:rsid w:val="00F84F97"/>
    <w:rsid w:val="00F85B1C"/>
    <w:rsid w:val="00F866A2"/>
    <w:rsid w:val="00F8764E"/>
    <w:rsid w:val="00F90134"/>
    <w:rsid w:val="00F90272"/>
    <w:rsid w:val="00F90698"/>
    <w:rsid w:val="00F9190F"/>
    <w:rsid w:val="00F93876"/>
    <w:rsid w:val="00F93F6C"/>
    <w:rsid w:val="00F94C4F"/>
    <w:rsid w:val="00F962E4"/>
    <w:rsid w:val="00F96567"/>
    <w:rsid w:val="00F97673"/>
    <w:rsid w:val="00FA24D1"/>
    <w:rsid w:val="00FA36B8"/>
    <w:rsid w:val="00FA3C98"/>
    <w:rsid w:val="00FA4148"/>
    <w:rsid w:val="00FA7137"/>
    <w:rsid w:val="00FA7BCC"/>
    <w:rsid w:val="00FB043A"/>
    <w:rsid w:val="00FB41DD"/>
    <w:rsid w:val="00FB459B"/>
    <w:rsid w:val="00FB62C5"/>
    <w:rsid w:val="00FB637D"/>
    <w:rsid w:val="00FC3469"/>
    <w:rsid w:val="00FC459A"/>
    <w:rsid w:val="00FC578F"/>
    <w:rsid w:val="00FD0472"/>
    <w:rsid w:val="00FD0F57"/>
    <w:rsid w:val="00FD1FA2"/>
    <w:rsid w:val="00FD3C66"/>
    <w:rsid w:val="00FD3EC8"/>
    <w:rsid w:val="00FD4F05"/>
    <w:rsid w:val="00FE000A"/>
    <w:rsid w:val="00FE049A"/>
    <w:rsid w:val="00FE0D4D"/>
    <w:rsid w:val="00FE1B7F"/>
    <w:rsid w:val="00FE482C"/>
    <w:rsid w:val="00FE55BE"/>
    <w:rsid w:val="00FE7C57"/>
    <w:rsid w:val="00FF122A"/>
    <w:rsid w:val="00FF1A8E"/>
    <w:rsid w:val="00FF23EE"/>
    <w:rsid w:val="00FF3017"/>
    <w:rsid w:val="00FF53D3"/>
    <w:rsid w:val="00FF5765"/>
    <w:rsid w:val="00FF578B"/>
    <w:rsid w:val="00FF5CCE"/>
    <w:rsid w:val="00FF6CF6"/>
    <w:rsid w:val="00FF7D9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1A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F62F55"/>
    <w:pPr>
      <w:keepNext/>
      <w:suppressAutoHyphens w:val="0"/>
      <w:spacing w:before="240" w:after="60"/>
      <w:jc w:val="center"/>
      <w:outlineLvl w:val="2"/>
    </w:pPr>
    <w:rPr>
      <w:rFonts w:ascii="Arial" w:hAnsi="Arial" w:cs="Arial"/>
      <w:b/>
      <w:bCs/>
      <w:color w:val="800000"/>
      <w:sz w:val="28"/>
      <w:szCs w:val="20"/>
      <w:lang w:val="de-CH" w:eastAsia="ja-JP"/>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F62F55"/>
    <w:rPr>
      <w:rFonts w:ascii="Arial" w:hAnsi="Arial" w:cs="Arial"/>
      <w:b/>
      <w:bCs/>
      <w:color w:val="800000"/>
      <w:sz w:val="28"/>
      <w:lang w:val="de-CH" w:eastAsia="ja-JP"/>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1"/>
    <w:uiPriority w:val="99"/>
    <w:qFormat/>
    <w:rsid w:val="00CF63D9"/>
    <w:pPr>
      <w:jc w:val="both"/>
    </w:pPr>
    <w:rPr>
      <w:rFonts w:ascii="Arial" w:hAnsi="Arial" w:cs="Arial"/>
      <w:sz w:val="14"/>
      <w:szCs w:val="14"/>
    </w:rPr>
  </w:style>
  <w:style w:type="character" w:customStyle="1" w:styleId="FunotentextZchn1">
    <w:name w:val="Fußnotentext Zchn1"/>
    <w:link w:val="Funotentext"/>
    <w:uiPriority w:val="99"/>
    <w:semiHidden/>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rsid w:val="00CF63D9"/>
    <w:pPr>
      <w:suppressAutoHyphens w:val="0"/>
    </w:pPr>
    <w:rPr>
      <w:sz w:val="22"/>
      <w:szCs w:val="22"/>
    </w:rPr>
  </w:style>
  <w:style w:type="character" w:styleId="Funotenzeichen">
    <w:name w:val="footnote reference"/>
    <w:uiPriority w:val="99"/>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basedOn w:val="Textkrper-Zeileneinzug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Default">
    <w:name w:val="Default"/>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val="x-none"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lang w:bidi="he-IL"/>
    </w:rPr>
  </w:style>
  <w:style w:type="character" w:customStyle="1" w:styleId="ZchnZchn210">
    <w:name w:val="Zchn Zchn21"/>
    <w:locked/>
    <w:rsid w:val="00834229"/>
    <w:rPr>
      <w:rFonts w:ascii="Cambria" w:hAnsi="Cambria" w:cs="Times New Roman"/>
      <w:b/>
      <w:bCs/>
      <w:kern w:val="32"/>
      <w:sz w:val="32"/>
      <w:szCs w:val="32"/>
      <w:lang w:val="x-none" w:eastAsia="en-US"/>
    </w:rPr>
  </w:style>
  <w:style w:type="character" w:customStyle="1" w:styleId="ZchnZchn190">
    <w:name w:val="Zchn Zchn19"/>
    <w:locked/>
    <w:rsid w:val="00834229"/>
    <w:rPr>
      <w:rFonts w:ascii="Cambria" w:hAnsi="Cambria" w:cs="Times New Roman"/>
      <w:b/>
      <w:bCs/>
      <w:sz w:val="26"/>
      <w:szCs w:val="26"/>
      <w:lang w:val="x-none" w:eastAsia="en-US"/>
    </w:rPr>
  </w:style>
  <w:style w:type="character" w:customStyle="1" w:styleId="ZchnZchn160">
    <w:name w:val="Zchn Zchn16"/>
    <w:semiHidden/>
    <w:locked/>
    <w:rsid w:val="00834229"/>
    <w:rPr>
      <w:rFonts w:ascii="Calibri" w:hAnsi="Calibri" w:cs="Times New Roman"/>
      <w:b/>
      <w:bCs/>
      <w:lang w:val="x-none" w:eastAsia="en-US"/>
    </w:rPr>
  </w:style>
  <w:style w:type="character" w:customStyle="1" w:styleId="ZchnZchn150">
    <w:name w:val="Zchn Zchn15"/>
    <w:semiHidden/>
    <w:locked/>
    <w:rsid w:val="00834229"/>
    <w:rPr>
      <w:rFonts w:ascii="Calibri" w:hAnsi="Calibri" w:cs="Times New Roman"/>
      <w:sz w:val="24"/>
      <w:szCs w:val="24"/>
      <w:lang w:val="x-none" w:eastAsia="en-US"/>
    </w:rPr>
  </w:style>
  <w:style w:type="character" w:customStyle="1" w:styleId="ZchnZchn90">
    <w:name w:val="Zchn Zchn9"/>
    <w:locked/>
    <w:rsid w:val="00834229"/>
    <w:rPr>
      <w:rFonts w:ascii="Cambria" w:hAnsi="Cambria" w:cs="Times New Roman"/>
      <w:b/>
      <w:bCs/>
      <w:kern w:val="28"/>
      <w:sz w:val="32"/>
      <w:szCs w:val="32"/>
      <w:lang w:val="x-none"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lang w:val="x-none"/>
    </w:rPr>
  </w:style>
  <w:style w:type="character" w:customStyle="1" w:styleId="DatumZchn">
    <w:name w:val="Datum Zchn"/>
    <w:basedOn w:val="Absatz-Standardschriftart"/>
    <w:link w:val="Datum"/>
    <w:rsid w:val="00834229"/>
    <w:rPr>
      <w:iCs/>
      <w:sz w:val="21"/>
      <w:szCs w:val="21"/>
      <w:lang w:val="x-none"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unotenzeichen1">
    <w:name w:val="Fußnotenzeichen1"/>
    <w:basedOn w:val="Absatz-Standardschriftart"/>
    <w:rsid w:val="008A2EC7"/>
    <w:rPr>
      <w:vertAlign w:val="superscript"/>
    </w:rPr>
  </w:style>
  <w:style w:type="paragraph" w:customStyle="1" w:styleId="boxcontent">
    <w:name w:val="boxcontent"/>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customStyle="1" w:styleId="Fuzeile1">
    <w:name w:val="Fußzeile1"/>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styleId="z-Formularbeginn">
    <w:name w:val="HTML Top of Form"/>
    <w:basedOn w:val="Standard"/>
    <w:next w:val="Standard"/>
    <w:link w:val="z-FormularbeginnZchn"/>
    <w:hidden/>
    <w:uiPriority w:val="99"/>
    <w:semiHidden/>
    <w:unhideWhenUsed/>
    <w:rsid w:val="00897131"/>
    <w:pPr>
      <w:pBdr>
        <w:bottom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beginnZchn">
    <w:name w:val="z-Formularbeginn Zchn"/>
    <w:basedOn w:val="Absatz-Standardschriftart"/>
    <w:link w:val="z-Formularbeginn"/>
    <w:uiPriority w:val="99"/>
    <w:semiHidden/>
    <w:rsid w:val="00897131"/>
    <w:rPr>
      <w:rFonts w:ascii="Arial" w:hAnsi="Arial" w:cs="Arial"/>
      <w:vanish/>
      <w:sz w:val="16"/>
      <w:szCs w:val="16"/>
      <w:lang w:val="de-CH" w:eastAsia="de-CH"/>
    </w:rPr>
  </w:style>
  <w:style w:type="paragraph" w:styleId="z-Formularende">
    <w:name w:val="HTML Bottom of Form"/>
    <w:basedOn w:val="Standard"/>
    <w:next w:val="Standard"/>
    <w:link w:val="z-FormularendeZchn"/>
    <w:hidden/>
    <w:uiPriority w:val="99"/>
    <w:semiHidden/>
    <w:unhideWhenUsed/>
    <w:rsid w:val="00897131"/>
    <w:pPr>
      <w:pBdr>
        <w:top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endeZchn">
    <w:name w:val="z-Formularende Zchn"/>
    <w:basedOn w:val="Absatz-Standardschriftart"/>
    <w:link w:val="z-Formularende"/>
    <w:uiPriority w:val="99"/>
    <w:semiHidden/>
    <w:rsid w:val="00897131"/>
    <w:rPr>
      <w:rFonts w:ascii="Arial" w:hAnsi="Arial" w:cs="Arial"/>
      <w:vanish/>
      <w:sz w:val="16"/>
      <w:szCs w:val="16"/>
      <w:lang w:val="de-CH" w:eastAsia="de-CH"/>
    </w:rPr>
  </w:style>
  <w:style w:type="character" w:customStyle="1" w:styleId="Betont1">
    <w:name w:val="Betont1"/>
    <w:basedOn w:val="Absatz-Standardschriftart"/>
    <w:rsid w:val="006F57D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F62F55"/>
    <w:pPr>
      <w:keepNext/>
      <w:suppressAutoHyphens w:val="0"/>
      <w:spacing w:before="240" w:after="60"/>
      <w:jc w:val="center"/>
      <w:outlineLvl w:val="2"/>
    </w:pPr>
    <w:rPr>
      <w:rFonts w:ascii="Arial" w:hAnsi="Arial" w:cs="Arial"/>
      <w:b/>
      <w:bCs/>
      <w:color w:val="800000"/>
      <w:sz w:val="28"/>
      <w:szCs w:val="20"/>
      <w:lang w:val="de-CH" w:eastAsia="ja-JP"/>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F62F55"/>
    <w:rPr>
      <w:rFonts w:ascii="Arial" w:hAnsi="Arial" w:cs="Arial"/>
      <w:b/>
      <w:bCs/>
      <w:color w:val="800000"/>
      <w:sz w:val="28"/>
      <w:lang w:val="de-CH" w:eastAsia="ja-JP"/>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1"/>
    <w:uiPriority w:val="99"/>
    <w:qFormat/>
    <w:rsid w:val="00CF63D9"/>
    <w:pPr>
      <w:jc w:val="both"/>
    </w:pPr>
    <w:rPr>
      <w:rFonts w:ascii="Arial" w:hAnsi="Arial" w:cs="Arial"/>
      <w:sz w:val="14"/>
      <w:szCs w:val="14"/>
    </w:rPr>
  </w:style>
  <w:style w:type="character" w:customStyle="1" w:styleId="FunotentextZchn1">
    <w:name w:val="Fußnotentext Zchn1"/>
    <w:link w:val="Funotentext"/>
    <w:uiPriority w:val="99"/>
    <w:semiHidden/>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rsid w:val="00CF63D9"/>
    <w:pPr>
      <w:suppressAutoHyphens w:val="0"/>
    </w:pPr>
    <w:rPr>
      <w:sz w:val="22"/>
      <w:szCs w:val="22"/>
    </w:rPr>
  </w:style>
  <w:style w:type="character" w:styleId="Funotenzeichen">
    <w:name w:val="footnote reference"/>
    <w:uiPriority w:val="99"/>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basedOn w:val="Textkrper-Zeileneinzug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Default">
    <w:name w:val="Default"/>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val="x-none"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lang w:bidi="he-IL"/>
    </w:rPr>
  </w:style>
  <w:style w:type="character" w:customStyle="1" w:styleId="ZchnZchn210">
    <w:name w:val="Zchn Zchn21"/>
    <w:locked/>
    <w:rsid w:val="00834229"/>
    <w:rPr>
      <w:rFonts w:ascii="Cambria" w:hAnsi="Cambria" w:cs="Times New Roman"/>
      <w:b/>
      <w:bCs/>
      <w:kern w:val="32"/>
      <w:sz w:val="32"/>
      <w:szCs w:val="32"/>
      <w:lang w:val="x-none" w:eastAsia="en-US"/>
    </w:rPr>
  </w:style>
  <w:style w:type="character" w:customStyle="1" w:styleId="ZchnZchn190">
    <w:name w:val="Zchn Zchn19"/>
    <w:locked/>
    <w:rsid w:val="00834229"/>
    <w:rPr>
      <w:rFonts w:ascii="Cambria" w:hAnsi="Cambria" w:cs="Times New Roman"/>
      <w:b/>
      <w:bCs/>
      <w:sz w:val="26"/>
      <w:szCs w:val="26"/>
      <w:lang w:val="x-none" w:eastAsia="en-US"/>
    </w:rPr>
  </w:style>
  <w:style w:type="character" w:customStyle="1" w:styleId="ZchnZchn160">
    <w:name w:val="Zchn Zchn16"/>
    <w:semiHidden/>
    <w:locked/>
    <w:rsid w:val="00834229"/>
    <w:rPr>
      <w:rFonts w:ascii="Calibri" w:hAnsi="Calibri" w:cs="Times New Roman"/>
      <w:b/>
      <w:bCs/>
      <w:lang w:val="x-none" w:eastAsia="en-US"/>
    </w:rPr>
  </w:style>
  <w:style w:type="character" w:customStyle="1" w:styleId="ZchnZchn150">
    <w:name w:val="Zchn Zchn15"/>
    <w:semiHidden/>
    <w:locked/>
    <w:rsid w:val="00834229"/>
    <w:rPr>
      <w:rFonts w:ascii="Calibri" w:hAnsi="Calibri" w:cs="Times New Roman"/>
      <w:sz w:val="24"/>
      <w:szCs w:val="24"/>
      <w:lang w:val="x-none" w:eastAsia="en-US"/>
    </w:rPr>
  </w:style>
  <w:style w:type="character" w:customStyle="1" w:styleId="ZchnZchn90">
    <w:name w:val="Zchn Zchn9"/>
    <w:locked/>
    <w:rsid w:val="00834229"/>
    <w:rPr>
      <w:rFonts w:ascii="Cambria" w:hAnsi="Cambria" w:cs="Times New Roman"/>
      <w:b/>
      <w:bCs/>
      <w:kern w:val="28"/>
      <w:sz w:val="32"/>
      <w:szCs w:val="32"/>
      <w:lang w:val="x-none"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lang w:val="x-none"/>
    </w:rPr>
  </w:style>
  <w:style w:type="character" w:customStyle="1" w:styleId="DatumZchn">
    <w:name w:val="Datum Zchn"/>
    <w:basedOn w:val="Absatz-Standardschriftart"/>
    <w:link w:val="Datum"/>
    <w:rsid w:val="00834229"/>
    <w:rPr>
      <w:iCs/>
      <w:sz w:val="21"/>
      <w:szCs w:val="21"/>
      <w:lang w:val="x-none"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unotenzeichen1">
    <w:name w:val="Fußnotenzeichen1"/>
    <w:basedOn w:val="Absatz-Standardschriftart"/>
    <w:rsid w:val="008A2EC7"/>
    <w:rPr>
      <w:vertAlign w:val="superscript"/>
    </w:rPr>
  </w:style>
  <w:style w:type="paragraph" w:customStyle="1" w:styleId="boxcontent">
    <w:name w:val="boxcontent"/>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customStyle="1" w:styleId="Fuzeile1">
    <w:name w:val="Fußzeile1"/>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styleId="z-Formularbeginn">
    <w:name w:val="HTML Top of Form"/>
    <w:basedOn w:val="Standard"/>
    <w:next w:val="Standard"/>
    <w:link w:val="z-FormularbeginnZchn"/>
    <w:hidden/>
    <w:uiPriority w:val="99"/>
    <w:semiHidden/>
    <w:unhideWhenUsed/>
    <w:rsid w:val="00897131"/>
    <w:pPr>
      <w:pBdr>
        <w:bottom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beginnZchn">
    <w:name w:val="z-Formularbeginn Zchn"/>
    <w:basedOn w:val="Absatz-Standardschriftart"/>
    <w:link w:val="z-Formularbeginn"/>
    <w:uiPriority w:val="99"/>
    <w:semiHidden/>
    <w:rsid w:val="00897131"/>
    <w:rPr>
      <w:rFonts w:ascii="Arial" w:hAnsi="Arial" w:cs="Arial"/>
      <w:vanish/>
      <w:sz w:val="16"/>
      <w:szCs w:val="16"/>
      <w:lang w:val="de-CH" w:eastAsia="de-CH"/>
    </w:rPr>
  </w:style>
  <w:style w:type="paragraph" w:styleId="z-Formularende">
    <w:name w:val="HTML Bottom of Form"/>
    <w:basedOn w:val="Standard"/>
    <w:next w:val="Standard"/>
    <w:link w:val="z-FormularendeZchn"/>
    <w:hidden/>
    <w:uiPriority w:val="99"/>
    <w:semiHidden/>
    <w:unhideWhenUsed/>
    <w:rsid w:val="00897131"/>
    <w:pPr>
      <w:pBdr>
        <w:top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endeZchn">
    <w:name w:val="z-Formularende Zchn"/>
    <w:basedOn w:val="Absatz-Standardschriftart"/>
    <w:link w:val="z-Formularende"/>
    <w:uiPriority w:val="99"/>
    <w:semiHidden/>
    <w:rsid w:val="00897131"/>
    <w:rPr>
      <w:rFonts w:ascii="Arial" w:hAnsi="Arial" w:cs="Arial"/>
      <w:vanish/>
      <w:sz w:val="16"/>
      <w:szCs w:val="16"/>
      <w:lang w:val="de-CH" w:eastAsia="de-CH"/>
    </w:rPr>
  </w:style>
  <w:style w:type="character" w:customStyle="1" w:styleId="Betont1">
    <w:name w:val="Betont1"/>
    <w:basedOn w:val="Absatz-Standardschriftart"/>
    <w:rsid w:val="006F57D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6907">
      <w:bodyDiv w:val="1"/>
      <w:marLeft w:val="0"/>
      <w:marRight w:val="0"/>
      <w:marTop w:val="0"/>
      <w:marBottom w:val="0"/>
      <w:divBdr>
        <w:top w:val="none" w:sz="0" w:space="0" w:color="auto"/>
        <w:left w:val="none" w:sz="0" w:space="0" w:color="auto"/>
        <w:bottom w:val="none" w:sz="0" w:space="0" w:color="auto"/>
        <w:right w:val="none" w:sz="0" w:space="0" w:color="auto"/>
      </w:divBdr>
    </w:div>
    <w:div w:id="221916909">
      <w:bodyDiv w:val="1"/>
      <w:marLeft w:val="0"/>
      <w:marRight w:val="0"/>
      <w:marTop w:val="0"/>
      <w:marBottom w:val="0"/>
      <w:divBdr>
        <w:top w:val="none" w:sz="0" w:space="0" w:color="auto"/>
        <w:left w:val="none" w:sz="0" w:space="0" w:color="auto"/>
        <w:bottom w:val="none" w:sz="0" w:space="0" w:color="auto"/>
        <w:right w:val="none" w:sz="0" w:space="0" w:color="auto"/>
      </w:divBdr>
    </w:div>
    <w:div w:id="333798281">
      <w:bodyDiv w:val="1"/>
      <w:marLeft w:val="0"/>
      <w:marRight w:val="0"/>
      <w:marTop w:val="0"/>
      <w:marBottom w:val="0"/>
      <w:divBdr>
        <w:top w:val="none" w:sz="0" w:space="0" w:color="auto"/>
        <w:left w:val="none" w:sz="0" w:space="0" w:color="auto"/>
        <w:bottom w:val="none" w:sz="0" w:space="0" w:color="auto"/>
        <w:right w:val="none" w:sz="0" w:space="0" w:color="auto"/>
      </w:divBdr>
      <w:divsChild>
        <w:div w:id="31615915">
          <w:marLeft w:val="547"/>
          <w:marRight w:val="0"/>
          <w:marTop w:val="144"/>
          <w:marBottom w:val="0"/>
          <w:divBdr>
            <w:top w:val="none" w:sz="0" w:space="0" w:color="auto"/>
            <w:left w:val="none" w:sz="0" w:space="0" w:color="auto"/>
            <w:bottom w:val="none" w:sz="0" w:space="0" w:color="auto"/>
            <w:right w:val="none" w:sz="0" w:space="0" w:color="auto"/>
          </w:divBdr>
        </w:div>
        <w:div w:id="214659163">
          <w:marLeft w:val="547"/>
          <w:marRight w:val="0"/>
          <w:marTop w:val="144"/>
          <w:marBottom w:val="0"/>
          <w:divBdr>
            <w:top w:val="none" w:sz="0" w:space="0" w:color="auto"/>
            <w:left w:val="none" w:sz="0" w:space="0" w:color="auto"/>
            <w:bottom w:val="none" w:sz="0" w:space="0" w:color="auto"/>
            <w:right w:val="none" w:sz="0" w:space="0" w:color="auto"/>
          </w:divBdr>
        </w:div>
        <w:div w:id="569190176">
          <w:marLeft w:val="547"/>
          <w:marRight w:val="0"/>
          <w:marTop w:val="144"/>
          <w:marBottom w:val="0"/>
          <w:divBdr>
            <w:top w:val="none" w:sz="0" w:space="0" w:color="auto"/>
            <w:left w:val="none" w:sz="0" w:space="0" w:color="auto"/>
            <w:bottom w:val="none" w:sz="0" w:space="0" w:color="auto"/>
            <w:right w:val="none" w:sz="0" w:space="0" w:color="auto"/>
          </w:divBdr>
        </w:div>
        <w:div w:id="1107775531">
          <w:marLeft w:val="547"/>
          <w:marRight w:val="0"/>
          <w:marTop w:val="144"/>
          <w:marBottom w:val="0"/>
          <w:divBdr>
            <w:top w:val="none" w:sz="0" w:space="0" w:color="auto"/>
            <w:left w:val="none" w:sz="0" w:space="0" w:color="auto"/>
            <w:bottom w:val="none" w:sz="0" w:space="0" w:color="auto"/>
            <w:right w:val="none" w:sz="0" w:space="0" w:color="auto"/>
          </w:divBdr>
        </w:div>
        <w:div w:id="1345522447">
          <w:marLeft w:val="547"/>
          <w:marRight w:val="0"/>
          <w:marTop w:val="144"/>
          <w:marBottom w:val="0"/>
          <w:divBdr>
            <w:top w:val="none" w:sz="0" w:space="0" w:color="auto"/>
            <w:left w:val="none" w:sz="0" w:space="0" w:color="auto"/>
            <w:bottom w:val="none" w:sz="0" w:space="0" w:color="auto"/>
            <w:right w:val="none" w:sz="0" w:space="0" w:color="auto"/>
          </w:divBdr>
        </w:div>
        <w:div w:id="1867252582">
          <w:marLeft w:val="547"/>
          <w:marRight w:val="0"/>
          <w:marTop w:val="144"/>
          <w:marBottom w:val="0"/>
          <w:divBdr>
            <w:top w:val="none" w:sz="0" w:space="0" w:color="auto"/>
            <w:left w:val="none" w:sz="0" w:space="0" w:color="auto"/>
            <w:bottom w:val="none" w:sz="0" w:space="0" w:color="auto"/>
            <w:right w:val="none" w:sz="0" w:space="0" w:color="auto"/>
          </w:divBdr>
        </w:div>
      </w:divsChild>
    </w:div>
    <w:div w:id="449205211">
      <w:bodyDiv w:val="1"/>
      <w:marLeft w:val="0"/>
      <w:marRight w:val="0"/>
      <w:marTop w:val="0"/>
      <w:marBottom w:val="0"/>
      <w:divBdr>
        <w:top w:val="none" w:sz="0" w:space="0" w:color="auto"/>
        <w:left w:val="none" w:sz="0" w:space="0" w:color="auto"/>
        <w:bottom w:val="none" w:sz="0" w:space="0" w:color="auto"/>
        <w:right w:val="none" w:sz="0" w:space="0" w:color="auto"/>
      </w:divBdr>
    </w:div>
    <w:div w:id="542447391">
      <w:bodyDiv w:val="1"/>
      <w:marLeft w:val="0"/>
      <w:marRight w:val="0"/>
      <w:marTop w:val="0"/>
      <w:marBottom w:val="0"/>
      <w:divBdr>
        <w:top w:val="none" w:sz="0" w:space="0" w:color="auto"/>
        <w:left w:val="none" w:sz="0" w:space="0" w:color="auto"/>
        <w:bottom w:val="none" w:sz="0" w:space="0" w:color="auto"/>
        <w:right w:val="none" w:sz="0" w:space="0" w:color="auto"/>
      </w:divBdr>
    </w:div>
    <w:div w:id="617563359">
      <w:bodyDiv w:val="1"/>
      <w:marLeft w:val="0"/>
      <w:marRight w:val="0"/>
      <w:marTop w:val="0"/>
      <w:marBottom w:val="0"/>
      <w:divBdr>
        <w:top w:val="none" w:sz="0" w:space="0" w:color="auto"/>
        <w:left w:val="none" w:sz="0" w:space="0" w:color="auto"/>
        <w:bottom w:val="none" w:sz="0" w:space="0" w:color="auto"/>
        <w:right w:val="none" w:sz="0" w:space="0" w:color="auto"/>
      </w:divBdr>
    </w:div>
    <w:div w:id="631636015">
      <w:bodyDiv w:val="1"/>
      <w:marLeft w:val="0"/>
      <w:marRight w:val="0"/>
      <w:marTop w:val="0"/>
      <w:marBottom w:val="0"/>
      <w:divBdr>
        <w:top w:val="none" w:sz="0" w:space="0" w:color="auto"/>
        <w:left w:val="none" w:sz="0" w:space="0" w:color="auto"/>
        <w:bottom w:val="none" w:sz="0" w:space="0" w:color="auto"/>
        <w:right w:val="none" w:sz="0" w:space="0" w:color="auto"/>
      </w:divBdr>
    </w:div>
    <w:div w:id="710300485">
      <w:bodyDiv w:val="1"/>
      <w:marLeft w:val="0"/>
      <w:marRight w:val="0"/>
      <w:marTop w:val="0"/>
      <w:marBottom w:val="0"/>
      <w:divBdr>
        <w:top w:val="none" w:sz="0" w:space="0" w:color="auto"/>
        <w:left w:val="none" w:sz="0" w:space="0" w:color="auto"/>
        <w:bottom w:val="none" w:sz="0" w:space="0" w:color="auto"/>
        <w:right w:val="none" w:sz="0" w:space="0" w:color="auto"/>
      </w:divBdr>
    </w:div>
    <w:div w:id="842478138">
      <w:bodyDiv w:val="1"/>
      <w:marLeft w:val="0"/>
      <w:marRight w:val="0"/>
      <w:marTop w:val="0"/>
      <w:marBottom w:val="0"/>
      <w:divBdr>
        <w:top w:val="none" w:sz="0" w:space="0" w:color="auto"/>
        <w:left w:val="none" w:sz="0" w:space="0" w:color="auto"/>
        <w:bottom w:val="none" w:sz="0" w:space="0" w:color="auto"/>
        <w:right w:val="none" w:sz="0" w:space="0" w:color="auto"/>
      </w:divBdr>
    </w:div>
    <w:div w:id="965892580">
      <w:bodyDiv w:val="1"/>
      <w:marLeft w:val="0"/>
      <w:marRight w:val="0"/>
      <w:marTop w:val="0"/>
      <w:marBottom w:val="0"/>
      <w:divBdr>
        <w:top w:val="none" w:sz="0" w:space="0" w:color="auto"/>
        <w:left w:val="none" w:sz="0" w:space="0" w:color="auto"/>
        <w:bottom w:val="none" w:sz="0" w:space="0" w:color="auto"/>
        <w:right w:val="none" w:sz="0" w:space="0" w:color="auto"/>
      </w:divBdr>
    </w:div>
    <w:div w:id="1147549614">
      <w:bodyDiv w:val="1"/>
      <w:marLeft w:val="0"/>
      <w:marRight w:val="0"/>
      <w:marTop w:val="0"/>
      <w:marBottom w:val="0"/>
      <w:divBdr>
        <w:top w:val="none" w:sz="0" w:space="0" w:color="auto"/>
        <w:left w:val="none" w:sz="0" w:space="0" w:color="auto"/>
        <w:bottom w:val="none" w:sz="0" w:space="0" w:color="auto"/>
        <w:right w:val="none" w:sz="0" w:space="0" w:color="auto"/>
      </w:divBdr>
    </w:div>
    <w:div w:id="1181971173">
      <w:bodyDiv w:val="1"/>
      <w:marLeft w:val="0"/>
      <w:marRight w:val="0"/>
      <w:marTop w:val="0"/>
      <w:marBottom w:val="0"/>
      <w:divBdr>
        <w:top w:val="none" w:sz="0" w:space="0" w:color="auto"/>
        <w:left w:val="none" w:sz="0" w:space="0" w:color="auto"/>
        <w:bottom w:val="none" w:sz="0" w:space="0" w:color="auto"/>
        <w:right w:val="none" w:sz="0" w:space="0" w:color="auto"/>
      </w:divBdr>
    </w:div>
    <w:div w:id="1185748351">
      <w:bodyDiv w:val="1"/>
      <w:marLeft w:val="0"/>
      <w:marRight w:val="0"/>
      <w:marTop w:val="0"/>
      <w:marBottom w:val="0"/>
      <w:divBdr>
        <w:top w:val="none" w:sz="0" w:space="0" w:color="auto"/>
        <w:left w:val="none" w:sz="0" w:space="0" w:color="auto"/>
        <w:bottom w:val="none" w:sz="0" w:space="0" w:color="auto"/>
        <w:right w:val="none" w:sz="0" w:space="0" w:color="auto"/>
      </w:divBdr>
    </w:div>
    <w:div w:id="1309824315">
      <w:bodyDiv w:val="1"/>
      <w:marLeft w:val="0"/>
      <w:marRight w:val="0"/>
      <w:marTop w:val="0"/>
      <w:marBottom w:val="0"/>
      <w:divBdr>
        <w:top w:val="none" w:sz="0" w:space="0" w:color="auto"/>
        <w:left w:val="none" w:sz="0" w:space="0" w:color="auto"/>
        <w:bottom w:val="none" w:sz="0" w:space="0" w:color="auto"/>
        <w:right w:val="none" w:sz="0" w:space="0" w:color="auto"/>
      </w:divBdr>
    </w:div>
    <w:div w:id="1501777321">
      <w:bodyDiv w:val="1"/>
      <w:marLeft w:val="0"/>
      <w:marRight w:val="0"/>
      <w:marTop w:val="0"/>
      <w:marBottom w:val="0"/>
      <w:divBdr>
        <w:top w:val="none" w:sz="0" w:space="0" w:color="auto"/>
        <w:left w:val="none" w:sz="0" w:space="0" w:color="auto"/>
        <w:bottom w:val="none" w:sz="0" w:space="0" w:color="auto"/>
        <w:right w:val="none" w:sz="0" w:space="0" w:color="auto"/>
      </w:divBdr>
    </w:div>
    <w:div w:id="1568296315">
      <w:bodyDiv w:val="1"/>
      <w:marLeft w:val="0"/>
      <w:marRight w:val="0"/>
      <w:marTop w:val="0"/>
      <w:marBottom w:val="0"/>
      <w:divBdr>
        <w:top w:val="none" w:sz="0" w:space="0" w:color="auto"/>
        <w:left w:val="none" w:sz="0" w:space="0" w:color="auto"/>
        <w:bottom w:val="none" w:sz="0" w:space="0" w:color="auto"/>
        <w:right w:val="none" w:sz="0" w:space="0" w:color="auto"/>
      </w:divBdr>
    </w:div>
    <w:div w:id="1590697059">
      <w:bodyDiv w:val="1"/>
      <w:marLeft w:val="0"/>
      <w:marRight w:val="0"/>
      <w:marTop w:val="0"/>
      <w:marBottom w:val="0"/>
      <w:divBdr>
        <w:top w:val="none" w:sz="0" w:space="0" w:color="auto"/>
        <w:left w:val="none" w:sz="0" w:space="0" w:color="auto"/>
        <w:bottom w:val="none" w:sz="0" w:space="0" w:color="auto"/>
        <w:right w:val="none" w:sz="0" w:space="0" w:color="auto"/>
      </w:divBdr>
    </w:div>
    <w:div w:id="1688824913">
      <w:marLeft w:val="0"/>
      <w:marRight w:val="0"/>
      <w:marTop w:val="0"/>
      <w:marBottom w:val="0"/>
      <w:divBdr>
        <w:top w:val="none" w:sz="0" w:space="0" w:color="auto"/>
        <w:left w:val="none" w:sz="0" w:space="0" w:color="auto"/>
        <w:bottom w:val="none" w:sz="0" w:space="0" w:color="auto"/>
        <w:right w:val="none" w:sz="0" w:space="0" w:color="auto"/>
      </w:divBdr>
    </w:div>
    <w:div w:id="1688824919">
      <w:marLeft w:val="0"/>
      <w:marRight w:val="0"/>
      <w:marTop w:val="0"/>
      <w:marBottom w:val="0"/>
      <w:divBdr>
        <w:top w:val="none" w:sz="0" w:space="0" w:color="auto"/>
        <w:left w:val="none" w:sz="0" w:space="0" w:color="auto"/>
        <w:bottom w:val="none" w:sz="0" w:space="0" w:color="auto"/>
        <w:right w:val="none" w:sz="0" w:space="0" w:color="auto"/>
      </w:divBdr>
    </w:div>
    <w:div w:id="1688824922">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sChild>
        <w:div w:id="1688824916">
          <w:marLeft w:val="0"/>
          <w:marRight w:val="0"/>
          <w:marTop w:val="0"/>
          <w:marBottom w:val="0"/>
          <w:divBdr>
            <w:top w:val="none" w:sz="0" w:space="0" w:color="auto"/>
            <w:left w:val="none" w:sz="0" w:space="0" w:color="auto"/>
            <w:bottom w:val="none" w:sz="0" w:space="0" w:color="auto"/>
            <w:right w:val="none" w:sz="0" w:space="0" w:color="auto"/>
          </w:divBdr>
        </w:div>
      </w:divsChild>
    </w:div>
    <w:div w:id="1688824924">
      <w:marLeft w:val="0"/>
      <w:marRight w:val="0"/>
      <w:marTop w:val="0"/>
      <w:marBottom w:val="0"/>
      <w:divBdr>
        <w:top w:val="none" w:sz="0" w:space="0" w:color="auto"/>
        <w:left w:val="none" w:sz="0" w:space="0" w:color="auto"/>
        <w:bottom w:val="none" w:sz="0" w:space="0" w:color="auto"/>
        <w:right w:val="none" w:sz="0" w:space="0" w:color="auto"/>
      </w:divBdr>
    </w:div>
    <w:div w:id="1688824925">
      <w:marLeft w:val="0"/>
      <w:marRight w:val="0"/>
      <w:marTop w:val="0"/>
      <w:marBottom w:val="0"/>
      <w:divBdr>
        <w:top w:val="none" w:sz="0" w:space="0" w:color="auto"/>
        <w:left w:val="none" w:sz="0" w:space="0" w:color="auto"/>
        <w:bottom w:val="none" w:sz="0" w:space="0" w:color="auto"/>
        <w:right w:val="none" w:sz="0" w:space="0" w:color="auto"/>
      </w:divBdr>
    </w:div>
    <w:div w:id="1688824926">
      <w:marLeft w:val="0"/>
      <w:marRight w:val="0"/>
      <w:marTop w:val="0"/>
      <w:marBottom w:val="0"/>
      <w:divBdr>
        <w:top w:val="none" w:sz="0" w:space="0" w:color="auto"/>
        <w:left w:val="none" w:sz="0" w:space="0" w:color="auto"/>
        <w:bottom w:val="none" w:sz="0" w:space="0" w:color="auto"/>
        <w:right w:val="none" w:sz="0" w:space="0" w:color="auto"/>
      </w:divBdr>
    </w:div>
    <w:div w:id="1688824932">
      <w:marLeft w:val="0"/>
      <w:marRight w:val="0"/>
      <w:marTop w:val="0"/>
      <w:marBottom w:val="0"/>
      <w:divBdr>
        <w:top w:val="none" w:sz="0" w:space="0" w:color="auto"/>
        <w:left w:val="none" w:sz="0" w:space="0" w:color="auto"/>
        <w:bottom w:val="none" w:sz="0" w:space="0" w:color="auto"/>
        <w:right w:val="none" w:sz="0" w:space="0" w:color="auto"/>
      </w:divBdr>
    </w:div>
    <w:div w:id="1688824934">
      <w:marLeft w:val="0"/>
      <w:marRight w:val="0"/>
      <w:marTop w:val="0"/>
      <w:marBottom w:val="0"/>
      <w:divBdr>
        <w:top w:val="none" w:sz="0" w:space="0" w:color="auto"/>
        <w:left w:val="none" w:sz="0" w:space="0" w:color="auto"/>
        <w:bottom w:val="none" w:sz="0" w:space="0" w:color="auto"/>
        <w:right w:val="none" w:sz="0" w:space="0" w:color="auto"/>
      </w:divBdr>
      <w:divsChild>
        <w:div w:id="1688824914">
          <w:marLeft w:val="0"/>
          <w:marRight w:val="0"/>
          <w:marTop w:val="0"/>
          <w:marBottom w:val="0"/>
          <w:divBdr>
            <w:top w:val="none" w:sz="0" w:space="0" w:color="auto"/>
            <w:left w:val="none" w:sz="0" w:space="0" w:color="auto"/>
            <w:bottom w:val="none" w:sz="0" w:space="0" w:color="auto"/>
            <w:right w:val="none" w:sz="0" w:space="0" w:color="auto"/>
          </w:divBdr>
        </w:div>
        <w:div w:id="1688824918">
          <w:marLeft w:val="0"/>
          <w:marRight w:val="0"/>
          <w:marTop w:val="0"/>
          <w:marBottom w:val="0"/>
          <w:divBdr>
            <w:top w:val="none" w:sz="0" w:space="0" w:color="auto"/>
            <w:left w:val="none" w:sz="0" w:space="0" w:color="auto"/>
            <w:bottom w:val="none" w:sz="0" w:space="0" w:color="auto"/>
            <w:right w:val="none" w:sz="0" w:space="0" w:color="auto"/>
          </w:divBdr>
        </w:div>
        <w:div w:id="1688824920">
          <w:marLeft w:val="0"/>
          <w:marRight w:val="0"/>
          <w:marTop w:val="0"/>
          <w:marBottom w:val="0"/>
          <w:divBdr>
            <w:top w:val="none" w:sz="0" w:space="0" w:color="auto"/>
            <w:left w:val="none" w:sz="0" w:space="0" w:color="auto"/>
            <w:bottom w:val="none" w:sz="0" w:space="0" w:color="auto"/>
            <w:right w:val="none" w:sz="0" w:space="0" w:color="auto"/>
          </w:divBdr>
        </w:div>
        <w:div w:id="1688824921">
          <w:marLeft w:val="0"/>
          <w:marRight w:val="0"/>
          <w:marTop w:val="0"/>
          <w:marBottom w:val="0"/>
          <w:divBdr>
            <w:top w:val="none" w:sz="0" w:space="0" w:color="auto"/>
            <w:left w:val="none" w:sz="0" w:space="0" w:color="auto"/>
            <w:bottom w:val="none" w:sz="0" w:space="0" w:color="auto"/>
            <w:right w:val="none" w:sz="0" w:space="0" w:color="auto"/>
          </w:divBdr>
        </w:div>
        <w:div w:id="1688824928">
          <w:marLeft w:val="0"/>
          <w:marRight w:val="0"/>
          <w:marTop w:val="0"/>
          <w:marBottom w:val="0"/>
          <w:divBdr>
            <w:top w:val="none" w:sz="0" w:space="0" w:color="auto"/>
            <w:left w:val="none" w:sz="0" w:space="0" w:color="auto"/>
            <w:bottom w:val="none" w:sz="0" w:space="0" w:color="auto"/>
            <w:right w:val="none" w:sz="0" w:space="0" w:color="auto"/>
          </w:divBdr>
        </w:div>
        <w:div w:id="1688824929">
          <w:marLeft w:val="0"/>
          <w:marRight w:val="0"/>
          <w:marTop w:val="0"/>
          <w:marBottom w:val="0"/>
          <w:divBdr>
            <w:top w:val="none" w:sz="0" w:space="0" w:color="auto"/>
            <w:left w:val="none" w:sz="0" w:space="0" w:color="auto"/>
            <w:bottom w:val="none" w:sz="0" w:space="0" w:color="auto"/>
            <w:right w:val="none" w:sz="0" w:space="0" w:color="auto"/>
          </w:divBdr>
        </w:div>
        <w:div w:id="1688824930">
          <w:marLeft w:val="0"/>
          <w:marRight w:val="0"/>
          <w:marTop w:val="0"/>
          <w:marBottom w:val="0"/>
          <w:divBdr>
            <w:top w:val="none" w:sz="0" w:space="0" w:color="auto"/>
            <w:left w:val="none" w:sz="0" w:space="0" w:color="auto"/>
            <w:bottom w:val="none" w:sz="0" w:space="0" w:color="auto"/>
            <w:right w:val="none" w:sz="0" w:space="0" w:color="auto"/>
          </w:divBdr>
        </w:div>
        <w:div w:id="1688824931">
          <w:marLeft w:val="0"/>
          <w:marRight w:val="0"/>
          <w:marTop w:val="0"/>
          <w:marBottom w:val="0"/>
          <w:divBdr>
            <w:top w:val="none" w:sz="0" w:space="0" w:color="auto"/>
            <w:left w:val="none" w:sz="0" w:space="0" w:color="auto"/>
            <w:bottom w:val="none" w:sz="0" w:space="0" w:color="auto"/>
            <w:right w:val="none" w:sz="0" w:space="0" w:color="auto"/>
          </w:divBdr>
        </w:div>
        <w:div w:id="1688824933">
          <w:marLeft w:val="0"/>
          <w:marRight w:val="0"/>
          <w:marTop w:val="0"/>
          <w:marBottom w:val="0"/>
          <w:divBdr>
            <w:top w:val="none" w:sz="0" w:space="0" w:color="auto"/>
            <w:left w:val="none" w:sz="0" w:space="0" w:color="auto"/>
            <w:bottom w:val="none" w:sz="0" w:space="0" w:color="auto"/>
            <w:right w:val="none" w:sz="0" w:space="0" w:color="auto"/>
          </w:divBdr>
        </w:div>
        <w:div w:id="1688824935">
          <w:marLeft w:val="0"/>
          <w:marRight w:val="0"/>
          <w:marTop w:val="0"/>
          <w:marBottom w:val="0"/>
          <w:divBdr>
            <w:top w:val="none" w:sz="0" w:space="0" w:color="auto"/>
            <w:left w:val="none" w:sz="0" w:space="0" w:color="auto"/>
            <w:bottom w:val="none" w:sz="0" w:space="0" w:color="auto"/>
            <w:right w:val="none" w:sz="0" w:space="0" w:color="auto"/>
          </w:divBdr>
        </w:div>
      </w:divsChild>
    </w:div>
    <w:div w:id="1688824936">
      <w:marLeft w:val="0"/>
      <w:marRight w:val="0"/>
      <w:marTop w:val="0"/>
      <w:marBottom w:val="0"/>
      <w:divBdr>
        <w:top w:val="none" w:sz="0" w:space="0" w:color="auto"/>
        <w:left w:val="none" w:sz="0" w:space="0" w:color="auto"/>
        <w:bottom w:val="none" w:sz="0" w:space="0" w:color="auto"/>
        <w:right w:val="none" w:sz="0" w:space="0" w:color="auto"/>
      </w:divBdr>
    </w:div>
    <w:div w:id="1688824937">
      <w:marLeft w:val="0"/>
      <w:marRight w:val="0"/>
      <w:marTop w:val="0"/>
      <w:marBottom w:val="0"/>
      <w:divBdr>
        <w:top w:val="none" w:sz="0" w:space="0" w:color="auto"/>
        <w:left w:val="none" w:sz="0" w:space="0" w:color="auto"/>
        <w:bottom w:val="none" w:sz="0" w:space="0" w:color="auto"/>
        <w:right w:val="none" w:sz="0" w:space="0" w:color="auto"/>
      </w:divBdr>
    </w:div>
    <w:div w:id="1688824938">
      <w:marLeft w:val="0"/>
      <w:marRight w:val="0"/>
      <w:marTop w:val="0"/>
      <w:marBottom w:val="0"/>
      <w:divBdr>
        <w:top w:val="none" w:sz="0" w:space="0" w:color="auto"/>
        <w:left w:val="none" w:sz="0" w:space="0" w:color="auto"/>
        <w:bottom w:val="none" w:sz="0" w:space="0" w:color="auto"/>
        <w:right w:val="none" w:sz="0" w:space="0" w:color="auto"/>
      </w:divBdr>
      <w:divsChild>
        <w:div w:id="1688824927">
          <w:marLeft w:val="0"/>
          <w:marRight w:val="0"/>
          <w:marTop w:val="0"/>
          <w:marBottom w:val="0"/>
          <w:divBdr>
            <w:top w:val="none" w:sz="0" w:space="0" w:color="auto"/>
            <w:left w:val="none" w:sz="0" w:space="0" w:color="auto"/>
            <w:bottom w:val="none" w:sz="0" w:space="0" w:color="auto"/>
            <w:right w:val="none" w:sz="0" w:space="0" w:color="auto"/>
          </w:divBdr>
          <w:divsChild>
            <w:div w:id="16888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4939">
      <w:marLeft w:val="0"/>
      <w:marRight w:val="0"/>
      <w:marTop w:val="0"/>
      <w:marBottom w:val="0"/>
      <w:divBdr>
        <w:top w:val="none" w:sz="0" w:space="0" w:color="auto"/>
        <w:left w:val="none" w:sz="0" w:space="0" w:color="auto"/>
        <w:bottom w:val="none" w:sz="0" w:space="0" w:color="auto"/>
        <w:right w:val="none" w:sz="0" w:space="0" w:color="auto"/>
      </w:divBdr>
      <w:divsChild>
        <w:div w:id="1688824917">
          <w:marLeft w:val="0"/>
          <w:marRight w:val="0"/>
          <w:marTop w:val="0"/>
          <w:marBottom w:val="0"/>
          <w:divBdr>
            <w:top w:val="none" w:sz="0" w:space="0" w:color="auto"/>
            <w:left w:val="none" w:sz="0" w:space="0" w:color="auto"/>
            <w:bottom w:val="none" w:sz="0" w:space="0" w:color="auto"/>
            <w:right w:val="none" w:sz="0" w:space="0" w:color="auto"/>
          </w:divBdr>
        </w:div>
      </w:divsChild>
    </w:div>
    <w:div w:id="1688824940">
      <w:marLeft w:val="0"/>
      <w:marRight w:val="0"/>
      <w:marTop w:val="0"/>
      <w:marBottom w:val="0"/>
      <w:divBdr>
        <w:top w:val="none" w:sz="0" w:space="0" w:color="auto"/>
        <w:left w:val="none" w:sz="0" w:space="0" w:color="auto"/>
        <w:bottom w:val="none" w:sz="0" w:space="0" w:color="auto"/>
        <w:right w:val="none" w:sz="0" w:space="0" w:color="auto"/>
      </w:divBdr>
    </w:div>
    <w:div w:id="1711032334">
      <w:bodyDiv w:val="1"/>
      <w:marLeft w:val="0"/>
      <w:marRight w:val="0"/>
      <w:marTop w:val="0"/>
      <w:marBottom w:val="0"/>
      <w:divBdr>
        <w:top w:val="none" w:sz="0" w:space="0" w:color="auto"/>
        <w:left w:val="none" w:sz="0" w:space="0" w:color="auto"/>
        <w:bottom w:val="none" w:sz="0" w:space="0" w:color="auto"/>
        <w:right w:val="none" w:sz="0" w:space="0" w:color="auto"/>
      </w:divBdr>
    </w:div>
    <w:div w:id="1909608068">
      <w:bodyDiv w:val="1"/>
      <w:marLeft w:val="0"/>
      <w:marRight w:val="0"/>
      <w:marTop w:val="0"/>
      <w:marBottom w:val="0"/>
      <w:divBdr>
        <w:top w:val="none" w:sz="0" w:space="0" w:color="auto"/>
        <w:left w:val="none" w:sz="0" w:space="0" w:color="auto"/>
        <w:bottom w:val="none" w:sz="0" w:space="0" w:color="auto"/>
        <w:right w:val="none" w:sz="0" w:space="0" w:color="auto"/>
      </w:divBdr>
      <w:divsChild>
        <w:div w:id="1283078271">
          <w:marLeft w:val="0"/>
          <w:marRight w:val="0"/>
          <w:marTop w:val="0"/>
          <w:marBottom w:val="0"/>
          <w:divBdr>
            <w:top w:val="none" w:sz="0" w:space="0" w:color="auto"/>
            <w:left w:val="none" w:sz="0" w:space="0" w:color="auto"/>
            <w:bottom w:val="none" w:sz="0" w:space="0" w:color="auto"/>
            <w:right w:val="none" w:sz="0" w:space="0" w:color="auto"/>
          </w:divBdr>
          <w:divsChild>
            <w:div w:id="343940869">
              <w:marLeft w:val="0"/>
              <w:marRight w:val="0"/>
              <w:marTop w:val="0"/>
              <w:marBottom w:val="0"/>
              <w:divBdr>
                <w:top w:val="none" w:sz="0" w:space="0" w:color="auto"/>
                <w:left w:val="none" w:sz="0" w:space="0" w:color="auto"/>
                <w:bottom w:val="none" w:sz="0" w:space="0" w:color="auto"/>
                <w:right w:val="none" w:sz="0" w:space="0" w:color="auto"/>
              </w:divBdr>
              <w:divsChild>
                <w:div w:id="695429228">
                  <w:marLeft w:val="0"/>
                  <w:marRight w:val="0"/>
                  <w:marTop w:val="0"/>
                  <w:marBottom w:val="0"/>
                  <w:divBdr>
                    <w:top w:val="none" w:sz="0" w:space="0" w:color="auto"/>
                    <w:left w:val="none" w:sz="0" w:space="0" w:color="auto"/>
                    <w:bottom w:val="none" w:sz="0" w:space="0" w:color="auto"/>
                    <w:right w:val="none" w:sz="0" w:space="0" w:color="auto"/>
                  </w:divBdr>
                </w:div>
                <w:div w:id="323164688">
                  <w:marLeft w:val="0"/>
                  <w:marRight w:val="0"/>
                  <w:marTop w:val="0"/>
                  <w:marBottom w:val="0"/>
                  <w:divBdr>
                    <w:top w:val="none" w:sz="0" w:space="0" w:color="auto"/>
                    <w:left w:val="none" w:sz="0" w:space="0" w:color="auto"/>
                    <w:bottom w:val="none" w:sz="0" w:space="0" w:color="auto"/>
                    <w:right w:val="none" w:sz="0" w:space="0" w:color="auto"/>
                  </w:divBdr>
                </w:div>
                <w:div w:id="999580149">
                  <w:marLeft w:val="0"/>
                  <w:marRight w:val="0"/>
                  <w:marTop w:val="0"/>
                  <w:marBottom w:val="0"/>
                  <w:divBdr>
                    <w:top w:val="none" w:sz="0" w:space="0" w:color="auto"/>
                    <w:left w:val="none" w:sz="0" w:space="0" w:color="auto"/>
                    <w:bottom w:val="none" w:sz="0" w:space="0" w:color="auto"/>
                    <w:right w:val="none" w:sz="0" w:space="0" w:color="auto"/>
                  </w:divBdr>
                  <w:divsChild>
                    <w:div w:id="793911083">
                      <w:marLeft w:val="0"/>
                      <w:marRight w:val="0"/>
                      <w:marTop w:val="0"/>
                      <w:marBottom w:val="0"/>
                      <w:divBdr>
                        <w:top w:val="none" w:sz="0" w:space="0" w:color="auto"/>
                        <w:left w:val="none" w:sz="0" w:space="0" w:color="auto"/>
                        <w:bottom w:val="none" w:sz="0" w:space="0" w:color="auto"/>
                        <w:right w:val="none" w:sz="0" w:space="0" w:color="auto"/>
                      </w:divBdr>
                      <w:divsChild>
                        <w:div w:id="18458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1912">
              <w:marLeft w:val="0"/>
              <w:marRight w:val="0"/>
              <w:marTop w:val="0"/>
              <w:marBottom w:val="0"/>
              <w:divBdr>
                <w:top w:val="none" w:sz="0" w:space="0" w:color="auto"/>
                <w:left w:val="none" w:sz="0" w:space="0" w:color="auto"/>
                <w:bottom w:val="none" w:sz="0" w:space="0" w:color="auto"/>
                <w:right w:val="none" w:sz="0" w:space="0" w:color="auto"/>
              </w:divBdr>
            </w:div>
            <w:div w:id="1842888224">
              <w:marLeft w:val="0"/>
              <w:marRight w:val="0"/>
              <w:marTop w:val="0"/>
              <w:marBottom w:val="0"/>
              <w:divBdr>
                <w:top w:val="none" w:sz="0" w:space="0" w:color="auto"/>
                <w:left w:val="none" w:sz="0" w:space="0" w:color="auto"/>
                <w:bottom w:val="none" w:sz="0" w:space="0" w:color="auto"/>
                <w:right w:val="none" w:sz="0" w:space="0" w:color="auto"/>
              </w:divBdr>
            </w:div>
            <w:div w:id="1962223886">
              <w:marLeft w:val="0"/>
              <w:marRight w:val="0"/>
              <w:marTop w:val="0"/>
              <w:marBottom w:val="0"/>
              <w:divBdr>
                <w:top w:val="none" w:sz="0" w:space="0" w:color="auto"/>
                <w:left w:val="none" w:sz="0" w:space="0" w:color="auto"/>
                <w:bottom w:val="none" w:sz="0" w:space="0" w:color="auto"/>
                <w:right w:val="none" w:sz="0" w:space="0" w:color="auto"/>
              </w:divBdr>
            </w:div>
            <w:div w:id="1842550111">
              <w:marLeft w:val="0"/>
              <w:marRight w:val="0"/>
              <w:marTop w:val="0"/>
              <w:marBottom w:val="0"/>
              <w:divBdr>
                <w:top w:val="none" w:sz="0" w:space="0" w:color="auto"/>
                <w:left w:val="none" w:sz="0" w:space="0" w:color="auto"/>
                <w:bottom w:val="none" w:sz="0" w:space="0" w:color="auto"/>
                <w:right w:val="none" w:sz="0" w:space="0" w:color="auto"/>
              </w:divBdr>
              <w:divsChild>
                <w:div w:id="1009992478">
                  <w:marLeft w:val="0"/>
                  <w:marRight w:val="0"/>
                  <w:marTop w:val="0"/>
                  <w:marBottom w:val="0"/>
                  <w:divBdr>
                    <w:top w:val="none" w:sz="0" w:space="0" w:color="auto"/>
                    <w:left w:val="none" w:sz="0" w:space="0" w:color="auto"/>
                    <w:bottom w:val="none" w:sz="0" w:space="0" w:color="auto"/>
                    <w:right w:val="none" w:sz="0" w:space="0" w:color="auto"/>
                  </w:divBdr>
                  <w:divsChild>
                    <w:div w:id="233976010">
                      <w:marLeft w:val="0"/>
                      <w:marRight w:val="0"/>
                      <w:marTop w:val="0"/>
                      <w:marBottom w:val="0"/>
                      <w:divBdr>
                        <w:top w:val="none" w:sz="0" w:space="0" w:color="auto"/>
                        <w:left w:val="none" w:sz="0" w:space="0" w:color="auto"/>
                        <w:bottom w:val="none" w:sz="0" w:space="0" w:color="auto"/>
                        <w:right w:val="none" w:sz="0" w:space="0" w:color="auto"/>
                      </w:divBdr>
                    </w:div>
                  </w:divsChild>
                </w:div>
                <w:div w:id="81999266">
                  <w:marLeft w:val="0"/>
                  <w:marRight w:val="0"/>
                  <w:marTop w:val="0"/>
                  <w:marBottom w:val="0"/>
                  <w:divBdr>
                    <w:top w:val="none" w:sz="0" w:space="0" w:color="auto"/>
                    <w:left w:val="none" w:sz="0" w:space="0" w:color="auto"/>
                    <w:bottom w:val="none" w:sz="0" w:space="0" w:color="auto"/>
                    <w:right w:val="none" w:sz="0" w:space="0" w:color="auto"/>
                  </w:divBdr>
                </w:div>
                <w:div w:id="64848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ettel@hispeed.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rmon-online.de" TargetMode="External"/><Relationship Id="rId5" Type="http://schemas.openxmlformats.org/officeDocument/2006/relationships/webSettings" Target="webSettings.xml"/><Relationship Id="rId10" Type="http://schemas.openxmlformats.org/officeDocument/2006/relationships/hyperlink" Target="http://www.cd-mission.net/UN/index.html" TargetMode="External"/><Relationship Id="rId4" Type="http://schemas.openxmlformats.org/officeDocument/2006/relationships/settings" Target="settings.xml"/><Relationship Id="rId9" Type="http://schemas.openxmlformats.org/officeDocument/2006/relationships/hyperlink" Target="http://de.wikipedia.org/wiki/Gnaeus_Pompeius_Magnu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5719</Words>
  <Characters>30835</Characters>
  <Application>Microsoft Office Word</Application>
  <DocSecurity>0</DocSecurity>
  <Lines>256</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Ist Daniel 11, 40-45 eine Prophetie auf den Antichristus? - Unterwegs notiert Nr. 92 - 05/2015</vt:lpstr>
      <vt:lpstr>U n t e r w e g s   n o t i e r t</vt:lpstr>
    </vt:vector>
  </TitlesOfParts>
  <Company/>
  <LinksUpToDate>false</LinksUpToDate>
  <CharactersWithSpaces>36482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 Daniel 11, 40-45 eine Prophetie auf den Antichristus? - Unterwegs notiert Nr. 92 - 05/2015</dc:title>
  <dc:creator>Thomas Jettel</dc:creator>
  <cp:lastModifiedBy>Me</cp:lastModifiedBy>
  <cp:revision>3</cp:revision>
  <cp:lastPrinted>2012-02-16T08:59:00Z</cp:lastPrinted>
  <dcterms:created xsi:type="dcterms:W3CDTF">2015-05-06T09:59:00Z</dcterms:created>
  <dcterms:modified xsi:type="dcterms:W3CDTF">2015-05-17T19:37:00Z</dcterms:modified>
</cp:coreProperties>
</file>