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C73122" w:rsidRDefault="005C534C" w:rsidP="007E4935">
      <w:pPr>
        <w:pStyle w:val="Titel"/>
        <w:rPr>
          <w:sz w:val="8"/>
          <w:lang w:val="de-DE"/>
        </w:rPr>
      </w:pPr>
      <w:r w:rsidRPr="00C73122">
        <w:rPr>
          <w:lang w:val="de-DE"/>
        </w:rPr>
        <w:t>U n t e r w e g s   n o t i e r t</w:t>
      </w:r>
    </w:p>
    <w:p w:rsidR="005C534C" w:rsidRPr="00C73122" w:rsidRDefault="005C534C" w:rsidP="007E4935">
      <w:pPr>
        <w:jc w:val="center"/>
        <w:rPr>
          <w:rFonts w:ascii="Verdana" w:hAnsi="Verdana"/>
          <w:sz w:val="8"/>
        </w:rPr>
      </w:pPr>
    </w:p>
    <w:p w:rsidR="005C534C" w:rsidRPr="00C73122" w:rsidRDefault="005C534C" w:rsidP="007E4935">
      <w:pPr>
        <w:jc w:val="center"/>
        <w:rPr>
          <w:rFonts w:ascii="Verdana" w:hAnsi="Verdana"/>
          <w:b/>
        </w:rPr>
      </w:pPr>
      <w:r w:rsidRPr="00C73122">
        <w:rPr>
          <w:rFonts w:ascii="Verdana" w:hAnsi="Verdana"/>
          <w:b/>
        </w:rPr>
        <w:t>Eine Handreichung für Dienende</w:t>
      </w:r>
    </w:p>
    <w:p w:rsidR="005C534C" w:rsidRPr="00C73122" w:rsidRDefault="005C534C" w:rsidP="00706EF6">
      <w:pPr>
        <w:jc w:val="center"/>
        <w:rPr>
          <w:sz w:val="8"/>
        </w:rPr>
      </w:pPr>
      <w:r w:rsidRPr="00C73122">
        <w:t>_</w:t>
      </w:r>
      <w:r w:rsidRPr="00C73122">
        <w:softHyphen/>
      </w:r>
      <w:r w:rsidRPr="00C73122">
        <w:softHyphen/>
      </w:r>
      <w:r w:rsidRPr="00C73122">
        <w:softHyphen/>
      </w:r>
      <w:r w:rsidRPr="00C73122">
        <w:softHyphen/>
      </w:r>
      <w:r w:rsidRPr="00C73122">
        <w:softHyphen/>
        <w:t>__________________________________________________________________</w:t>
      </w:r>
    </w:p>
    <w:p w:rsidR="005C534C" w:rsidRPr="00C73122" w:rsidRDefault="005C534C" w:rsidP="00706EF6">
      <w:pPr>
        <w:jc w:val="center"/>
        <w:rPr>
          <w:sz w:val="8"/>
        </w:rPr>
      </w:pPr>
    </w:p>
    <w:p w:rsidR="004D5D27" w:rsidRDefault="00706EF6" w:rsidP="00AB7629">
      <w:pPr>
        <w:jc w:val="center"/>
        <w:rPr>
          <w:i/>
          <w:color w:val="002060"/>
          <w:sz w:val="24"/>
        </w:rPr>
      </w:pPr>
      <w:r w:rsidRPr="004D5D27">
        <w:rPr>
          <w:i/>
          <w:color w:val="002060"/>
          <w:sz w:val="24"/>
        </w:rPr>
        <w:t>„</w:t>
      </w:r>
      <w:r w:rsidR="004D5D27" w:rsidRPr="004D5D27">
        <w:rPr>
          <w:i/>
          <w:color w:val="002060"/>
          <w:sz w:val="24"/>
        </w:rPr>
        <w:t xml:space="preserve">Ja, so lasst denn also auch uns, </w:t>
      </w:r>
    </w:p>
    <w:p w:rsidR="004D5D27" w:rsidRDefault="004D5D27" w:rsidP="00AB7629">
      <w:pPr>
        <w:jc w:val="center"/>
        <w:rPr>
          <w:i/>
          <w:color w:val="002060"/>
          <w:sz w:val="24"/>
        </w:rPr>
      </w:pPr>
      <w:r w:rsidRPr="004D5D27">
        <w:rPr>
          <w:i/>
          <w:color w:val="002060"/>
          <w:sz w:val="24"/>
        </w:rPr>
        <w:t xml:space="preserve">da wir eine so große Wolke von Zeugen haben, die uns umgibt, </w:t>
      </w:r>
    </w:p>
    <w:p w:rsidR="004D5D27" w:rsidRDefault="004D5D27" w:rsidP="00AB7629">
      <w:pPr>
        <w:jc w:val="center"/>
        <w:rPr>
          <w:i/>
          <w:color w:val="002060"/>
          <w:sz w:val="24"/>
        </w:rPr>
      </w:pPr>
      <w:r w:rsidRPr="004D5D27">
        <w:rPr>
          <w:i/>
          <w:color w:val="002060"/>
          <w:sz w:val="24"/>
        </w:rPr>
        <w:t xml:space="preserve">nach Ablegen alles Beschwerenden und der Sünde, die einen so leicht umstrickt, </w:t>
      </w:r>
    </w:p>
    <w:p w:rsidR="004D5D27" w:rsidRPr="004D5D27" w:rsidRDefault="004D5D27" w:rsidP="00AB7629">
      <w:pPr>
        <w:jc w:val="center"/>
        <w:rPr>
          <w:i/>
          <w:color w:val="002060"/>
          <w:sz w:val="24"/>
        </w:rPr>
      </w:pPr>
      <w:r w:rsidRPr="004D5D27">
        <w:rPr>
          <w:i/>
          <w:color w:val="002060"/>
          <w:sz w:val="24"/>
        </w:rPr>
        <w:t>mit Ausdauer laufen in dem Wettlauf, der vor uns liegt.“</w:t>
      </w:r>
    </w:p>
    <w:p w:rsidR="00706EF6" w:rsidRPr="004D5D27" w:rsidRDefault="004D5D27" w:rsidP="00AB7629">
      <w:pPr>
        <w:jc w:val="center"/>
        <w:rPr>
          <w:i/>
          <w:color w:val="002060"/>
          <w:sz w:val="24"/>
        </w:rPr>
      </w:pPr>
      <w:r w:rsidRPr="004D5D27">
        <w:rPr>
          <w:i/>
          <w:color w:val="002060"/>
          <w:sz w:val="24"/>
        </w:rPr>
        <w:t>Hebräer 12</w:t>
      </w:r>
      <w:r w:rsidR="00B0087C">
        <w:rPr>
          <w:i/>
          <w:color w:val="002060"/>
          <w:sz w:val="24"/>
        </w:rPr>
        <w:t>, 1</w:t>
      </w:r>
    </w:p>
    <w:p w:rsidR="005C534C" w:rsidRPr="00C73122" w:rsidRDefault="00706EF6" w:rsidP="00706EF6">
      <w:pPr>
        <w:jc w:val="center"/>
        <w:rPr>
          <w:sz w:val="8"/>
        </w:rPr>
      </w:pPr>
      <w:r w:rsidRPr="00C73122">
        <w:rPr>
          <w:i/>
          <w:color w:val="002060"/>
          <w:sz w:val="24"/>
          <w:szCs w:val="24"/>
        </w:rPr>
        <w:softHyphen/>
      </w:r>
      <w:r w:rsidRPr="00C73122">
        <w:rPr>
          <w:i/>
          <w:color w:val="002060"/>
          <w:sz w:val="24"/>
          <w:szCs w:val="24"/>
        </w:rPr>
        <w:softHyphen/>
      </w:r>
      <w:r w:rsidRPr="00C73122">
        <w:rPr>
          <w:i/>
          <w:color w:val="002060"/>
          <w:sz w:val="24"/>
          <w:szCs w:val="24"/>
        </w:rPr>
        <w:softHyphen/>
      </w:r>
      <w:r w:rsidRPr="00C73122">
        <w:rPr>
          <w:i/>
          <w:color w:val="002060"/>
          <w:sz w:val="24"/>
          <w:szCs w:val="24"/>
        </w:rPr>
        <w:softHyphen/>
      </w:r>
      <w:r w:rsidRPr="00C73122">
        <w:rPr>
          <w:i/>
          <w:color w:val="002060"/>
          <w:sz w:val="24"/>
          <w:szCs w:val="24"/>
        </w:rPr>
        <w:softHyphen/>
        <w:t>______</w:t>
      </w:r>
      <w:r w:rsidR="005C534C" w:rsidRPr="00C73122">
        <w:t>________________________</w:t>
      </w:r>
      <w:r w:rsidRPr="00C73122">
        <w:t>_______</w:t>
      </w:r>
      <w:r w:rsidR="005C534C" w:rsidRPr="00C73122">
        <w:t>__________</w:t>
      </w:r>
      <w:r w:rsidRPr="00C73122">
        <w:t>____________________</w:t>
      </w:r>
    </w:p>
    <w:p w:rsidR="005C534C" w:rsidRDefault="005C534C" w:rsidP="00706EF6">
      <w:pPr>
        <w:jc w:val="center"/>
        <w:rPr>
          <w:sz w:val="8"/>
        </w:rPr>
      </w:pPr>
    </w:p>
    <w:p w:rsidR="004D5D27" w:rsidRPr="00C73122" w:rsidRDefault="004D5D27" w:rsidP="00706EF6">
      <w:pPr>
        <w:jc w:val="center"/>
        <w:rPr>
          <w:sz w:val="8"/>
        </w:rPr>
      </w:pPr>
    </w:p>
    <w:p w:rsidR="005C534C" w:rsidRPr="00C73122" w:rsidRDefault="005C534C" w:rsidP="00706EF6">
      <w:pPr>
        <w:jc w:val="center"/>
      </w:pPr>
      <w:r w:rsidRPr="00C73122">
        <w:t xml:space="preserve">Nr. </w:t>
      </w:r>
      <w:r w:rsidR="00B27594">
        <w:t>90</w:t>
      </w:r>
      <w:r w:rsidRPr="00C73122">
        <w:t xml:space="preserve">   </w:t>
      </w:r>
      <w:r w:rsidR="00B27594">
        <w:t>Januar, Februar</w:t>
      </w:r>
      <w:r w:rsidR="003C50B4" w:rsidRPr="00C73122">
        <w:t xml:space="preserve"> </w:t>
      </w:r>
      <w:r w:rsidR="003B1B13">
        <w:t>2015</w:t>
      </w:r>
    </w:p>
    <w:p w:rsidR="005C534C" w:rsidRPr="00C73122" w:rsidRDefault="005C534C" w:rsidP="00321843"/>
    <w:p w:rsidR="00C163F6" w:rsidRDefault="00C163F6" w:rsidP="00C163F6">
      <w:pPr>
        <w:pStyle w:val="berschrift3"/>
      </w:pPr>
      <w:r w:rsidRPr="00C163F6">
        <w:rPr>
          <w:color w:val="FF0000"/>
        </w:rPr>
        <w:t>Nebukadnezar</w:t>
      </w:r>
      <w:r>
        <w:rPr>
          <w:color w:val="FF0000"/>
        </w:rPr>
        <w:t>s</w:t>
      </w:r>
      <w:r w:rsidRPr="00C163F6">
        <w:rPr>
          <w:color w:val="FF0000"/>
        </w:rPr>
        <w:t xml:space="preserve"> Traum vom Standbild</w:t>
      </w:r>
    </w:p>
    <w:p w:rsidR="00C163F6" w:rsidRPr="001C6A22" w:rsidRDefault="00C163F6">
      <w:pPr>
        <w:suppressAutoHyphens w:val="0"/>
        <w:overflowPunct/>
        <w:autoSpaceDE/>
        <w:autoSpaceDN/>
        <w:adjustRightInd/>
        <w:textAlignment w:val="auto"/>
        <w:rPr>
          <w:sz w:val="12"/>
        </w:rPr>
      </w:pPr>
    </w:p>
    <w:p w:rsidR="00C163F6" w:rsidRDefault="00C163F6">
      <w:pPr>
        <w:suppressAutoHyphens w:val="0"/>
        <w:overflowPunct/>
        <w:autoSpaceDE/>
        <w:autoSpaceDN/>
        <w:adjustRightInd/>
        <w:textAlignment w:val="auto"/>
        <w:rPr>
          <w:sz w:val="12"/>
        </w:rPr>
      </w:pPr>
    </w:p>
    <w:p w:rsidR="00DA361B" w:rsidRPr="001C6A22" w:rsidRDefault="00DA361B">
      <w:pPr>
        <w:suppressAutoHyphens w:val="0"/>
        <w:overflowPunct/>
        <w:autoSpaceDE/>
        <w:autoSpaceDN/>
        <w:adjustRightInd/>
        <w:textAlignment w:val="auto"/>
        <w:rPr>
          <w:sz w:val="12"/>
        </w:rPr>
        <w:sectPr w:rsidR="00DA361B" w:rsidRPr="001C6A22" w:rsidSect="00C163F6">
          <w:headerReference w:type="default" r:id="rId8"/>
          <w:type w:val="continuous"/>
          <w:pgSz w:w="11907" w:h="16840" w:code="9"/>
          <w:pgMar w:top="567" w:right="624" w:bottom="794" w:left="737" w:header="340" w:footer="340" w:gutter="0"/>
          <w:cols w:space="227"/>
          <w:titlePg/>
          <w:docGrid w:linePitch="299"/>
        </w:sectPr>
      </w:pPr>
    </w:p>
    <w:p w:rsidR="00C163F6" w:rsidRPr="00C163F6" w:rsidRDefault="00C163F6" w:rsidP="00C163F6">
      <w:pPr>
        <w:pStyle w:val="berschrift4"/>
        <w:ind w:left="0"/>
      </w:pPr>
      <w:r w:rsidRPr="00C163F6">
        <w:lastRenderedPageBreak/>
        <w:t>Die Deutung des Traumes durch Daniel (2</w:t>
      </w:r>
      <w:r w:rsidR="00B0087C">
        <w:t>, 3</w:t>
      </w:r>
      <w:r w:rsidRPr="00C163F6">
        <w:t>1-4</w:t>
      </w:r>
      <w:r>
        <w:t>4</w:t>
      </w:r>
      <w:r w:rsidRPr="00C163F6">
        <w:t>)</w:t>
      </w:r>
    </w:p>
    <w:p w:rsidR="00C163F6" w:rsidRPr="001C6A22" w:rsidRDefault="00C163F6" w:rsidP="00C163F6">
      <w:pPr>
        <w:rPr>
          <w:sz w:val="8"/>
          <w:szCs w:val="8"/>
        </w:rPr>
      </w:pPr>
    </w:p>
    <w:p w:rsidR="00C163F6" w:rsidRPr="009C3168" w:rsidRDefault="003B7621" w:rsidP="00197363">
      <w:pPr>
        <w:jc w:val="both"/>
        <w:rPr>
          <w:color w:val="0000FF"/>
        </w:rPr>
      </w:pPr>
      <w:r>
        <w:t>V. 31-35: „</w:t>
      </w:r>
      <w:r w:rsidR="00C163F6" w:rsidRPr="003B7621">
        <w:t xml:space="preserve">Du, König, schautest, und siehe! – ein großes Bild; dieses Bild war gewaltig, und sein Glanz </w:t>
      </w:r>
      <w:proofErr w:type="spellStart"/>
      <w:r w:rsidR="00C163F6" w:rsidRPr="003B7621">
        <w:t>außerge</w:t>
      </w:r>
      <w:r>
        <w:t>-</w:t>
      </w:r>
      <w:r w:rsidR="00C163F6" w:rsidRPr="003B7621">
        <w:t>wöhnlich</w:t>
      </w:r>
      <w:proofErr w:type="spellEnd"/>
      <w:r w:rsidR="00C163F6" w:rsidRPr="003B7621">
        <w:t>. Es stand vor dir, und sein Aussehen war schreck</w:t>
      </w:r>
      <w:r w:rsidR="00E738DA">
        <w:t>-</w:t>
      </w:r>
      <w:proofErr w:type="spellStart"/>
      <w:r w:rsidR="00C163F6" w:rsidRPr="003B7621">
        <w:t>lich</w:t>
      </w:r>
      <w:proofErr w:type="spellEnd"/>
      <w:r w:rsidR="00C163F6" w:rsidRPr="003B7621">
        <w:t xml:space="preserve">. 32 Dieses Bild, sein Haupt war von feinem Golde, seine Brust und seine Arme von Silber, sein Bauch und seine Lenden von Erz, seine Schenkel von Eisen, 33 seine Füße teils von Eisen und teils von Ton. 34 Du schautest, bis ein Stein sich losriss, nicht durch Hände, und das Bild auf seine Füße von Eisen und Ton traf und sie zermalmte. 35 Da </w:t>
      </w:r>
      <w:proofErr w:type="spellStart"/>
      <w:r w:rsidR="00C163F6" w:rsidRPr="003B7621">
        <w:t>wur</w:t>
      </w:r>
      <w:proofErr w:type="spellEnd"/>
      <w:r w:rsidR="00E738DA">
        <w:t>-</w:t>
      </w:r>
      <w:r w:rsidR="00C163F6" w:rsidRPr="003B7621">
        <w:t>den zugleich das Eisen, der Ton, das Erz, das Silber und das Gold zermalmt</w:t>
      </w:r>
      <w:r w:rsidR="00C163F6" w:rsidRPr="009C3168">
        <w:t xml:space="preserve">, und sie wurden </w:t>
      </w:r>
      <w:r>
        <w:t>wie Spreu aus den Sommer</w:t>
      </w:r>
      <w:r w:rsidR="00E738DA">
        <w:t>-</w:t>
      </w:r>
      <w:r>
        <w:t>tennen.“</w:t>
      </w:r>
    </w:p>
    <w:p w:rsidR="00C163F6" w:rsidRPr="009C3168" w:rsidRDefault="003B7621" w:rsidP="00197363">
      <w:pPr>
        <w:jc w:val="both"/>
      </w:pPr>
      <w:r>
        <w:t xml:space="preserve">    </w:t>
      </w:r>
      <w:r w:rsidR="00C163F6" w:rsidRPr="009C3168">
        <w:t xml:space="preserve">Im Fallen des letzten Reiches fallen alle. D.h., es geht um die </w:t>
      </w:r>
      <w:r w:rsidR="00C163F6" w:rsidRPr="003B7621">
        <w:t>menschliche Weltmacht an sich.</w:t>
      </w:r>
      <w:r w:rsidR="00C163F6" w:rsidRPr="009C3168">
        <w:t xml:space="preserve"> Sie gestaltet sich in </w:t>
      </w:r>
      <w:r>
        <w:t xml:space="preserve">vier </w:t>
      </w:r>
      <w:r w:rsidR="00C163F6" w:rsidRPr="009C3168">
        <w:t>aufeinander folgenden Reich</w:t>
      </w:r>
      <w:r>
        <w:t>en</w:t>
      </w:r>
      <w:r w:rsidR="00C163F6" w:rsidRPr="009C3168">
        <w:t xml:space="preserve">. Das eine setzt sich fort im nächsten. </w:t>
      </w:r>
      <w:r w:rsidR="00C163F6">
        <w:t xml:space="preserve">Dass nur vier genannt werden, bedeutet nicht, dass die gesamte Geschichte der Menschheit bis zum Gottesreich sich nur in vier Reichen erschöpft. </w:t>
      </w:r>
      <w:r>
        <w:t>Der zeitliche Zusammen</w:t>
      </w:r>
      <w:r w:rsidR="007A00E2">
        <w:t>-</w:t>
      </w:r>
      <w:r>
        <w:t xml:space="preserve">hang ist zu wahren. Es geht um </w:t>
      </w:r>
      <w:r w:rsidR="00C163F6">
        <w:t xml:space="preserve">Daniels Zeit und um die nachfolgenden Reiche bis zum Höhepunkt der Bedrängnis, nämlich der durch Antiochus. Dann kommt der Blick aufs Ende. </w:t>
      </w:r>
    </w:p>
    <w:p w:rsidR="00E738DA" w:rsidRPr="001C6A22" w:rsidRDefault="00E738DA" w:rsidP="00197363">
      <w:pPr>
        <w:jc w:val="both"/>
        <w:rPr>
          <w:sz w:val="8"/>
          <w:szCs w:val="8"/>
        </w:rPr>
      </w:pPr>
    </w:p>
    <w:p w:rsidR="00C163F6" w:rsidRDefault="003B7621" w:rsidP="00197363">
      <w:pPr>
        <w:jc w:val="both"/>
        <w:rPr>
          <w:lang w:eastAsia="de-DE" w:bidi="he-IL"/>
        </w:rPr>
      </w:pPr>
      <w:r w:rsidRPr="003B7621">
        <w:t xml:space="preserve">V. </w:t>
      </w:r>
      <w:r w:rsidR="00C163F6" w:rsidRPr="003B7621">
        <w:t>35M</w:t>
      </w:r>
      <w:r w:rsidRPr="003B7621">
        <w:t>: „</w:t>
      </w:r>
      <w:r w:rsidR="00C163F6" w:rsidRPr="009C3168">
        <w:t xml:space="preserve">Und der Wind trug sie hinweg, und es wurde keine Spur von ihnen gefunden. Und der Stein, der das Bild </w:t>
      </w:r>
      <w:proofErr w:type="spellStart"/>
      <w:r w:rsidR="00C163F6" w:rsidRPr="009C3168">
        <w:t>ge</w:t>
      </w:r>
      <w:proofErr w:type="spellEnd"/>
      <w:r>
        <w:t>-</w:t>
      </w:r>
      <w:r w:rsidR="00C163F6" w:rsidRPr="009C3168">
        <w:t>schlagen hatte, wurde zu einem großen Berge und füllte die ganze Erde.</w:t>
      </w:r>
      <w:r>
        <w:t>“</w:t>
      </w:r>
      <w:r w:rsidR="00E738DA">
        <w:t xml:space="preserve"> (</w:t>
      </w:r>
      <w:r>
        <w:t xml:space="preserve">Vgl. </w:t>
      </w:r>
      <w:r w:rsidR="00B0087C">
        <w:t xml:space="preserve">Jesaja </w:t>
      </w:r>
      <w:r w:rsidR="00C163F6" w:rsidRPr="009C3168">
        <w:t>2</w:t>
      </w:r>
      <w:r w:rsidR="00B0087C">
        <w:t>, 2</w:t>
      </w:r>
      <w:r w:rsidR="00C163F6" w:rsidRPr="009C3168">
        <w:t xml:space="preserve">: </w:t>
      </w:r>
      <w:r w:rsidR="00C163F6" w:rsidRPr="009C3168">
        <w:rPr>
          <w:lang w:eastAsia="de-DE" w:bidi="he-IL"/>
        </w:rPr>
        <w:t>Und es wir</w:t>
      </w:r>
      <w:r>
        <w:rPr>
          <w:lang w:eastAsia="de-DE" w:bidi="he-IL"/>
        </w:rPr>
        <w:t>d geschehen gegen Ende der Tage,</w:t>
      </w:r>
      <w:r w:rsidR="00C163F6" w:rsidRPr="009C3168">
        <w:rPr>
          <w:lang w:eastAsia="de-DE" w:bidi="he-IL"/>
        </w:rPr>
        <w:t xml:space="preserve"> da wird der Berg des Hauses Jahwehs feststehen auf dem Gipfel der Berge und erhaben sein übe</w:t>
      </w:r>
      <w:r w:rsidR="00C163F6">
        <w:rPr>
          <w:lang w:eastAsia="de-DE" w:bidi="he-IL"/>
        </w:rPr>
        <w:t xml:space="preserve">r die Hügel; und alle </w:t>
      </w:r>
      <w:r w:rsidR="00E738DA">
        <w:rPr>
          <w:lang w:eastAsia="de-DE" w:bidi="he-IL"/>
        </w:rPr>
        <w:t>Völker werden zu ihm strömen.)</w:t>
      </w:r>
    </w:p>
    <w:p w:rsidR="00C163F6" w:rsidRPr="009C3168" w:rsidRDefault="003B7621" w:rsidP="00197363">
      <w:pPr>
        <w:jc w:val="both"/>
      </w:pPr>
      <w:r w:rsidRPr="003B7621">
        <w:t xml:space="preserve">V. </w:t>
      </w:r>
      <w:r w:rsidR="00C163F6" w:rsidRPr="003B7621">
        <w:t>36</w:t>
      </w:r>
      <w:r w:rsidRPr="003B7621">
        <w:t>: „</w:t>
      </w:r>
      <w:r w:rsidR="00C163F6" w:rsidRPr="003B7621">
        <w:t>Das</w:t>
      </w:r>
      <w:r w:rsidR="00C163F6" w:rsidRPr="009C3168">
        <w:t xml:space="preserve"> ist der Traum. Und seine Deutung wollen wir vor dem König ansagen:</w:t>
      </w:r>
      <w:r>
        <w:t>“</w:t>
      </w:r>
      <w:r w:rsidR="00C163F6" w:rsidRPr="009C3168">
        <w:t xml:space="preserve"> </w:t>
      </w:r>
    </w:p>
    <w:p w:rsidR="00C163F6" w:rsidRDefault="00C163F6" w:rsidP="00197363">
      <w:pPr>
        <w:pStyle w:val="berschrift5"/>
        <w:jc w:val="both"/>
      </w:pPr>
      <w:r w:rsidRPr="009C3168">
        <w:t xml:space="preserve">Das erste </w:t>
      </w:r>
      <w:r>
        <w:t>Reich</w:t>
      </w:r>
      <w:r w:rsidR="00E738DA">
        <w:t xml:space="preserve"> </w:t>
      </w:r>
      <w:r w:rsidRPr="009C3168">
        <w:t xml:space="preserve"> </w:t>
      </w:r>
    </w:p>
    <w:p w:rsidR="00CD13F8" w:rsidRPr="00CD13F8" w:rsidRDefault="00CD13F8" w:rsidP="00CD13F8">
      <w:pPr>
        <w:jc w:val="both"/>
        <w:rPr>
          <w:sz w:val="8"/>
        </w:rPr>
      </w:pPr>
    </w:p>
    <w:p w:rsidR="00C163F6" w:rsidRPr="003B7621" w:rsidRDefault="003B7621" w:rsidP="00197363">
      <w:pPr>
        <w:jc w:val="both"/>
      </w:pPr>
      <w:r>
        <w:t xml:space="preserve">V. </w:t>
      </w:r>
      <w:r w:rsidR="00C163F6" w:rsidRPr="009C3168">
        <w:t xml:space="preserve">37: </w:t>
      </w:r>
      <w:r>
        <w:t>„</w:t>
      </w:r>
      <w:r w:rsidR="00C163F6" w:rsidRPr="003B7621">
        <w:t xml:space="preserve">Du, König, du König der Könige, dem der Gott des Himmels das Königtum, die Macht und die Gewalt und die </w:t>
      </w:r>
      <w:r w:rsidR="00E738DA">
        <w:t>Herrlichkeit</w:t>
      </w:r>
      <w:r w:rsidR="00C163F6" w:rsidRPr="003B7621">
        <w:t xml:space="preserve"> gegeben hat, 38 – und überall, wo Menschen</w:t>
      </w:r>
      <w:r w:rsidR="00E738DA">
        <w:t>-</w:t>
      </w:r>
      <w:r w:rsidR="00C163F6" w:rsidRPr="003B7621">
        <w:t>söhne, Tiere des Feldes und Vögel des Himmels wohnen, hat er sie in deine Hand gegeben und dich zum Herrscher über sie alle gesetzt – du bist das Haupt von Gold.</w:t>
      </w:r>
      <w:r w:rsidR="007A00E2">
        <w:t>“</w:t>
      </w:r>
    </w:p>
    <w:p w:rsidR="00C163F6" w:rsidRPr="009C3168" w:rsidRDefault="007A00E2" w:rsidP="00197363">
      <w:pPr>
        <w:jc w:val="both"/>
        <w:rPr>
          <w:sz w:val="14"/>
          <w:szCs w:val="16"/>
        </w:rPr>
      </w:pPr>
      <w:r>
        <w:t xml:space="preserve">    </w:t>
      </w:r>
      <w:r w:rsidR="00C163F6" w:rsidRPr="009C3168">
        <w:t xml:space="preserve">Daniel betont, dass Nebukadnezar seine Königsherrschaft von Gott direkt empfangen hat. Nebukadnezar ist das </w:t>
      </w:r>
      <w:r>
        <w:t xml:space="preserve">„Haupt von Gold“, das </w:t>
      </w:r>
      <w:r w:rsidR="00C163F6" w:rsidRPr="009C3168">
        <w:t xml:space="preserve">personifizierte neubabylonische Reich. Der </w:t>
      </w:r>
      <w:r w:rsidR="00C163F6" w:rsidRPr="009C3168">
        <w:lastRenderedPageBreak/>
        <w:t xml:space="preserve">König </w:t>
      </w:r>
      <w:r w:rsidRPr="009C3168">
        <w:t xml:space="preserve">repräsentiert </w:t>
      </w:r>
      <w:r>
        <w:t>das Reich</w:t>
      </w:r>
      <w:r w:rsidR="00C163F6" w:rsidRPr="009C3168">
        <w:t>. Das neubabylonische Reich dauerte von 605 bis 539</w:t>
      </w:r>
      <w:r w:rsidR="00C163F6">
        <w:t>/538</w:t>
      </w:r>
      <w:r w:rsidR="00C163F6" w:rsidRPr="009C3168">
        <w:t xml:space="preserve"> v. Chr.</w:t>
      </w:r>
    </w:p>
    <w:p w:rsidR="00C163F6" w:rsidRPr="009C3168" w:rsidRDefault="00C163F6" w:rsidP="00197363">
      <w:pPr>
        <w:pStyle w:val="berschrift5"/>
        <w:jc w:val="both"/>
      </w:pPr>
      <w:r w:rsidRPr="009C3168">
        <w:t xml:space="preserve">2. Das zweite </w:t>
      </w:r>
      <w:r>
        <w:t>Reich</w:t>
      </w:r>
    </w:p>
    <w:p w:rsidR="00C163F6" w:rsidRPr="009C3168" w:rsidRDefault="007A00E2" w:rsidP="00197363">
      <w:pPr>
        <w:jc w:val="both"/>
        <w:rPr>
          <w:b/>
        </w:rPr>
      </w:pPr>
      <w:r w:rsidRPr="007A00E2">
        <w:t xml:space="preserve">V. </w:t>
      </w:r>
      <w:r w:rsidR="00C163F6" w:rsidRPr="007A00E2">
        <w:t>39</w:t>
      </w:r>
      <w:r w:rsidRPr="007A00E2">
        <w:t>: „</w:t>
      </w:r>
      <w:r w:rsidR="00C163F6" w:rsidRPr="007A00E2">
        <w:t>Und</w:t>
      </w:r>
      <w:r w:rsidR="00C163F6" w:rsidRPr="009C3168">
        <w:t xml:space="preserve"> nach dir wird ein anderes Kö</w:t>
      </w:r>
      <w:r>
        <w:t>nigreich aufstehen,…“</w:t>
      </w:r>
    </w:p>
    <w:p w:rsidR="00C163F6" w:rsidRPr="009C3168" w:rsidRDefault="007A00E2" w:rsidP="00197363">
      <w:pPr>
        <w:jc w:val="both"/>
      </w:pPr>
      <w:r>
        <w:t xml:space="preserve">    Nicht </w:t>
      </w:r>
      <w:r w:rsidR="00C163F6" w:rsidRPr="009C3168">
        <w:t xml:space="preserve">ein anderer </w:t>
      </w:r>
      <w:r w:rsidR="00C163F6" w:rsidRPr="007A00E2">
        <w:rPr>
          <w:i/>
        </w:rPr>
        <w:t>König</w:t>
      </w:r>
      <w:r w:rsidR="00C163F6" w:rsidRPr="009C3168">
        <w:t xml:space="preserve">, sondern ein anderes </w:t>
      </w:r>
      <w:r>
        <w:t>Reich</w:t>
      </w:r>
      <w:r w:rsidR="00C163F6" w:rsidRPr="009C3168">
        <w:t>. Vgl. 7</w:t>
      </w:r>
      <w:r w:rsidR="00B0087C">
        <w:t>, 1</w:t>
      </w:r>
      <w:r w:rsidR="00C163F6" w:rsidRPr="009C3168">
        <w:t xml:space="preserve">7. Die vier </w:t>
      </w:r>
      <w:r w:rsidR="00C163F6">
        <w:t>Teile des Standbilds</w:t>
      </w:r>
      <w:r w:rsidR="00C163F6" w:rsidRPr="009C3168">
        <w:t xml:space="preserve"> sind </w:t>
      </w:r>
      <w:r w:rsidR="00C163F6" w:rsidRPr="007A00E2">
        <w:rPr>
          <w:i/>
        </w:rPr>
        <w:t>nicht</w:t>
      </w:r>
      <w:r w:rsidR="00C163F6" w:rsidRPr="009C3168">
        <w:t xml:space="preserve"> Nebukadnez</w:t>
      </w:r>
      <w:r>
        <w:t xml:space="preserve">ar, </w:t>
      </w:r>
      <w:proofErr w:type="spellStart"/>
      <w:r>
        <w:t>Belsazar</w:t>
      </w:r>
      <w:proofErr w:type="spellEnd"/>
      <w:r>
        <w:t xml:space="preserve">, Darius, </w:t>
      </w:r>
      <w:proofErr w:type="spellStart"/>
      <w:r w:rsidR="00C163F6">
        <w:t>Kyrus</w:t>
      </w:r>
      <w:proofErr w:type="spellEnd"/>
      <w:r w:rsidR="00C163F6">
        <w:t>.</w:t>
      </w:r>
      <w:r w:rsidR="005E6515">
        <w:t xml:space="preserve"> </w:t>
      </w:r>
      <w:r w:rsidR="00C163F6" w:rsidRPr="009C3168">
        <w:t xml:space="preserve">Die </w:t>
      </w:r>
      <w:r w:rsidR="00E738DA" w:rsidRPr="00E738DA">
        <w:rPr>
          <w:i/>
        </w:rPr>
        <w:t>zwei</w:t>
      </w:r>
      <w:r w:rsidR="00C163F6" w:rsidRPr="009C3168">
        <w:t xml:space="preserve"> Arme (V. 32) könnten bedeuten, dass es sich um Dop</w:t>
      </w:r>
      <w:r>
        <w:t xml:space="preserve">pelreich handelt: </w:t>
      </w:r>
      <w:proofErr w:type="spellStart"/>
      <w:r>
        <w:t>Medo</w:t>
      </w:r>
      <w:proofErr w:type="spellEnd"/>
      <w:r>
        <w:t>-Persien</w:t>
      </w:r>
      <w:r w:rsidR="00C163F6" w:rsidRPr="009C3168">
        <w:t xml:space="preserve">. </w:t>
      </w:r>
      <w:r w:rsidR="00E738DA" w:rsidRPr="009C3168">
        <w:t>In Dan</w:t>
      </w:r>
      <w:r w:rsidR="00B0087C">
        <w:t>iel</w:t>
      </w:r>
      <w:r w:rsidR="00E738DA" w:rsidRPr="009C3168">
        <w:t xml:space="preserve"> 8 wird dieses Reich als Widder mit </w:t>
      </w:r>
      <w:r w:rsidR="00E738DA" w:rsidRPr="00E738DA">
        <w:rPr>
          <w:i/>
        </w:rPr>
        <w:t>zwei</w:t>
      </w:r>
      <w:r w:rsidR="00E738DA" w:rsidRPr="009C3168">
        <w:t xml:space="preserve"> Hörnern dargestellt.</w:t>
      </w:r>
    </w:p>
    <w:p w:rsidR="00E738DA" w:rsidRPr="001C6A22" w:rsidRDefault="00E738DA" w:rsidP="00197363">
      <w:pPr>
        <w:jc w:val="both"/>
        <w:rPr>
          <w:sz w:val="8"/>
          <w:szCs w:val="8"/>
        </w:rPr>
      </w:pPr>
    </w:p>
    <w:p w:rsidR="005E6515" w:rsidRPr="009C3168" w:rsidRDefault="005E6515" w:rsidP="00197363">
      <w:pPr>
        <w:jc w:val="both"/>
      </w:pPr>
      <w:r w:rsidRPr="009C3168">
        <w:t>V. 39: „</w:t>
      </w:r>
      <w:r w:rsidRPr="007A00E2">
        <w:t>nach dir“</w:t>
      </w:r>
      <w:r>
        <w:t xml:space="preserve">: </w:t>
      </w:r>
      <w:r w:rsidRPr="009C3168">
        <w:t xml:space="preserve">Es gibt ein </w:t>
      </w:r>
      <w:r>
        <w:t>„</w:t>
      </w:r>
      <w:r w:rsidRPr="009C3168">
        <w:t>Nach-Dir.“ Die Welt</w:t>
      </w:r>
      <w:r>
        <w:t xml:space="preserve">macht Babel wird ein Ende haben. </w:t>
      </w:r>
      <w:proofErr w:type="spellStart"/>
      <w:r w:rsidRPr="009C3168">
        <w:t>Welch</w:t>
      </w:r>
      <w:proofErr w:type="spellEnd"/>
      <w:r w:rsidRPr="009C3168">
        <w:t xml:space="preserve"> ein Schock für den mächtigsten</w:t>
      </w:r>
      <w:r>
        <w:t xml:space="preserve"> Mann der damaligen Supermacht! H</w:t>
      </w:r>
      <w:r w:rsidRPr="009C3168">
        <w:t xml:space="preserve">atte </w:t>
      </w:r>
      <w:r>
        <w:t xml:space="preserve">er </w:t>
      </w:r>
      <w:r w:rsidRPr="009C3168">
        <w:t>sich gedacht, die babylonische We</w:t>
      </w:r>
      <w:r>
        <w:t>ltmacht w</w:t>
      </w:r>
      <w:r w:rsidR="0065302D">
        <w:t>e</w:t>
      </w:r>
      <w:r>
        <w:t>rde für immer bleiben?</w:t>
      </w:r>
      <w:r w:rsidRPr="009C3168">
        <w:t xml:space="preserve"> </w:t>
      </w:r>
      <w:r>
        <w:t>N</w:t>
      </w:r>
      <w:r w:rsidRPr="009C3168">
        <w:t xml:space="preserve">och nie </w:t>
      </w:r>
      <w:r>
        <w:t>hatte</w:t>
      </w:r>
      <w:r w:rsidR="007E35E4">
        <w:t xml:space="preserve"> es</w:t>
      </w:r>
      <w:r>
        <w:t xml:space="preserve"> </w:t>
      </w:r>
      <w:r w:rsidRPr="009C3168">
        <w:t xml:space="preserve">ein so großes </w:t>
      </w:r>
      <w:r>
        <w:t xml:space="preserve">Reich gegeben. </w:t>
      </w:r>
      <w:r w:rsidRPr="009C3168">
        <w:t xml:space="preserve">Es wäre </w:t>
      </w:r>
      <w:r>
        <w:t>wohl keinem in</w:t>
      </w:r>
      <w:r w:rsidRPr="009C3168">
        <w:t xml:space="preserve"> den Sinn gekommen, den König zu fra</w:t>
      </w:r>
      <w:r>
        <w:t xml:space="preserve">gen, wen er für den größten Menschen auf Erden halte. </w:t>
      </w:r>
      <w:r w:rsidRPr="009C3168">
        <w:t xml:space="preserve">Aber in </w:t>
      </w:r>
      <w:r>
        <w:t>dem</w:t>
      </w:r>
      <w:r w:rsidRPr="009C3168">
        <w:t xml:space="preserve"> Traum wurde jener große Koloss </w:t>
      </w:r>
      <w:r>
        <w:t xml:space="preserve">schließlich </w:t>
      </w:r>
      <w:r w:rsidRPr="009C3168">
        <w:t>zerschmettert. Das</w:t>
      </w:r>
      <w:r>
        <w:t xml:space="preserve">s der König daraufhin nicht mehr schlafen konnte, ist verständlich. Das </w:t>
      </w:r>
      <w:r w:rsidRPr="009C3168">
        <w:t xml:space="preserve">war beunruhigend. Das war auch der Grund, warum er so sehr darauf aus war, zu erfahren, was der Traum bedeutete. Und er musste wissen, ob seine Gelehrten, Weisen und Zauberer wirklich die </w:t>
      </w:r>
      <w:r w:rsidRPr="00B025ED">
        <w:rPr>
          <w:i/>
        </w:rPr>
        <w:t>Wahrheit</w:t>
      </w:r>
      <w:r w:rsidRPr="009C3168">
        <w:t xml:space="preserve"> sagten. </w:t>
      </w:r>
      <w:r>
        <w:t xml:space="preserve">Nun erfährt er sie: </w:t>
      </w:r>
      <w:r w:rsidRPr="009C3168">
        <w:t>die Wahrheit</w:t>
      </w:r>
      <w:r>
        <w:t xml:space="preserve"> über sich und sein Königreich.</w:t>
      </w:r>
    </w:p>
    <w:p w:rsidR="005E6515" w:rsidRPr="001C6A22" w:rsidRDefault="005E6515" w:rsidP="00197363">
      <w:pPr>
        <w:jc w:val="both"/>
        <w:rPr>
          <w:sz w:val="8"/>
          <w:szCs w:val="8"/>
        </w:rPr>
      </w:pPr>
    </w:p>
    <w:p w:rsidR="00E738DA" w:rsidRDefault="007A00E2" w:rsidP="00197363">
      <w:pPr>
        <w:jc w:val="both"/>
      </w:pPr>
      <w:r w:rsidRPr="009C3168">
        <w:t xml:space="preserve">V. 39: </w:t>
      </w:r>
      <w:r w:rsidRPr="007A00E2">
        <w:t>„</w:t>
      </w:r>
      <w:r w:rsidR="00C163F6" w:rsidRPr="007A00E2">
        <w:t>niedriger als du</w:t>
      </w:r>
      <w:r w:rsidRPr="007A00E2">
        <w:t>“</w:t>
      </w:r>
      <w:r>
        <w:t xml:space="preserve">: </w:t>
      </w:r>
    </w:p>
    <w:p w:rsidR="00C163F6" w:rsidRPr="009C3168" w:rsidRDefault="00E738DA" w:rsidP="00197363">
      <w:pPr>
        <w:jc w:val="both"/>
      </w:pPr>
      <w:r>
        <w:t xml:space="preserve">    </w:t>
      </w:r>
      <w:r w:rsidR="00C163F6" w:rsidRPr="009C3168">
        <w:t xml:space="preserve">Das </w:t>
      </w:r>
      <w:proofErr w:type="spellStart"/>
      <w:r w:rsidR="00C163F6" w:rsidRPr="009C3168">
        <w:t>medo</w:t>
      </w:r>
      <w:proofErr w:type="spellEnd"/>
      <w:r w:rsidR="00C163F6" w:rsidRPr="009C3168">
        <w:t>-persische Reich (539</w:t>
      </w:r>
      <w:r w:rsidR="00C163F6">
        <w:t>/538</w:t>
      </w:r>
      <w:r w:rsidR="00C163F6" w:rsidRPr="009C3168">
        <w:t xml:space="preserve"> – 334/333 v. Chr.) war zwar an Ausdehnung größer als das babylonische Reich, aber niedriger, was die Autorität des Königs und</w:t>
      </w:r>
      <w:r w:rsidR="0065302D">
        <w:t xml:space="preserve"> was die innere Einheit betraf</w:t>
      </w:r>
      <w:r w:rsidR="00C163F6" w:rsidRPr="009C3168">
        <w:t xml:space="preserve">. </w:t>
      </w:r>
      <w:r w:rsidR="007A00E2">
        <w:t>Von Anfang an mangelte es d</w:t>
      </w:r>
      <w:r w:rsidR="00C163F6" w:rsidRPr="009C3168">
        <w:t xml:space="preserve">em Reich </w:t>
      </w:r>
      <w:r w:rsidR="00C163F6">
        <w:t>an</w:t>
      </w:r>
      <w:r w:rsidR="00C163F6" w:rsidRPr="009C3168">
        <w:t xml:space="preserve"> innerer Einheit. Die Meder und Perser eiferten um die Herrschaft. </w:t>
      </w:r>
    </w:p>
    <w:p w:rsidR="00E738DA" w:rsidRDefault="007A00E2" w:rsidP="00197363">
      <w:pPr>
        <w:jc w:val="both"/>
      </w:pPr>
      <w:r>
        <w:t xml:space="preserve">    </w:t>
      </w:r>
      <w:r w:rsidR="00C163F6" w:rsidRPr="009C3168">
        <w:t>Dass in K. 6</w:t>
      </w:r>
      <w:r w:rsidR="00B0087C">
        <w:t>, 1</w:t>
      </w:r>
      <w:r w:rsidR="00C163F6" w:rsidRPr="009C3168">
        <w:t xml:space="preserve"> nur das </w:t>
      </w:r>
      <w:proofErr w:type="spellStart"/>
      <w:r w:rsidR="00C163F6" w:rsidRPr="009C3168">
        <w:t>Mederreich</w:t>
      </w:r>
      <w:proofErr w:type="spellEnd"/>
      <w:r w:rsidR="00C163F6" w:rsidRPr="009C3168">
        <w:t xml:space="preserve"> erwähnt wird, </w:t>
      </w:r>
      <w:r>
        <w:t>muss nicht bedeuten</w:t>
      </w:r>
      <w:r w:rsidR="00C163F6" w:rsidRPr="009C3168">
        <w:t xml:space="preserve">, dass in der </w:t>
      </w:r>
      <w:proofErr w:type="spellStart"/>
      <w:r w:rsidR="00C163F6" w:rsidRPr="009C3168">
        <w:t>Danielprophetie</w:t>
      </w:r>
      <w:proofErr w:type="spellEnd"/>
      <w:r w:rsidR="00C163F6" w:rsidRPr="009C3168">
        <w:t xml:space="preserve"> das Perserreich gesondert</w:t>
      </w:r>
      <w:r>
        <w:t xml:space="preserve"> (also als das dritte Königreich)</w:t>
      </w:r>
      <w:r w:rsidR="00C163F6" w:rsidRPr="009C3168">
        <w:t xml:space="preserve"> angeführt wäre. Das </w:t>
      </w:r>
      <w:proofErr w:type="spellStart"/>
      <w:r w:rsidR="00C163F6" w:rsidRPr="009C3168">
        <w:t>Mederreich</w:t>
      </w:r>
      <w:proofErr w:type="spellEnd"/>
      <w:r w:rsidR="00C163F6" w:rsidRPr="009C3168">
        <w:t xml:space="preserve"> des Darius umspannte die gesamte „Erde“. </w:t>
      </w:r>
      <w:r w:rsidR="00C163F6">
        <w:t>(</w:t>
      </w:r>
      <w:r w:rsidR="00C163F6" w:rsidRPr="009C3168">
        <w:t>Vgl. 6</w:t>
      </w:r>
      <w:r w:rsidR="00B0087C">
        <w:t>, 2</w:t>
      </w:r>
      <w:r w:rsidR="00C163F6" w:rsidRPr="009C3168">
        <w:t>6: „</w:t>
      </w:r>
      <w:r>
        <w:rPr>
          <w:szCs w:val="22"/>
          <w:lang w:bidi="he-IL"/>
        </w:rPr>
        <w:t xml:space="preserve">… </w:t>
      </w:r>
      <w:r w:rsidR="00C163F6" w:rsidRPr="009C3168">
        <w:rPr>
          <w:szCs w:val="22"/>
          <w:lang w:bidi="he-IL"/>
        </w:rPr>
        <w:t xml:space="preserve"> an alle Völker, </w:t>
      </w:r>
      <w:r>
        <w:rPr>
          <w:szCs w:val="22"/>
          <w:lang w:bidi="he-IL"/>
        </w:rPr>
        <w:t>die auf der ganzen Erde wohnten“</w:t>
      </w:r>
      <w:r w:rsidR="00C163F6">
        <w:rPr>
          <w:szCs w:val="22"/>
          <w:lang w:bidi="he-IL"/>
        </w:rPr>
        <w:t xml:space="preserve">) </w:t>
      </w:r>
      <w:r>
        <w:t xml:space="preserve">Der Ausdruck „auf der ganzen Erde“ </w:t>
      </w:r>
      <w:r w:rsidR="00C163F6" w:rsidRPr="009C3168">
        <w:t xml:space="preserve">passt </w:t>
      </w:r>
      <w:r>
        <w:t xml:space="preserve">nicht, wenn </w:t>
      </w:r>
      <w:r w:rsidR="00E738DA">
        <w:t>nur</w:t>
      </w:r>
      <w:r>
        <w:t xml:space="preserve"> das</w:t>
      </w:r>
      <w:r w:rsidR="00C163F6" w:rsidRPr="009C3168">
        <w:t xml:space="preserve"> </w:t>
      </w:r>
      <w:proofErr w:type="spellStart"/>
      <w:r w:rsidR="00C163F6" w:rsidRPr="009C3168">
        <w:t>Mederreich</w:t>
      </w:r>
      <w:proofErr w:type="spellEnd"/>
      <w:r w:rsidR="00C163F6" w:rsidRPr="009C3168">
        <w:t xml:space="preserve"> </w:t>
      </w:r>
      <w:r>
        <w:t>– ohne</w:t>
      </w:r>
      <w:r w:rsidR="00C163F6" w:rsidRPr="009C3168">
        <w:t xml:space="preserve"> Pers</w:t>
      </w:r>
      <w:r>
        <w:t xml:space="preserve">ien – gemeint </w:t>
      </w:r>
      <w:r w:rsidR="00E738DA">
        <w:t>wäre</w:t>
      </w:r>
      <w:r w:rsidR="00C163F6" w:rsidRPr="009C3168">
        <w:t xml:space="preserve">. </w:t>
      </w:r>
    </w:p>
    <w:p w:rsidR="00C163F6" w:rsidRPr="009C3168" w:rsidRDefault="00C163F6" w:rsidP="00197363">
      <w:pPr>
        <w:pStyle w:val="berschrift5"/>
        <w:jc w:val="both"/>
      </w:pPr>
      <w:r w:rsidRPr="009C3168">
        <w:t xml:space="preserve">3. Das dritte </w:t>
      </w:r>
      <w:r>
        <w:t>Reich</w:t>
      </w:r>
      <w:r w:rsidRPr="009C3168">
        <w:t xml:space="preserve"> </w:t>
      </w:r>
    </w:p>
    <w:p w:rsidR="00CD13F8" w:rsidRPr="00CD13F8" w:rsidRDefault="00CD13F8" w:rsidP="00CD13F8">
      <w:pPr>
        <w:jc w:val="both"/>
        <w:rPr>
          <w:sz w:val="8"/>
        </w:rPr>
      </w:pPr>
    </w:p>
    <w:p w:rsidR="00C163F6" w:rsidRPr="009C3168" w:rsidRDefault="00B025ED" w:rsidP="00197363">
      <w:pPr>
        <w:jc w:val="both"/>
        <w:rPr>
          <w:color w:val="0000FF"/>
        </w:rPr>
      </w:pPr>
      <w:r>
        <w:t xml:space="preserve">V. 39M: „… </w:t>
      </w:r>
      <w:r w:rsidR="00C163F6" w:rsidRPr="009C3168">
        <w:t xml:space="preserve">und ein anderes, drittes </w:t>
      </w:r>
      <w:r>
        <w:t>Königreich, von Erz (o.: Kupfer</w:t>
      </w:r>
      <w:r w:rsidR="00C163F6" w:rsidRPr="009C3168">
        <w:t>), das über die ganze Erde herrschen wird.</w:t>
      </w:r>
      <w:r>
        <w:t xml:space="preserve">“ </w:t>
      </w:r>
      <w:r w:rsidR="00C163F6" w:rsidRPr="009C3168">
        <w:rPr>
          <w:color w:val="0000FF"/>
        </w:rPr>
        <w:t xml:space="preserve"> </w:t>
      </w:r>
    </w:p>
    <w:p w:rsidR="00C163F6" w:rsidRPr="009C3168" w:rsidRDefault="00B025ED" w:rsidP="00197363">
      <w:pPr>
        <w:jc w:val="both"/>
      </w:pPr>
      <w:r>
        <w:lastRenderedPageBreak/>
        <w:t xml:space="preserve">    </w:t>
      </w:r>
      <w:r w:rsidR="00C163F6" w:rsidRPr="009C3168">
        <w:t xml:space="preserve">Das dritte </w:t>
      </w:r>
      <w:r w:rsidR="005E6515">
        <w:t>ist</w:t>
      </w:r>
      <w:r w:rsidR="00C163F6" w:rsidRPr="009C3168">
        <w:t xml:space="preserve"> das </w:t>
      </w:r>
      <w:r w:rsidR="007E35E4" w:rsidRPr="009C3168">
        <w:t xml:space="preserve">Reich </w:t>
      </w:r>
      <w:r w:rsidR="00C163F6">
        <w:t>Alexanders</w:t>
      </w:r>
      <w:r w:rsidR="007E35E4">
        <w:t xml:space="preserve"> </w:t>
      </w:r>
      <w:r w:rsidR="00C163F6">
        <w:t xml:space="preserve"> von Makedonien (334/333 – 323 v. Chr.)</w:t>
      </w:r>
      <w:r w:rsidR="00C163F6" w:rsidRPr="009C3168">
        <w:t xml:space="preserve">. </w:t>
      </w:r>
      <w:r w:rsidR="005E6515">
        <w:t>Das makedonische</w:t>
      </w:r>
      <w:r w:rsidR="00C163F6" w:rsidRPr="009C3168">
        <w:t xml:space="preserve"> </w:t>
      </w:r>
      <w:r>
        <w:t xml:space="preserve">Reich </w:t>
      </w:r>
      <w:r w:rsidR="00C163F6" w:rsidRPr="009C3168">
        <w:t xml:space="preserve">war nicht so königlich wie </w:t>
      </w:r>
      <w:r w:rsidR="00C163F6">
        <w:t xml:space="preserve">das </w:t>
      </w:r>
      <w:r w:rsidR="00C163F6" w:rsidRPr="009C3168">
        <w:t xml:space="preserve">Nebukadnezars, aber es breitete sich wie im Fluge nach allen vier Himmelsrichtungen, über die ganze [damalige] Welt, aus. (Vgl. </w:t>
      </w:r>
      <w:r w:rsidR="005E6515">
        <w:t xml:space="preserve">„ganze Erde“, </w:t>
      </w:r>
      <w:r w:rsidR="00C163F6" w:rsidRPr="009C3168">
        <w:t xml:space="preserve">V. 39.) Alexanders Imperium umfasste das heutige Griechenland, Makedonien, Albanien, </w:t>
      </w:r>
      <w:r w:rsidR="00810D5C">
        <w:t xml:space="preserve">die </w:t>
      </w:r>
      <w:r w:rsidR="00C163F6" w:rsidRPr="009C3168">
        <w:t xml:space="preserve">Türkei, Bulgarien, Ägypten, Libyen, Israel, Jordanien, Syrien, </w:t>
      </w:r>
      <w:r w:rsidR="00810D5C">
        <w:t xml:space="preserve">den </w:t>
      </w:r>
      <w:r w:rsidR="00C163F6" w:rsidRPr="009C3168">
        <w:t xml:space="preserve">Libanon, Zypern, </w:t>
      </w:r>
      <w:r w:rsidR="00810D5C">
        <w:t xml:space="preserve">den </w:t>
      </w:r>
      <w:r w:rsidR="00C163F6" w:rsidRPr="009C3168">
        <w:t xml:space="preserve">Irak, </w:t>
      </w:r>
      <w:r w:rsidR="00810D5C">
        <w:t xml:space="preserve">den </w:t>
      </w:r>
      <w:r w:rsidR="00C163F6" w:rsidRPr="009C3168">
        <w:t xml:space="preserve">Iran, Afghanistan, Usbekistan, Pakistan und Teile Indiens. Im Jahr seines Todes dehnte </w:t>
      </w:r>
      <w:r w:rsidR="00C163F6">
        <w:t>es sich</w:t>
      </w:r>
      <w:r w:rsidR="00C163F6" w:rsidRPr="009C3168">
        <w:t xml:space="preserve"> auf über 3</w:t>
      </w:r>
      <w:r w:rsidR="00B0087C">
        <w:t>, 2</w:t>
      </w:r>
      <w:r w:rsidR="00C163F6" w:rsidRPr="009C3168">
        <w:t xml:space="preserve"> Millionen Quadratkilometer aus.</w:t>
      </w:r>
    </w:p>
    <w:p w:rsidR="00C163F6" w:rsidRPr="009C3168" w:rsidRDefault="00B025ED" w:rsidP="00197363">
      <w:pPr>
        <w:jc w:val="both"/>
      </w:pPr>
      <w:r>
        <w:t xml:space="preserve">    </w:t>
      </w:r>
      <w:r w:rsidR="00C163F6" w:rsidRPr="009C3168">
        <w:t xml:space="preserve">Aber so schnell wie es kam, zerfiel es auch. </w:t>
      </w:r>
      <w:r w:rsidR="00C163F6">
        <w:t>In</w:t>
      </w:r>
      <w:r w:rsidR="00C163F6" w:rsidRPr="006B614B">
        <w:t xml:space="preserve"> 11</w:t>
      </w:r>
      <w:r w:rsidR="00B0087C">
        <w:t>, 4</w:t>
      </w:r>
      <w:r w:rsidR="00C163F6">
        <w:t xml:space="preserve"> wird </w:t>
      </w:r>
      <w:r>
        <w:t>sein</w:t>
      </w:r>
      <w:r w:rsidR="00C163F6">
        <w:t xml:space="preserve"> Ende beschrieben</w:t>
      </w:r>
      <w:r w:rsidR="00C163F6" w:rsidRPr="006B614B">
        <w:t>: „Und sobald er aufgestanden ist, wird sein Königreich zertrümmert und nach den vier Winden des Himmels hin zerteilt werden, aber nicht für seine Hinterbliebenen und nicht entsprechend der Macht, mit der er geherrscht hat, denn sein Königreich w</w:t>
      </w:r>
      <w:r>
        <w:t>ird zerstört und anderen zuteil</w:t>
      </w:r>
      <w:r w:rsidR="00C163F6" w:rsidRPr="006B614B">
        <w:t>werden, unter Ausschluss von</w:t>
      </w:r>
      <w:r w:rsidR="00C163F6" w:rsidRPr="009C3168">
        <w:rPr>
          <w:szCs w:val="22"/>
          <w:lang w:bidi="he-IL"/>
        </w:rPr>
        <w:t xml:space="preserve"> jenen.</w:t>
      </w:r>
      <w:r w:rsidR="00C163F6">
        <w:rPr>
          <w:szCs w:val="22"/>
          <w:lang w:bidi="he-IL"/>
        </w:rPr>
        <w:t>“</w:t>
      </w:r>
    </w:p>
    <w:p w:rsidR="00C163F6" w:rsidRPr="009C3168" w:rsidRDefault="00C163F6" w:rsidP="00197363">
      <w:pPr>
        <w:jc w:val="both"/>
      </w:pPr>
      <w:r>
        <w:rPr>
          <w:sz w:val="14"/>
          <w:szCs w:val="16"/>
        </w:rPr>
        <w:t xml:space="preserve">    </w:t>
      </w:r>
      <w:r w:rsidRPr="009C3168">
        <w:t xml:space="preserve">Das Leben Alexanders (336-323 v. Chr.) bildet einen Wendepunkt in der Geschichte. Er war militärisch so erfolgreich wie kein anderer. </w:t>
      </w:r>
      <w:r>
        <w:t>Die</w:t>
      </w:r>
      <w:r w:rsidRPr="009C3168">
        <w:t xml:space="preserve"> entscheidende</w:t>
      </w:r>
      <w:r>
        <w:t>n</w:t>
      </w:r>
      <w:r w:rsidRPr="009C3168">
        <w:t xml:space="preserve"> Schlachten waren die von </w:t>
      </w:r>
      <w:proofErr w:type="spellStart"/>
      <w:r w:rsidRPr="009C3168">
        <w:t>Granikus</w:t>
      </w:r>
      <w:proofErr w:type="spellEnd"/>
      <w:r w:rsidRPr="009C3168">
        <w:t xml:space="preserve"> (334 v. Chr.), </w:t>
      </w:r>
      <w:proofErr w:type="spellStart"/>
      <w:r w:rsidRPr="009C3168">
        <w:t>Issus</w:t>
      </w:r>
      <w:proofErr w:type="spellEnd"/>
      <w:r w:rsidRPr="009C3168">
        <w:t xml:space="preserve"> (333 v. Chr.) und </w:t>
      </w:r>
      <w:proofErr w:type="spellStart"/>
      <w:r w:rsidRPr="009C3168">
        <w:t>Gaugamela</w:t>
      </w:r>
      <w:proofErr w:type="spellEnd"/>
      <w:r w:rsidRPr="009C3168">
        <w:t xml:space="preserve"> (331 v. Chr.</w:t>
      </w:r>
      <w:r>
        <w:t xml:space="preserve">, </w:t>
      </w:r>
      <w:r w:rsidRPr="009C3168">
        <w:t>der entscheidende Sieg über Darius III</w:t>
      </w:r>
      <w:r w:rsidR="00B025ED">
        <w:t>.</w:t>
      </w:r>
      <w:r w:rsidRPr="009C3168">
        <w:t xml:space="preserve">). </w:t>
      </w:r>
      <w:r>
        <w:t xml:space="preserve">Alexander </w:t>
      </w:r>
      <w:r w:rsidRPr="009C3168">
        <w:t>gründete Städte mit dem Ziel, dass von ihnen aus die griechische Lebensform ganze Regionen beeinflussen solle. Noch während viele</w:t>
      </w:r>
      <w:r w:rsidR="00810D5C">
        <w:t>r</w:t>
      </w:r>
      <w:r w:rsidRPr="009C3168">
        <w:t xml:space="preserve"> Jahrhunderte nach seinem Tod </w:t>
      </w:r>
      <w:r w:rsidRPr="00274455">
        <w:t xml:space="preserve">war das Griechische die Sprache der Literatur, der Religion und des Handels. Davon profitierte später auch das keimende Christentum. </w:t>
      </w:r>
      <w:r w:rsidRPr="009C3168">
        <w:t xml:space="preserve">Alexander stieß das Tor der Welt für die Griechen auf. Der </w:t>
      </w:r>
      <w:r w:rsidR="00B025ED">
        <w:t>„</w:t>
      </w:r>
      <w:r w:rsidRPr="009C3168">
        <w:t>Hellenismus</w:t>
      </w:r>
      <w:r w:rsidR="00B025ED">
        <w:t>“</w:t>
      </w:r>
      <w:r w:rsidRPr="009C3168">
        <w:t xml:space="preserve"> </w:t>
      </w:r>
      <w:r w:rsidR="00B025ED">
        <w:t xml:space="preserve">(die Durchdringung des Orients durch die griechische Kultur) </w:t>
      </w:r>
      <w:r w:rsidRPr="009C3168">
        <w:t xml:space="preserve">bildete den Boden für </w:t>
      </w:r>
      <w:r w:rsidR="00B025ED">
        <w:t>die</w:t>
      </w:r>
      <w:r w:rsidRPr="009C3168">
        <w:t xml:space="preserve"> nachfolgende</w:t>
      </w:r>
      <w:r w:rsidR="00B025ED">
        <w:t>n Reiche</w:t>
      </w:r>
      <w:r w:rsidRPr="009C3168">
        <w:t>.</w:t>
      </w:r>
      <w:r w:rsidR="00B025ED">
        <w:t xml:space="preserve"> Alexanders </w:t>
      </w:r>
      <w:r w:rsidRPr="009C3168">
        <w:t>Lehrer Aristoteles lehrte ihn</w:t>
      </w:r>
      <w:r w:rsidR="006E3F19">
        <w:t>, m</w:t>
      </w:r>
      <w:r w:rsidRPr="009C3168">
        <w:t>an soll</w:t>
      </w:r>
      <w:r w:rsidR="00810D5C">
        <w:t>t</w:t>
      </w:r>
      <w:r w:rsidRPr="009C3168">
        <w:t>e alle Menschen unter eine „Hausbleibe“ (</w:t>
      </w:r>
      <w:proofErr w:type="spellStart"/>
      <w:r w:rsidRPr="009C3168">
        <w:rPr>
          <w:i/>
        </w:rPr>
        <w:t>oikoum</w:t>
      </w:r>
      <w:r w:rsidRPr="005E6515">
        <w:rPr>
          <w:i/>
          <w:u w:val="single"/>
        </w:rPr>
        <w:t>e</w:t>
      </w:r>
      <w:r w:rsidRPr="009C3168">
        <w:rPr>
          <w:i/>
        </w:rPr>
        <w:t>ne</w:t>
      </w:r>
      <w:r w:rsidR="005E6515">
        <w:rPr>
          <w:i/>
        </w:rPr>
        <w:t>e</w:t>
      </w:r>
      <w:proofErr w:type="spellEnd"/>
      <w:r w:rsidRPr="009C3168">
        <w:t xml:space="preserve">) bringen. Ziel </w:t>
      </w:r>
      <w:r>
        <w:t xml:space="preserve">sollte die </w:t>
      </w:r>
      <w:r w:rsidRPr="009C3168">
        <w:t>Verbrüderung aller Menschen</w:t>
      </w:r>
      <w:r>
        <w:t xml:space="preserve"> sein</w:t>
      </w:r>
      <w:r w:rsidRPr="009C3168">
        <w:t>.</w:t>
      </w:r>
      <w:r>
        <w:t xml:space="preserve"> </w:t>
      </w:r>
      <w:r w:rsidRPr="009C3168">
        <w:t>Di</w:t>
      </w:r>
      <w:r>
        <w:t>e</w:t>
      </w:r>
      <w:r w:rsidR="005E6515">
        <w:t>se</w:t>
      </w:r>
      <w:r>
        <w:t xml:space="preserve"> Idee </w:t>
      </w:r>
      <w:r w:rsidR="005E6515">
        <w:t>blie</w:t>
      </w:r>
      <w:r>
        <w:t>b jedoch</w:t>
      </w:r>
      <w:r w:rsidR="005E6515">
        <w:t xml:space="preserve"> ein Traum. Weder mit Macht</w:t>
      </w:r>
      <w:r w:rsidRPr="009C3168">
        <w:t xml:space="preserve"> noch Diplomatie oder Korruption konnte Alexander Frieden unter den Völkern schaffen. Das Gegenteil erreicht</w:t>
      </w:r>
      <w:r w:rsidR="005E6515">
        <w:t>e er</w:t>
      </w:r>
      <w:r w:rsidRPr="009C3168">
        <w:t xml:space="preserve">: Im Namen von Kultur und Fortschritt </w:t>
      </w:r>
      <w:r w:rsidR="005E6515">
        <w:t>überzog</w:t>
      </w:r>
      <w:r w:rsidRPr="009C3168">
        <w:t xml:space="preserve"> er die halbe Welt mit Kriegen und </w:t>
      </w:r>
      <w:r w:rsidR="005E6515">
        <w:t xml:space="preserve">hinterließ </w:t>
      </w:r>
      <w:r w:rsidRPr="009C3168">
        <w:t xml:space="preserve">nichts als Scherben. </w:t>
      </w:r>
    </w:p>
    <w:p w:rsidR="00C163F6" w:rsidRPr="009C3168" w:rsidRDefault="00C163F6" w:rsidP="00197363">
      <w:pPr>
        <w:jc w:val="both"/>
      </w:pPr>
      <w:r>
        <w:t xml:space="preserve">    </w:t>
      </w:r>
      <w:r w:rsidRPr="009C3168">
        <w:t xml:space="preserve">Alexander wollte im Jahr 323 die arabische Halbinsel unterwerfen, durch Libyen ziehen und Karthago angreifen. Aber er kam nur bis Babylon. Dort, nach durchzechten Nächten, erkrankte </w:t>
      </w:r>
      <w:r>
        <w:t>er</w:t>
      </w:r>
      <w:r w:rsidRPr="009C3168">
        <w:t xml:space="preserve">. Der </w:t>
      </w:r>
      <w:r>
        <w:t>„g</w:t>
      </w:r>
      <w:r w:rsidRPr="009C3168">
        <w:t>roße</w:t>
      </w:r>
      <w:r>
        <w:t>“</w:t>
      </w:r>
      <w:r w:rsidRPr="009C3168">
        <w:t xml:space="preserve"> Mann, der seinen Soldaten vor der entscheidenden Schlacht gegen die Übermacht der Perser zugerufen hat</w:t>
      </w:r>
      <w:r>
        <w:t>te</w:t>
      </w:r>
      <w:r w:rsidR="00810D5C">
        <w:t>:</w:t>
      </w:r>
      <w:r w:rsidRPr="009C3168">
        <w:t xml:space="preserve"> </w:t>
      </w:r>
      <w:r w:rsidRPr="006E3F19">
        <w:t>„Besiegt eure Furcht</w:t>
      </w:r>
      <w:r w:rsidR="00810D5C">
        <w:t>,</w:t>
      </w:r>
      <w:r w:rsidRPr="006E3F19">
        <w:t xml:space="preserve"> und ich verspreche euch, ihr werdet auch den Tod besiegen!“,</w:t>
      </w:r>
      <w:r w:rsidRPr="009C3168">
        <w:t xml:space="preserve"> der Heerführer, der nie einen Krieg verlor</w:t>
      </w:r>
      <w:r>
        <w:t>, unterlag</w:t>
      </w:r>
      <w:r w:rsidRPr="009C3168">
        <w:t xml:space="preserve"> im Kampf gegen</w:t>
      </w:r>
      <w:r>
        <w:t xml:space="preserve"> den </w:t>
      </w:r>
      <w:r w:rsidRPr="009C3168">
        <w:t xml:space="preserve">Tod. Alexander </w:t>
      </w:r>
      <w:r>
        <w:t>starb</w:t>
      </w:r>
      <w:r w:rsidRPr="009C3168">
        <w:t xml:space="preserve"> am 13. Juni 323 v. Chr</w:t>
      </w:r>
      <w:r w:rsidR="005E6515">
        <w:t>.</w:t>
      </w:r>
      <w:r w:rsidRPr="009C3168">
        <w:t xml:space="preserve"> in Babylon an F</w:t>
      </w:r>
      <w:r>
        <w:t>ieber (</w:t>
      </w:r>
      <w:r w:rsidRPr="009C3168">
        <w:t>wahrsch</w:t>
      </w:r>
      <w:r>
        <w:t>einlich Malaria)</w:t>
      </w:r>
      <w:r w:rsidRPr="009C3168">
        <w:t>. Er hat die ganze Welt gewonnen aber seine Seele verloren.</w:t>
      </w:r>
      <w:r w:rsidR="006E3F19">
        <w:t xml:space="preserve"> </w:t>
      </w:r>
    </w:p>
    <w:p w:rsidR="00C163F6" w:rsidRPr="009C3168" w:rsidRDefault="00C163F6" w:rsidP="00197363">
      <w:pPr>
        <w:pStyle w:val="berschrift5"/>
        <w:jc w:val="both"/>
      </w:pPr>
      <w:r w:rsidRPr="009C3168">
        <w:t xml:space="preserve">4. Das vierte Reich </w:t>
      </w:r>
    </w:p>
    <w:p w:rsidR="00CD13F8" w:rsidRPr="00CD13F8" w:rsidRDefault="00CD13F8" w:rsidP="00CD13F8">
      <w:pPr>
        <w:jc w:val="both"/>
        <w:rPr>
          <w:sz w:val="8"/>
        </w:rPr>
      </w:pPr>
    </w:p>
    <w:p w:rsidR="00C163F6" w:rsidRDefault="00C163F6" w:rsidP="00197363">
      <w:pPr>
        <w:jc w:val="both"/>
      </w:pPr>
      <w:r w:rsidRPr="009C3168">
        <w:t xml:space="preserve">Welches Königreich damit gemeint ist, darüber sind sich die Ausleger nicht einig. Traditionell wird Rom als das vierte angenommen. Aber </w:t>
      </w:r>
      <w:r w:rsidR="005E6515">
        <w:t xml:space="preserve">in </w:t>
      </w:r>
      <w:r w:rsidR="00B0087C">
        <w:t xml:space="preserve">Daniel </w:t>
      </w:r>
      <w:r w:rsidRPr="009C3168">
        <w:t xml:space="preserve">11 </w:t>
      </w:r>
      <w:r w:rsidR="005E6515">
        <w:t>erfahren wir von einem</w:t>
      </w:r>
      <w:r w:rsidRPr="009C3168">
        <w:t xml:space="preserve"> </w:t>
      </w:r>
      <w:r w:rsidR="005E6515">
        <w:t>zwei</w:t>
      </w:r>
      <w:r>
        <w:t>geteilte</w:t>
      </w:r>
      <w:r w:rsidR="005E6515">
        <w:t>n</w:t>
      </w:r>
      <w:r>
        <w:t xml:space="preserve"> nachalexandrinische</w:t>
      </w:r>
      <w:r w:rsidR="005E6515">
        <w:t>n</w:t>
      </w:r>
      <w:r>
        <w:t xml:space="preserve"> Reich: Zuerst wird der Zerfall des Alexanderreiches beschrieben (</w:t>
      </w:r>
      <w:r w:rsidRPr="009C3168">
        <w:t>11</w:t>
      </w:r>
      <w:r w:rsidR="00B0087C">
        <w:t>, 3</w:t>
      </w:r>
      <w:r w:rsidRPr="009C3168">
        <w:t>.4</w:t>
      </w:r>
      <w:r>
        <w:t>)</w:t>
      </w:r>
      <w:r w:rsidRPr="009C3168">
        <w:t>: „Und ein tapferer König</w:t>
      </w:r>
      <w:r>
        <w:t xml:space="preserve"> </w:t>
      </w:r>
      <w:r w:rsidRPr="00A22D7E">
        <w:t xml:space="preserve">wird aufstehen, und er wird mit großer Macht herrschen und nach seinem Gutdünken handeln.  4 Und sobald er aufgestanden ist, wird sein Königreich zertrümmert werden und nach den vier Winden des Himmels hin zerteilt werden, aber nicht für seine Hinterbliebenen und nicht </w:t>
      </w:r>
      <w:r w:rsidRPr="00A22D7E">
        <w:lastRenderedPageBreak/>
        <w:t>entsprechend der Macht, mit der er geherrscht hat, denn sein Königreich wird zerstört und anderen zuteilwerden</w:t>
      </w:r>
      <w:r w:rsidRPr="009C3168">
        <w:t>, unter Ausschluss von jenen.</w:t>
      </w:r>
      <w:r>
        <w:t>“</w:t>
      </w:r>
      <w:r w:rsidRPr="009C3168">
        <w:t xml:space="preserve"> </w:t>
      </w:r>
    </w:p>
    <w:p w:rsidR="00C163F6" w:rsidRPr="009C3168" w:rsidRDefault="00C163F6" w:rsidP="00197363">
      <w:pPr>
        <w:jc w:val="both"/>
        <w:rPr>
          <w:rFonts w:eastAsiaTheme="minorHAnsi"/>
        </w:rPr>
      </w:pPr>
      <w:r>
        <w:t xml:space="preserve">     </w:t>
      </w:r>
      <w:r w:rsidR="005E6515">
        <w:t>Dann, a</w:t>
      </w:r>
      <w:r>
        <w:t xml:space="preserve">b V. </w:t>
      </w:r>
      <w:r w:rsidRPr="009C3168">
        <w:t>5</w:t>
      </w:r>
      <w:r w:rsidR="005E6515">
        <w:t>,</w:t>
      </w:r>
      <w:r w:rsidRPr="009C3168">
        <w:t xml:space="preserve"> </w:t>
      </w:r>
      <w:r>
        <w:t>lesen wir von zwei Königen, einem „König des Südens“ und einem „König des Nordens“: „</w:t>
      </w:r>
      <w:r w:rsidRPr="009C3168">
        <w:rPr>
          <w:szCs w:val="22"/>
          <w:lang w:bidi="he-IL"/>
        </w:rPr>
        <w:t>Und es wird mächtig werden der König des Südens, und einer von seinen Obersten, der wird über ihn hinaus mächtig werden und wird herrschen. Seine Herrschaft wird eine große Herrschaft sein.</w:t>
      </w:r>
      <w:r w:rsidRPr="009C3168">
        <w:t xml:space="preserve">“ </w:t>
      </w:r>
      <w:r>
        <w:t xml:space="preserve">Jener „Oberste“, ein ehemaliger Feldherr des Südreiches, bildete das </w:t>
      </w:r>
      <w:r w:rsidR="006E3F19">
        <w:t xml:space="preserve">syrische </w:t>
      </w:r>
      <w:proofErr w:type="spellStart"/>
      <w:r>
        <w:t>Seleukidenreich</w:t>
      </w:r>
      <w:proofErr w:type="spellEnd"/>
      <w:r>
        <w:t xml:space="preserve">. </w:t>
      </w:r>
      <w:r w:rsidRPr="009C3168">
        <w:t xml:space="preserve">Der König dieses </w:t>
      </w:r>
      <w:r>
        <w:t xml:space="preserve">Reiches, </w:t>
      </w:r>
      <w:proofErr w:type="spellStart"/>
      <w:r>
        <w:t>Seleukus</w:t>
      </w:r>
      <w:proofErr w:type="spellEnd"/>
      <w:r>
        <w:t xml:space="preserve"> I</w:t>
      </w:r>
      <w:r w:rsidRPr="009C3168">
        <w:t xml:space="preserve">, wird in </w:t>
      </w:r>
      <w:r w:rsidR="00B0087C">
        <w:t xml:space="preserve">Daniel </w:t>
      </w:r>
      <w:r w:rsidR="006E3F19">
        <w:t>11 „König des Nordens“ genannt; d</w:t>
      </w:r>
      <w:r w:rsidRPr="009C3168">
        <w:t>er König des ptolemäischen Reiches</w:t>
      </w:r>
      <w:r>
        <w:t xml:space="preserve"> (</w:t>
      </w:r>
      <w:r w:rsidR="00301D3E">
        <w:t>Ptolemäus</w:t>
      </w:r>
      <w:r>
        <w:t xml:space="preserve"> I</w:t>
      </w:r>
      <w:r w:rsidR="006E3F19">
        <w:t>.</w:t>
      </w:r>
      <w:r>
        <w:t xml:space="preserve">), welches Ägypten umspannte, </w:t>
      </w:r>
      <w:r w:rsidRPr="009C3168">
        <w:t xml:space="preserve">„König des Südens“. </w:t>
      </w:r>
    </w:p>
    <w:p w:rsidR="00720AC2" w:rsidRPr="001C6A22" w:rsidRDefault="00720AC2" w:rsidP="00197363">
      <w:pPr>
        <w:jc w:val="both"/>
        <w:rPr>
          <w:sz w:val="8"/>
          <w:szCs w:val="8"/>
        </w:rPr>
      </w:pPr>
    </w:p>
    <w:p w:rsidR="00C163F6" w:rsidRPr="009C3168" w:rsidRDefault="006E3F19" w:rsidP="00197363">
      <w:pPr>
        <w:jc w:val="both"/>
      </w:pPr>
      <w:r>
        <w:t>V. 40: „</w:t>
      </w:r>
      <w:r w:rsidR="00C163F6" w:rsidRPr="009C3168">
        <w:t>Ein viertes Königreich aber wird stark sein wie Eisen; ebenso wie das Eisen alles zermalmt und zerschlägt, so wird es, dem Eisen gleich, das zertrümmert, alle diese zermalmen und zertrümmern.</w:t>
      </w:r>
      <w:r>
        <w:t>“</w:t>
      </w:r>
    </w:p>
    <w:p w:rsidR="00C163F6" w:rsidRPr="009C3168" w:rsidRDefault="006E3F19" w:rsidP="00197363">
      <w:pPr>
        <w:jc w:val="both"/>
      </w:pPr>
      <w:r>
        <w:t xml:space="preserve">    </w:t>
      </w:r>
      <w:r w:rsidR="00C163F6" w:rsidRPr="009C3168">
        <w:t xml:space="preserve">Die </w:t>
      </w:r>
      <w:r w:rsidR="00C163F6" w:rsidRPr="006E3F19">
        <w:rPr>
          <w:i/>
        </w:rPr>
        <w:t>Diadochen</w:t>
      </w:r>
      <w:r w:rsidR="00C163F6" w:rsidRPr="009C3168">
        <w:t xml:space="preserve"> (</w:t>
      </w:r>
      <w:proofErr w:type="spellStart"/>
      <w:proofErr w:type="gramStart"/>
      <w:r w:rsidR="00C163F6" w:rsidRPr="009C3168">
        <w:t>wörtl</w:t>
      </w:r>
      <w:proofErr w:type="spellEnd"/>
      <w:r w:rsidR="00C163F6" w:rsidRPr="009C3168">
        <w:t>.:</w:t>
      </w:r>
      <w:proofErr w:type="gramEnd"/>
      <w:r w:rsidR="00C163F6" w:rsidRPr="009C3168">
        <w:t xml:space="preserve"> „Nachfolger“) waren Feldherren aus Alexanders Heer und deren Söhne, die nach dessen unerwartetem Tod 323 v. Chr. um die Macht stritten und sich mit wechselnden Bündnissen in den so gen. </w:t>
      </w:r>
      <w:r w:rsidR="00C163F6" w:rsidRPr="009C3168">
        <w:rPr>
          <w:i/>
          <w:iCs/>
        </w:rPr>
        <w:t>Diadochen</w:t>
      </w:r>
      <w:r>
        <w:rPr>
          <w:i/>
          <w:iCs/>
        </w:rPr>
        <w:t>-</w:t>
      </w:r>
      <w:r w:rsidR="00C163F6" w:rsidRPr="009C3168">
        <w:rPr>
          <w:i/>
          <w:iCs/>
        </w:rPr>
        <w:t>kriegen</w:t>
      </w:r>
      <w:r w:rsidR="00C163F6" w:rsidRPr="009C3168">
        <w:t xml:space="preserve"> bekämpften und sich dann die Gebiete des Reiches untereinander „aufteilten“. </w:t>
      </w:r>
      <w:proofErr w:type="spellStart"/>
      <w:r w:rsidR="00C163F6">
        <w:t>Seleukus</w:t>
      </w:r>
      <w:proofErr w:type="spellEnd"/>
      <w:r w:rsidR="00C163F6">
        <w:t xml:space="preserve"> I. </w:t>
      </w:r>
      <w:r>
        <w:t>bekam</w:t>
      </w:r>
      <w:r w:rsidR="00C163F6" w:rsidRPr="009C3168">
        <w:t xml:space="preserve"> Syrien</w:t>
      </w:r>
      <w:r w:rsidR="00C163F6">
        <w:t xml:space="preserve"> und die östlichen </w:t>
      </w:r>
      <w:r w:rsidR="00C163F6" w:rsidRPr="009C3168">
        <w:t>Teile des Alexanderreiches bis zum Indus</w:t>
      </w:r>
      <w:r w:rsidR="00C163F6">
        <w:t>.</w:t>
      </w:r>
    </w:p>
    <w:p w:rsidR="00720AC2" w:rsidRPr="001C6A22" w:rsidRDefault="00720AC2" w:rsidP="00197363">
      <w:pPr>
        <w:jc w:val="both"/>
        <w:rPr>
          <w:sz w:val="8"/>
          <w:szCs w:val="8"/>
        </w:rPr>
      </w:pPr>
    </w:p>
    <w:p w:rsidR="00C163F6" w:rsidRPr="009C3168" w:rsidRDefault="006E3F19" w:rsidP="00197363">
      <w:pPr>
        <w:jc w:val="both"/>
      </w:pPr>
      <w:r>
        <w:t>V. 41: „</w:t>
      </w:r>
      <w:r w:rsidR="00C163F6" w:rsidRPr="009C3168">
        <w:t xml:space="preserve">Und dass du die Füße und die Zehen teils von Töpferton und teils von Eisen gesehen hast: es wird ein geteiltes </w:t>
      </w:r>
      <w:r>
        <w:t>[</w:t>
      </w:r>
      <w:proofErr w:type="gramStart"/>
      <w:r>
        <w:t>o.:</w:t>
      </w:r>
      <w:proofErr w:type="gramEnd"/>
      <w:r>
        <w:t xml:space="preserve"> gespaltenes</w:t>
      </w:r>
      <w:r w:rsidR="00C163F6" w:rsidRPr="006E3F19">
        <w:t>]</w:t>
      </w:r>
      <w:r w:rsidR="00C163F6" w:rsidRPr="009C3168">
        <w:t xml:space="preserve"> Königreich sein; </w:t>
      </w:r>
      <w:r>
        <w:t>…“</w:t>
      </w:r>
    </w:p>
    <w:p w:rsidR="00C163F6" w:rsidRPr="009C3168" w:rsidRDefault="006E3F19" w:rsidP="00197363">
      <w:pPr>
        <w:jc w:val="both"/>
      </w:pPr>
      <w:r>
        <w:t xml:space="preserve">    Aus dem</w:t>
      </w:r>
      <w:r w:rsidR="00C163F6" w:rsidRPr="009C3168">
        <w:t xml:space="preserve"> Nachfolgereich Alexander</w:t>
      </w:r>
      <w:r>
        <w:t xml:space="preserve">s gingen </w:t>
      </w:r>
      <w:r w:rsidR="00EC7644">
        <w:t xml:space="preserve">nach anfänglicher Teilung in vier Königreiche </w:t>
      </w:r>
      <w:r w:rsidR="00C163F6" w:rsidRPr="009C3168">
        <w:t xml:space="preserve">vor allem das Reich der Ptolemäer (Ägypten) und das Reich der </w:t>
      </w:r>
      <w:proofErr w:type="spellStart"/>
      <w:r w:rsidR="00C163F6" w:rsidRPr="009C3168">
        <w:t>Seleukiden</w:t>
      </w:r>
      <w:proofErr w:type="spellEnd"/>
      <w:r w:rsidR="00C163F6" w:rsidRPr="009C3168">
        <w:t xml:space="preserve"> (Syrien</w:t>
      </w:r>
      <w:r w:rsidR="00C163F6">
        <w:t xml:space="preserve"> und die Länder bis zum Indus</w:t>
      </w:r>
      <w:r w:rsidR="00C163F6" w:rsidRPr="009C3168">
        <w:t xml:space="preserve">) als die dominierenden hervor. </w:t>
      </w:r>
    </w:p>
    <w:p w:rsidR="006E3F19" w:rsidRDefault="00EC7644" w:rsidP="00197363">
      <w:pPr>
        <w:jc w:val="both"/>
      </w:pPr>
      <w:r>
        <w:t xml:space="preserve">    </w:t>
      </w:r>
      <w:r w:rsidR="006E3F19">
        <w:t>Die</w:t>
      </w:r>
      <w:r w:rsidR="00C163F6">
        <w:t xml:space="preserve"> Ptolemäer und </w:t>
      </w:r>
      <w:proofErr w:type="spellStart"/>
      <w:r w:rsidR="00C163F6">
        <w:t>Seleukiden</w:t>
      </w:r>
      <w:proofErr w:type="spellEnd"/>
      <w:r w:rsidR="00C163F6" w:rsidRPr="009C3168">
        <w:t xml:space="preserve"> </w:t>
      </w:r>
      <w:r w:rsidR="006E3F19">
        <w:t xml:space="preserve"> </w:t>
      </w:r>
      <w:r w:rsidR="00C163F6">
        <w:t>(</w:t>
      </w:r>
      <w:r w:rsidR="006E3F19">
        <w:t>ab</w:t>
      </w:r>
      <w:r w:rsidR="00C163F6">
        <w:t xml:space="preserve"> ca</w:t>
      </w:r>
      <w:r w:rsidR="006E3F19">
        <w:t>.</w:t>
      </w:r>
      <w:r w:rsidR="00C163F6">
        <w:t xml:space="preserve"> 301) dominierte</w:t>
      </w:r>
      <w:r w:rsidR="006E3F19">
        <w:t>n</w:t>
      </w:r>
      <w:r w:rsidR="00C163F6">
        <w:t xml:space="preserve"> bis zum Tod des </w:t>
      </w:r>
      <w:r w:rsidR="0029274B">
        <w:t>Antiochus IV.</w:t>
      </w:r>
      <w:r w:rsidR="00C163F6">
        <w:t xml:space="preserve"> (</w:t>
      </w:r>
      <w:r w:rsidR="00C163F6" w:rsidRPr="009C3168">
        <w:t>164</w:t>
      </w:r>
      <w:r w:rsidR="00C163F6">
        <w:t xml:space="preserve"> v. Chr.)</w:t>
      </w:r>
      <w:r w:rsidR="006E3F19">
        <w:t xml:space="preserve"> die damalige Welt</w:t>
      </w:r>
      <w:r w:rsidR="00C163F6">
        <w:t xml:space="preserve">. </w:t>
      </w:r>
    </w:p>
    <w:p w:rsidR="00C163F6" w:rsidRPr="00301D3E" w:rsidRDefault="006E3F19" w:rsidP="00197363">
      <w:pPr>
        <w:jc w:val="both"/>
        <w:rPr>
          <w:sz w:val="20"/>
          <w:lang w:eastAsia="de-DE"/>
        </w:rPr>
      </w:pPr>
      <w:r>
        <w:t xml:space="preserve">    </w:t>
      </w:r>
      <w:r w:rsidR="00C163F6">
        <w:rPr>
          <w:lang w:eastAsia="de-DE"/>
        </w:rPr>
        <w:t>Von Alexander und den nachfolg</w:t>
      </w:r>
      <w:r>
        <w:rPr>
          <w:lang w:eastAsia="de-DE"/>
        </w:rPr>
        <w:t>enden Königen lesen wir im Makk</w:t>
      </w:r>
      <w:r w:rsidR="00C163F6">
        <w:rPr>
          <w:lang w:eastAsia="de-DE"/>
        </w:rPr>
        <w:t>abäer</w:t>
      </w:r>
      <w:r>
        <w:rPr>
          <w:lang w:eastAsia="de-DE"/>
        </w:rPr>
        <w:t>-B</w:t>
      </w:r>
      <w:r w:rsidR="00C163F6">
        <w:rPr>
          <w:lang w:eastAsia="de-DE"/>
        </w:rPr>
        <w:t>uch (</w:t>
      </w:r>
      <w:r w:rsidR="00C163F6" w:rsidRPr="009C3168">
        <w:rPr>
          <w:lang w:eastAsia="de-DE"/>
        </w:rPr>
        <w:t>1Ma</w:t>
      </w:r>
      <w:r w:rsidR="00C163F6">
        <w:rPr>
          <w:lang w:eastAsia="de-DE"/>
        </w:rPr>
        <w:t>kk</w:t>
      </w:r>
      <w:r w:rsidR="00C163F6" w:rsidRPr="009C3168">
        <w:rPr>
          <w:lang w:eastAsia="de-DE"/>
        </w:rPr>
        <w:t xml:space="preserve"> 1</w:t>
      </w:r>
      <w:r w:rsidR="00B0087C">
        <w:rPr>
          <w:lang w:eastAsia="de-DE"/>
        </w:rPr>
        <w:t>, 1</w:t>
      </w:r>
      <w:r w:rsidR="00C163F6" w:rsidRPr="009C3168">
        <w:rPr>
          <w:lang w:eastAsia="de-DE"/>
        </w:rPr>
        <w:t>-10</w:t>
      </w:r>
      <w:r w:rsidR="00C163F6">
        <w:rPr>
          <w:lang w:eastAsia="de-DE"/>
        </w:rPr>
        <w:t>; Übersetzung nach H. Menge)</w:t>
      </w:r>
      <w:r w:rsidR="00C163F6" w:rsidRPr="009C3168">
        <w:rPr>
          <w:lang w:eastAsia="de-DE"/>
        </w:rPr>
        <w:t xml:space="preserve">: </w:t>
      </w:r>
      <w:r w:rsidR="00C163F6" w:rsidRPr="00301D3E">
        <w:rPr>
          <w:sz w:val="20"/>
          <w:lang w:eastAsia="de-DE"/>
        </w:rPr>
        <w:t>„Nachdem Alexander, der Sohn des Philippus, der Maze</w:t>
      </w:r>
      <w:r w:rsidRPr="00301D3E">
        <w:rPr>
          <w:sz w:val="20"/>
          <w:lang w:eastAsia="de-DE"/>
        </w:rPr>
        <w:t xml:space="preserve">donier, aus dem Lande </w:t>
      </w:r>
      <w:proofErr w:type="spellStart"/>
      <w:r w:rsidRPr="00301D3E">
        <w:rPr>
          <w:sz w:val="20"/>
          <w:lang w:eastAsia="de-DE"/>
        </w:rPr>
        <w:t>Chittim</w:t>
      </w:r>
      <w:proofErr w:type="spellEnd"/>
      <w:r w:rsidRPr="00301D3E">
        <w:rPr>
          <w:sz w:val="20"/>
          <w:lang w:eastAsia="de-DE"/>
        </w:rPr>
        <w:t xml:space="preserve"> (</w:t>
      </w:r>
      <w:r w:rsidR="00C163F6" w:rsidRPr="00301D3E">
        <w:rPr>
          <w:sz w:val="20"/>
          <w:lang w:eastAsia="de-DE"/>
        </w:rPr>
        <w:t xml:space="preserve">Griechenland) </w:t>
      </w:r>
      <w:proofErr w:type="spellStart"/>
      <w:r w:rsidR="00C163F6" w:rsidRPr="00301D3E">
        <w:rPr>
          <w:sz w:val="20"/>
          <w:lang w:eastAsia="de-DE"/>
        </w:rPr>
        <w:t>ausgezo</w:t>
      </w:r>
      <w:proofErr w:type="spellEnd"/>
      <w:r w:rsidR="00301D3E">
        <w:rPr>
          <w:sz w:val="20"/>
          <w:lang w:eastAsia="de-DE"/>
        </w:rPr>
        <w:t>-</w:t>
      </w:r>
      <w:r w:rsidR="00C163F6" w:rsidRPr="00301D3E">
        <w:rPr>
          <w:sz w:val="20"/>
          <w:lang w:eastAsia="de-DE"/>
        </w:rPr>
        <w:t xml:space="preserve">gen war und Darius, den König der Perser und Meder, besiegt hatte, herrschte er als König an dessen </w:t>
      </w:r>
      <w:r w:rsidR="00C73FA1" w:rsidRPr="00301D3E">
        <w:rPr>
          <w:sz w:val="20"/>
          <w:lang w:eastAsia="de-DE"/>
        </w:rPr>
        <w:t>s</w:t>
      </w:r>
      <w:r w:rsidR="00C163F6" w:rsidRPr="00301D3E">
        <w:rPr>
          <w:sz w:val="20"/>
          <w:lang w:eastAsia="de-DE"/>
        </w:rPr>
        <w:t xml:space="preserve">tatt, während er vorher nur über Griechenland geherrscht </w:t>
      </w:r>
      <w:r w:rsidR="00301D3E">
        <w:rPr>
          <w:sz w:val="20"/>
        </w:rPr>
        <w:t>hatte. </w:t>
      </w:r>
      <w:r w:rsidR="00C163F6" w:rsidRPr="00301D3E">
        <w:rPr>
          <w:sz w:val="20"/>
        </w:rPr>
        <w:t>Er unternahm dann viele Kriege, eroberte zahlreiche Festungen und ließ</w:t>
      </w:r>
      <w:r w:rsidR="00301D3E">
        <w:rPr>
          <w:sz w:val="20"/>
        </w:rPr>
        <w:t xml:space="preserve"> Könige der Erde hinrichten.  </w:t>
      </w:r>
      <w:r w:rsidR="00C163F6" w:rsidRPr="00301D3E">
        <w:rPr>
          <w:sz w:val="20"/>
        </w:rPr>
        <w:t>Er drang bis an die Enden der Erde vor und plünderte eine Menge von Völkern aus. Als nun die ganze Erde unterworfen vor ihm lag, da wurde er übermü</w:t>
      </w:r>
      <w:r w:rsidR="00301D3E">
        <w:rPr>
          <w:sz w:val="20"/>
        </w:rPr>
        <w:t>tig und hoch-fahrenden Sinnes. </w:t>
      </w:r>
      <w:r w:rsidR="00C163F6" w:rsidRPr="00301D3E">
        <w:rPr>
          <w:sz w:val="20"/>
        </w:rPr>
        <w:t>Er brachte eine überaus starke Heeresmacht zusammen und gewann die Herrschaft über Länder, Völker und Fürsten, di</w:t>
      </w:r>
      <w:r w:rsidR="00301D3E">
        <w:rPr>
          <w:sz w:val="20"/>
        </w:rPr>
        <w:t>e ihm tributpflichtig wurden. </w:t>
      </w:r>
      <w:r w:rsidR="00C163F6" w:rsidRPr="00301D3E">
        <w:rPr>
          <w:sz w:val="20"/>
        </w:rPr>
        <w:t xml:space="preserve">Schließlich aber, als er aufs Krankenlager geworfen </w:t>
      </w:r>
      <w:r w:rsidR="00301D3E">
        <w:rPr>
          <w:sz w:val="20"/>
        </w:rPr>
        <w:t>war und den Tod nahen fühlte, </w:t>
      </w:r>
      <w:r w:rsidR="00C163F6" w:rsidRPr="00301D3E">
        <w:rPr>
          <w:sz w:val="20"/>
        </w:rPr>
        <w:t>berief er seine vornehmsten Diener, die seine Genossen von Jugend auf gewesen waren, und verteilte sein Reich unter s</w:t>
      </w:r>
      <w:r w:rsidR="00301D3E">
        <w:rPr>
          <w:sz w:val="20"/>
        </w:rPr>
        <w:t xml:space="preserve">ie noch bei seinen Lebzeiten. </w:t>
      </w:r>
      <w:r w:rsidR="00C163F6" w:rsidRPr="00301D3E">
        <w:rPr>
          <w:sz w:val="20"/>
        </w:rPr>
        <w:t>Als Alexander dann nach zwölfjähr</w:t>
      </w:r>
      <w:r w:rsidR="00301D3E">
        <w:rPr>
          <w:sz w:val="20"/>
        </w:rPr>
        <w:t>iger Regierung gestorben war, </w:t>
      </w:r>
      <w:r w:rsidR="00C163F6" w:rsidRPr="00301D3E">
        <w:rPr>
          <w:sz w:val="20"/>
        </w:rPr>
        <w:t>übernahm</w:t>
      </w:r>
      <w:r w:rsidR="00C163F6" w:rsidRPr="00301D3E">
        <w:rPr>
          <w:sz w:val="20"/>
          <w:lang w:eastAsia="de-DE"/>
        </w:rPr>
        <w:t xml:space="preserve">en seine </w:t>
      </w:r>
      <w:r w:rsidR="00C163F6" w:rsidRPr="00301D3E">
        <w:rPr>
          <w:sz w:val="20"/>
        </w:rPr>
        <w:t>Die</w:t>
      </w:r>
      <w:r w:rsidR="00301D3E">
        <w:rPr>
          <w:sz w:val="20"/>
        </w:rPr>
        <w:t>-</w:t>
      </w:r>
      <w:proofErr w:type="spellStart"/>
      <w:r w:rsidR="00C163F6" w:rsidRPr="00301D3E">
        <w:rPr>
          <w:sz w:val="20"/>
        </w:rPr>
        <w:t>ner</w:t>
      </w:r>
      <w:proofErr w:type="spellEnd"/>
      <w:r w:rsidR="00C163F6" w:rsidRPr="00301D3E">
        <w:rPr>
          <w:sz w:val="20"/>
        </w:rPr>
        <w:t xml:space="preserve"> die Herrschaft, ein jeder an</w:t>
      </w:r>
      <w:r w:rsidR="00301D3E">
        <w:rPr>
          <w:sz w:val="20"/>
        </w:rPr>
        <w:t xml:space="preserve"> dem ihm zugewiesenen Platze; </w:t>
      </w:r>
      <w:r w:rsidR="00C163F6" w:rsidRPr="00301D3E">
        <w:rPr>
          <w:sz w:val="20"/>
        </w:rPr>
        <w:t xml:space="preserve">sie setzten sich alle nach seinem Tode das Diadem (d. i.: die Krone) auf und ebenso ihren Söhne nach ihnen, lange Jahre hindurch, und richteten </w:t>
      </w:r>
      <w:r w:rsidR="00301D3E">
        <w:rPr>
          <w:sz w:val="20"/>
        </w:rPr>
        <w:t>viel Unheil auf der Erde an. </w:t>
      </w:r>
      <w:r w:rsidR="00C163F6" w:rsidRPr="00301D3E">
        <w:rPr>
          <w:sz w:val="20"/>
        </w:rPr>
        <w:t xml:space="preserve">Aus ihnen ging nun ein gottloser Spross hervor, nämlich Antiochus </w:t>
      </w:r>
      <w:proofErr w:type="spellStart"/>
      <w:r w:rsidR="00C163F6" w:rsidRPr="00301D3E">
        <w:rPr>
          <w:sz w:val="20"/>
        </w:rPr>
        <w:t>Epiphanes</w:t>
      </w:r>
      <w:proofErr w:type="spellEnd"/>
      <w:r w:rsidR="00C73FA1" w:rsidRPr="00301D3E">
        <w:rPr>
          <w:sz w:val="20"/>
          <w:lang w:eastAsia="de-DE"/>
        </w:rPr>
        <w:t xml:space="preserve"> („</w:t>
      </w:r>
      <w:r w:rsidR="00C163F6" w:rsidRPr="00301D3E">
        <w:rPr>
          <w:sz w:val="20"/>
          <w:lang w:eastAsia="de-DE"/>
        </w:rPr>
        <w:t>der Erlauchte</w:t>
      </w:r>
      <w:r w:rsidR="00C73FA1" w:rsidRPr="00301D3E">
        <w:rPr>
          <w:sz w:val="20"/>
          <w:lang w:eastAsia="de-DE"/>
        </w:rPr>
        <w:t>“</w:t>
      </w:r>
      <w:r w:rsidR="00C163F6" w:rsidRPr="00301D3E">
        <w:rPr>
          <w:sz w:val="20"/>
          <w:lang w:eastAsia="de-DE"/>
        </w:rPr>
        <w:t>), der Sohn des Königs Antiochus; er war als Geisel in Rom gewesen und im 137. Jahre der griechischen Herrschaft [</w:t>
      </w:r>
      <w:r w:rsidR="00C73FA1" w:rsidRPr="00301D3E">
        <w:rPr>
          <w:sz w:val="20"/>
          <w:lang w:eastAsia="de-DE"/>
        </w:rPr>
        <w:t>d</w:t>
      </w:r>
      <w:r w:rsidR="00301D3E">
        <w:rPr>
          <w:sz w:val="20"/>
          <w:lang w:eastAsia="de-DE"/>
        </w:rPr>
        <w:t xml:space="preserve">. i. </w:t>
      </w:r>
      <w:r w:rsidR="00C163F6" w:rsidRPr="00301D3E">
        <w:rPr>
          <w:sz w:val="20"/>
          <w:lang w:eastAsia="de-DE"/>
        </w:rPr>
        <w:t>175 v.</w:t>
      </w:r>
      <w:r w:rsidR="00C73FA1" w:rsidRPr="00301D3E">
        <w:rPr>
          <w:sz w:val="20"/>
          <w:lang w:eastAsia="de-DE"/>
        </w:rPr>
        <w:t xml:space="preserve"> </w:t>
      </w:r>
      <w:r w:rsidR="00301D3E">
        <w:rPr>
          <w:sz w:val="20"/>
          <w:lang w:eastAsia="de-DE"/>
        </w:rPr>
        <w:t>Chr.]</w:t>
      </w:r>
      <w:r w:rsidR="00C163F6" w:rsidRPr="00301D3E">
        <w:rPr>
          <w:sz w:val="20"/>
          <w:lang w:eastAsia="de-DE"/>
        </w:rPr>
        <w:t xml:space="preserve"> zur Regierung gelangt.“</w:t>
      </w:r>
    </w:p>
    <w:p w:rsidR="00720AC2" w:rsidRPr="001C6A22" w:rsidRDefault="00720AC2" w:rsidP="00197363">
      <w:pPr>
        <w:jc w:val="both"/>
        <w:rPr>
          <w:sz w:val="8"/>
          <w:szCs w:val="8"/>
        </w:rPr>
      </w:pPr>
    </w:p>
    <w:p w:rsidR="00C163F6" w:rsidRPr="00E42D9A" w:rsidRDefault="00C163F6" w:rsidP="00197363">
      <w:pPr>
        <w:jc w:val="both"/>
        <w:rPr>
          <w:lang w:eastAsia="de-DE"/>
        </w:rPr>
      </w:pPr>
      <w:r w:rsidRPr="00C73FA1">
        <w:rPr>
          <w:lang w:eastAsia="de-DE"/>
        </w:rPr>
        <w:lastRenderedPageBreak/>
        <w:t xml:space="preserve">Zu den </w:t>
      </w:r>
      <w:r w:rsidRPr="00E42D9A">
        <w:rPr>
          <w:lang w:eastAsia="de-DE"/>
        </w:rPr>
        <w:t xml:space="preserve">Diadochenkämpfen ein </w:t>
      </w:r>
      <w:r w:rsidR="00C73FA1" w:rsidRPr="00E42D9A">
        <w:rPr>
          <w:lang w:eastAsia="de-DE"/>
        </w:rPr>
        <w:t>Auszug aus</w:t>
      </w:r>
      <w:r w:rsidRPr="00E42D9A">
        <w:rPr>
          <w:lang w:eastAsia="de-DE"/>
        </w:rPr>
        <w:t xml:space="preserve"> Wikipedia: </w:t>
      </w:r>
    </w:p>
    <w:p w:rsidR="00C163F6" w:rsidRPr="00916298" w:rsidRDefault="00C163F6" w:rsidP="00197363">
      <w:pPr>
        <w:jc w:val="both"/>
        <w:rPr>
          <w:sz w:val="20"/>
          <w:szCs w:val="20"/>
          <w:lang w:eastAsia="de-DE"/>
        </w:rPr>
      </w:pPr>
      <w:r w:rsidRPr="00916298">
        <w:rPr>
          <w:sz w:val="20"/>
          <w:szCs w:val="20"/>
          <w:lang w:eastAsia="de-DE"/>
        </w:rPr>
        <w:t>„Alexander der Große starb am 10. Juni des Jahres 323 v. Chr. in Babylon</w:t>
      </w:r>
      <w:r w:rsidR="00916298">
        <w:rPr>
          <w:sz w:val="20"/>
          <w:szCs w:val="20"/>
          <w:lang w:eastAsia="de-DE"/>
        </w:rPr>
        <w:t>.</w:t>
      </w:r>
      <w:r w:rsidRPr="00916298">
        <w:rPr>
          <w:sz w:val="20"/>
          <w:szCs w:val="20"/>
          <w:lang w:eastAsia="de-DE"/>
        </w:rPr>
        <w:t xml:space="preserve"> </w:t>
      </w:r>
      <w:r w:rsidRPr="00916298">
        <w:rPr>
          <w:sz w:val="20"/>
          <w:szCs w:val="20"/>
        </w:rPr>
        <w:t xml:space="preserve">… </w:t>
      </w:r>
      <w:hyperlink r:id="rId9" w:tooltip="Ptolemaios I." w:history="1">
        <w:r w:rsidRPr="00916298">
          <w:rPr>
            <w:sz w:val="20"/>
            <w:szCs w:val="20"/>
          </w:rPr>
          <w:t>Ptolemaios</w:t>
        </w:r>
      </w:hyperlink>
      <w:r w:rsidRPr="00916298">
        <w:rPr>
          <w:sz w:val="20"/>
          <w:szCs w:val="20"/>
          <w:lang w:eastAsia="de-DE"/>
        </w:rPr>
        <w:t xml:space="preserve"> erhielt </w:t>
      </w:r>
      <w:hyperlink r:id="rId10" w:tooltip="Ägypten" w:history="1">
        <w:r w:rsidRPr="00916298">
          <w:rPr>
            <w:sz w:val="20"/>
            <w:szCs w:val="20"/>
          </w:rPr>
          <w:t>Ägypten</w:t>
        </w:r>
      </w:hyperlink>
      <w:r w:rsidRPr="00916298">
        <w:rPr>
          <w:sz w:val="20"/>
          <w:szCs w:val="20"/>
          <w:lang w:eastAsia="de-DE"/>
        </w:rPr>
        <w:t xml:space="preserve">, </w:t>
      </w:r>
      <w:hyperlink r:id="rId11" w:tooltip="Thrakien (Landschaft)" w:history="1">
        <w:r w:rsidRPr="00916298">
          <w:rPr>
            <w:sz w:val="20"/>
            <w:szCs w:val="20"/>
          </w:rPr>
          <w:t>Thrakien</w:t>
        </w:r>
      </w:hyperlink>
      <w:r w:rsidRPr="00916298">
        <w:rPr>
          <w:sz w:val="20"/>
          <w:szCs w:val="20"/>
          <w:lang w:eastAsia="de-DE"/>
        </w:rPr>
        <w:t xml:space="preserve"> fiel an </w:t>
      </w:r>
      <w:proofErr w:type="spellStart"/>
      <w:r w:rsidRPr="00916298">
        <w:rPr>
          <w:sz w:val="20"/>
          <w:szCs w:val="20"/>
          <w:lang w:eastAsia="de-DE"/>
        </w:rPr>
        <w:t>Lysimachos</w:t>
      </w:r>
      <w:proofErr w:type="spellEnd"/>
      <w:r w:rsidRPr="00916298">
        <w:rPr>
          <w:sz w:val="20"/>
          <w:szCs w:val="20"/>
          <w:lang w:eastAsia="de-DE"/>
        </w:rPr>
        <w:t xml:space="preserve">, </w:t>
      </w:r>
      <w:proofErr w:type="spellStart"/>
      <w:r w:rsidRPr="00916298">
        <w:rPr>
          <w:sz w:val="20"/>
          <w:szCs w:val="20"/>
          <w:lang w:eastAsia="de-DE"/>
        </w:rPr>
        <w:t>Eumenes</w:t>
      </w:r>
      <w:proofErr w:type="spellEnd"/>
      <w:r w:rsidRPr="00916298">
        <w:rPr>
          <w:sz w:val="20"/>
          <w:szCs w:val="20"/>
          <w:lang w:eastAsia="de-DE"/>
        </w:rPr>
        <w:t xml:space="preserve"> erhielt das noch zu erobernde </w:t>
      </w:r>
      <w:hyperlink r:id="rId12" w:tooltip="Kappadokien" w:history="1">
        <w:r w:rsidRPr="00916298">
          <w:rPr>
            <w:sz w:val="20"/>
            <w:szCs w:val="20"/>
          </w:rPr>
          <w:t>Kappa</w:t>
        </w:r>
        <w:r w:rsidR="00916298">
          <w:rPr>
            <w:sz w:val="20"/>
            <w:szCs w:val="20"/>
          </w:rPr>
          <w:t>-</w:t>
        </w:r>
        <w:proofErr w:type="spellStart"/>
        <w:r w:rsidRPr="00916298">
          <w:rPr>
            <w:sz w:val="20"/>
            <w:szCs w:val="20"/>
          </w:rPr>
          <w:t>dokien</w:t>
        </w:r>
        <w:proofErr w:type="spellEnd"/>
      </w:hyperlink>
      <w:r w:rsidRPr="00916298">
        <w:rPr>
          <w:sz w:val="20"/>
          <w:szCs w:val="20"/>
          <w:lang w:eastAsia="de-DE"/>
        </w:rPr>
        <w:t xml:space="preserve"> und </w:t>
      </w:r>
      <w:hyperlink r:id="rId13" w:tooltip="Lykien" w:history="1">
        <w:r w:rsidRPr="00916298">
          <w:rPr>
            <w:sz w:val="20"/>
            <w:szCs w:val="20"/>
          </w:rPr>
          <w:t>Lykien</w:t>
        </w:r>
      </w:hyperlink>
      <w:r w:rsidRPr="00916298">
        <w:rPr>
          <w:sz w:val="20"/>
          <w:szCs w:val="20"/>
          <w:lang w:eastAsia="de-DE"/>
        </w:rPr>
        <w:t xml:space="preserve">, </w:t>
      </w:r>
      <w:hyperlink r:id="rId14" w:tooltip="Pamphylien" w:history="1">
        <w:proofErr w:type="spellStart"/>
        <w:r w:rsidRPr="00916298">
          <w:rPr>
            <w:sz w:val="20"/>
            <w:szCs w:val="20"/>
          </w:rPr>
          <w:t>Pamphylien</w:t>
        </w:r>
        <w:proofErr w:type="spellEnd"/>
      </w:hyperlink>
      <w:r w:rsidRPr="00916298">
        <w:rPr>
          <w:sz w:val="20"/>
          <w:szCs w:val="20"/>
          <w:lang w:eastAsia="de-DE"/>
        </w:rPr>
        <w:t xml:space="preserve"> sowie </w:t>
      </w:r>
      <w:hyperlink r:id="rId15" w:tooltip="Pisidien" w:history="1">
        <w:proofErr w:type="spellStart"/>
        <w:r w:rsidRPr="00916298">
          <w:rPr>
            <w:sz w:val="20"/>
            <w:szCs w:val="20"/>
          </w:rPr>
          <w:t>Pisidien</w:t>
        </w:r>
        <w:proofErr w:type="spellEnd"/>
      </w:hyperlink>
      <w:r w:rsidRPr="00916298">
        <w:rPr>
          <w:sz w:val="20"/>
          <w:szCs w:val="20"/>
          <w:lang w:eastAsia="de-DE"/>
        </w:rPr>
        <w:t xml:space="preserve"> gingen an Antigonos und </w:t>
      </w:r>
      <w:proofErr w:type="spellStart"/>
      <w:r w:rsidRPr="00916298">
        <w:rPr>
          <w:sz w:val="20"/>
          <w:szCs w:val="20"/>
          <w:lang w:eastAsia="de-DE"/>
        </w:rPr>
        <w:t>Sele</w:t>
      </w:r>
      <w:r w:rsidR="00916298">
        <w:rPr>
          <w:sz w:val="20"/>
          <w:szCs w:val="20"/>
          <w:lang w:eastAsia="de-DE"/>
        </w:rPr>
        <w:t>ukos</w:t>
      </w:r>
      <w:proofErr w:type="spellEnd"/>
      <w:r w:rsidR="00916298">
        <w:rPr>
          <w:sz w:val="20"/>
          <w:szCs w:val="20"/>
          <w:lang w:eastAsia="de-DE"/>
        </w:rPr>
        <w:t xml:space="preserve"> wurde Kommandeur der Elite-k</w:t>
      </w:r>
      <w:r w:rsidRPr="00916298">
        <w:rPr>
          <w:sz w:val="20"/>
          <w:szCs w:val="20"/>
          <w:lang w:eastAsia="de-DE"/>
        </w:rPr>
        <w:t xml:space="preserve">avallerie der </w:t>
      </w:r>
      <w:hyperlink r:id="rId16" w:tooltip="Hetairenreiterei" w:history="1">
        <w:proofErr w:type="spellStart"/>
        <w:r w:rsidRPr="00916298">
          <w:rPr>
            <w:sz w:val="20"/>
            <w:szCs w:val="20"/>
          </w:rPr>
          <w:t>Hetairen</w:t>
        </w:r>
        <w:proofErr w:type="spellEnd"/>
      </w:hyperlink>
      <w:r w:rsidRPr="00916298">
        <w:rPr>
          <w:sz w:val="20"/>
          <w:szCs w:val="20"/>
          <w:lang w:eastAsia="de-DE"/>
        </w:rPr>
        <w:t>. Das Reich Alexanders war damit noch keineswegs aufgeteilt, sondern blieb formell eine Einheit. Den meisten Heerführern dürfte klar gewesen sein, dass ihr Aus</w:t>
      </w:r>
      <w:r w:rsidR="00916298">
        <w:rPr>
          <w:sz w:val="20"/>
          <w:szCs w:val="20"/>
          <w:lang w:eastAsia="de-DE"/>
        </w:rPr>
        <w:t>-</w:t>
      </w:r>
      <w:r w:rsidRPr="00916298">
        <w:rPr>
          <w:sz w:val="20"/>
          <w:szCs w:val="20"/>
          <w:lang w:eastAsia="de-DE"/>
        </w:rPr>
        <w:t xml:space="preserve">gleich nicht von langer Dauer sein würde, …. Die Zukunft sollte den </w:t>
      </w:r>
      <w:hyperlink r:id="rId17" w:tooltip="Königreich" w:history="1">
        <w:r w:rsidRPr="00916298">
          <w:rPr>
            <w:sz w:val="20"/>
            <w:szCs w:val="20"/>
          </w:rPr>
          <w:t>Königreichen</w:t>
        </w:r>
      </w:hyperlink>
      <w:r w:rsidRPr="00916298">
        <w:rPr>
          <w:sz w:val="20"/>
          <w:szCs w:val="20"/>
          <w:lang w:eastAsia="de-DE"/>
        </w:rPr>
        <w:t xml:space="preserve"> der Diadochen und den griechischen </w:t>
      </w:r>
      <w:hyperlink r:id="rId18" w:tooltip="Staatenbund" w:history="1">
        <w:r w:rsidRPr="00916298">
          <w:rPr>
            <w:sz w:val="20"/>
            <w:szCs w:val="20"/>
          </w:rPr>
          <w:t>Staatenbünden</w:t>
        </w:r>
      </w:hyperlink>
      <w:r w:rsidRPr="00916298">
        <w:rPr>
          <w:sz w:val="20"/>
          <w:szCs w:val="20"/>
          <w:lang w:eastAsia="de-DE"/>
        </w:rPr>
        <w:t xml:space="preserve"> gehören.</w:t>
      </w:r>
    </w:p>
    <w:p w:rsidR="00A9752E" w:rsidRPr="00916298" w:rsidRDefault="00C163F6" w:rsidP="00197363">
      <w:pPr>
        <w:jc w:val="both"/>
        <w:rPr>
          <w:sz w:val="20"/>
          <w:szCs w:val="20"/>
          <w:lang w:eastAsia="de-DE"/>
        </w:rPr>
      </w:pPr>
      <w:r w:rsidRPr="00916298">
        <w:rPr>
          <w:sz w:val="20"/>
          <w:szCs w:val="20"/>
          <w:lang w:eastAsia="de-DE"/>
        </w:rPr>
        <w:t xml:space="preserve">    Bald nach der Verteilung der Satrapien traten die nur mühsam unterdrückten Konflikte offen zu Tage. </w:t>
      </w:r>
    </w:p>
    <w:p w:rsidR="00E42D9A" w:rsidRPr="00916298" w:rsidRDefault="00916298" w:rsidP="00197363">
      <w:pPr>
        <w:jc w:val="both"/>
        <w:rPr>
          <w:sz w:val="20"/>
          <w:szCs w:val="20"/>
          <w:lang w:eastAsia="de-DE"/>
        </w:rPr>
      </w:pPr>
      <w:r>
        <w:rPr>
          <w:sz w:val="20"/>
          <w:szCs w:val="20"/>
          <w:lang w:eastAsia="de-DE"/>
        </w:rPr>
        <w:t xml:space="preserve">    </w:t>
      </w:r>
      <w:r w:rsidR="00A9752E" w:rsidRPr="00916298">
        <w:rPr>
          <w:sz w:val="20"/>
          <w:szCs w:val="20"/>
          <w:lang w:eastAsia="de-DE"/>
        </w:rPr>
        <w:t xml:space="preserve">… </w:t>
      </w:r>
      <w:r w:rsidR="00C163F6" w:rsidRPr="00916298">
        <w:rPr>
          <w:sz w:val="20"/>
          <w:szCs w:val="20"/>
          <w:lang w:eastAsia="de-DE"/>
        </w:rPr>
        <w:t xml:space="preserve">Ptolemaios spekulierte </w:t>
      </w:r>
      <w:r w:rsidR="00A9752E" w:rsidRPr="00916298">
        <w:rPr>
          <w:sz w:val="20"/>
          <w:szCs w:val="20"/>
          <w:lang w:eastAsia="de-DE"/>
        </w:rPr>
        <w:t>…</w:t>
      </w:r>
      <w:r w:rsidR="00C163F6" w:rsidRPr="00916298">
        <w:rPr>
          <w:sz w:val="20"/>
          <w:szCs w:val="20"/>
          <w:lang w:eastAsia="de-DE"/>
        </w:rPr>
        <w:t xml:space="preserve"> auf eine Abspaltung seines Herrschaftsgebiets vom Reich. 321 v. Chr. griff der von </w:t>
      </w:r>
      <w:proofErr w:type="spellStart"/>
      <w:r w:rsidR="00C163F6" w:rsidRPr="00916298">
        <w:rPr>
          <w:sz w:val="20"/>
          <w:szCs w:val="20"/>
          <w:lang w:eastAsia="de-DE"/>
        </w:rPr>
        <w:t>Eumenes</w:t>
      </w:r>
      <w:proofErr w:type="spellEnd"/>
      <w:r w:rsidR="00C163F6" w:rsidRPr="00916298">
        <w:rPr>
          <w:sz w:val="20"/>
          <w:szCs w:val="20"/>
          <w:lang w:eastAsia="de-DE"/>
        </w:rPr>
        <w:t xml:space="preserve"> unterstützte </w:t>
      </w:r>
      <w:proofErr w:type="spellStart"/>
      <w:r w:rsidR="00C163F6" w:rsidRPr="00916298">
        <w:rPr>
          <w:sz w:val="20"/>
          <w:szCs w:val="20"/>
          <w:lang w:eastAsia="de-DE"/>
        </w:rPr>
        <w:t>Perdikkas</w:t>
      </w:r>
      <w:proofErr w:type="spellEnd"/>
      <w:r w:rsidR="00C163F6" w:rsidRPr="00916298">
        <w:rPr>
          <w:sz w:val="20"/>
          <w:szCs w:val="20"/>
          <w:lang w:eastAsia="de-DE"/>
        </w:rPr>
        <w:t xml:space="preserve"> Ägypten an, doch scheiterte er am Nilübergang und wurde daraufhin von seinen eigenen Offizieren, darunter </w:t>
      </w:r>
      <w:proofErr w:type="spellStart"/>
      <w:r w:rsidR="00C163F6" w:rsidRPr="00916298">
        <w:rPr>
          <w:sz w:val="20"/>
          <w:szCs w:val="20"/>
          <w:lang w:eastAsia="de-DE"/>
        </w:rPr>
        <w:t>Seleukos</w:t>
      </w:r>
      <w:proofErr w:type="spellEnd"/>
      <w:r w:rsidR="00C163F6" w:rsidRPr="00916298">
        <w:rPr>
          <w:sz w:val="20"/>
          <w:szCs w:val="20"/>
          <w:lang w:eastAsia="de-DE"/>
        </w:rPr>
        <w:t xml:space="preserve">, ermordet. Dieser erhielt … die Satrapie </w:t>
      </w:r>
      <w:hyperlink r:id="rId19" w:tooltip="Babylonien" w:history="1">
        <w:r w:rsidR="00C163F6" w:rsidRPr="00916298">
          <w:rPr>
            <w:sz w:val="20"/>
            <w:szCs w:val="20"/>
          </w:rPr>
          <w:t>Babylonien</w:t>
        </w:r>
      </w:hyperlink>
      <w:r w:rsidR="00C163F6" w:rsidRPr="00916298">
        <w:rPr>
          <w:sz w:val="20"/>
          <w:szCs w:val="20"/>
          <w:lang w:eastAsia="de-DE"/>
        </w:rPr>
        <w:t xml:space="preserve">. Antigonos wurde zum Heerführer in Asien ernannt ...  </w:t>
      </w:r>
      <w:proofErr w:type="spellStart"/>
      <w:r w:rsidR="00C163F6" w:rsidRPr="00916298">
        <w:rPr>
          <w:sz w:val="20"/>
          <w:szCs w:val="20"/>
          <w:lang w:eastAsia="de-DE"/>
        </w:rPr>
        <w:t>Antipatros</w:t>
      </w:r>
      <w:proofErr w:type="spellEnd"/>
      <w:r w:rsidR="00C163F6" w:rsidRPr="00916298">
        <w:rPr>
          <w:sz w:val="20"/>
          <w:szCs w:val="20"/>
          <w:lang w:eastAsia="de-DE"/>
        </w:rPr>
        <w:t xml:space="preserve"> überging bei der Regelung seiner Nachfolge seinen Sohn </w:t>
      </w:r>
      <w:proofErr w:type="spellStart"/>
      <w:r w:rsidR="00C163F6" w:rsidRPr="00916298">
        <w:rPr>
          <w:sz w:val="20"/>
          <w:szCs w:val="20"/>
          <w:lang w:eastAsia="de-DE"/>
        </w:rPr>
        <w:t>Kassandros</w:t>
      </w:r>
      <w:proofErr w:type="spellEnd"/>
      <w:r w:rsidR="00C163F6" w:rsidRPr="00916298">
        <w:rPr>
          <w:sz w:val="20"/>
          <w:szCs w:val="20"/>
          <w:lang w:eastAsia="de-DE"/>
        </w:rPr>
        <w:t xml:space="preserve"> …. </w:t>
      </w:r>
      <w:proofErr w:type="spellStart"/>
      <w:r w:rsidR="00C163F6" w:rsidRPr="00916298">
        <w:rPr>
          <w:sz w:val="20"/>
          <w:szCs w:val="20"/>
          <w:lang w:eastAsia="de-DE"/>
        </w:rPr>
        <w:t>Kassandros</w:t>
      </w:r>
      <w:proofErr w:type="spellEnd"/>
      <w:r w:rsidR="00C163F6" w:rsidRPr="00916298">
        <w:rPr>
          <w:sz w:val="20"/>
          <w:szCs w:val="20"/>
          <w:lang w:eastAsia="de-DE"/>
        </w:rPr>
        <w:t xml:space="preserve"> schloss sich daraufhin der Allianz von Antigonos, Ptolemaios und </w:t>
      </w:r>
      <w:proofErr w:type="spellStart"/>
      <w:r w:rsidR="00C163F6" w:rsidRPr="00916298">
        <w:rPr>
          <w:sz w:val="20"/>
          <w:szCs w:val="20"/>
          <w:lang w:eastAsia="de-DE"/>
        </w:rPr>
        <w:t>Lysimachos</w:t>
      </w:r>
      <w:proofErr w:type="spellEnd"/>
      <w:r w:rsidR="00C163F6" w:rsidRPr="00916298">
        <w:rPr>
          <w:sz w:val="20"/>
          <w:szCs w:val="20"/>
          <w:lang w:eastAsia="de-DE"/>
        </w:rPr>
        <w:t xml:space="preserve"> an. Die nachfolgenden Kämpfe … zogen sich über Jahre hin. </w:t>
      </w:r>
      <w:r w:rsidR="00A9752E" w:rsidRPr="00916298">
        <w:rPr>
          <w:sz w:val="20"/>
          <w:szCs w:val="20"/>
          <w:lang w:eastAsia="de-DE"/>
        </w:rPr>
        <w:t>…</w:t>
      </w:r>
      <w:r w:rsidR="00C163F6" w:rsidRPr="00916298">
        <w:rPr>
          <w:sz w:val="20"/>
          <w:szCs w:val="20"/>
          <w:lang w:eastAsia="de-DE"/>
        </w:rPr>
        <w:t xml:space="preserve"> </w:t>
      </w:r>
      <w:proofErr w:type="spellStart"/>
      <w:r w:rsidR="00C163F6" w:rsidRPr="00916298">
        <w:rPr>
          <w:sz w:val="20"/>
          <w:szCs w:val="20"/>
          <w:lang w:eastAsia="de-DE"/>
        </w:rPr>
        <w:t>Kassandros</w:t>
      </w:r>
      <w:proofErr w:type="spellEnd"/>
      <w:r w:rsidR="00C163F6" w:rsidRPr="00916298">
        <w:rPr>
          <w:sz w:val="20"/>
          <w:szCs w:val="20"/>
          <w:lang w:eastAsia="de-DE"/>
        </w:rPr>
        <w:t xml:space="preserve"> eroberte Makedonien …. </w:t>
      </w:r>
    </w:p>
    <w:p w:rsidR="00E42D9A" w:rsidRPr="00916298" w:rsidRDefault="00C163F6" w:rsidP="00197363">
      <w:pPr>
        <w:jc w:val="both"/>
        <w:rPr>
          <w:sz w:val="20"/>
          <w:szCs w:val="20"/>
          <w:lang w:eastAsia="de-DE"/>
        </w:rPr>
      </w:pPr>
      <w:r w:rsidRPr="00916298">
        <w:rPr>
          <w:sz w:val="20"/>
          <w:szCs w:val="20"/>
          <w:lang w:eastAsia="de-DE"/>
        </w:rPr>
        <w:t xml:space="preserve">    Antigonos strebte </w:t>
      </w:r>
      <w:r w:rsidR="00E42D9A" w:rsidRPr="00916298">
        <w:rPr>
          <w:sz w:val="20"/>
          <w:szCs w:val="20"/>
          <w:lang w:eastAsia="de-DE"/>
        </w:rPr>
        <w:t>…</w:t>
      </w:r>
      <w:r w:rsidRPr="00916298">
        <w:rPr>
          <w:sz w:val="20"/>
          <w:szCs w:val="20"/>
          <w:lang w:eastAsia="de-DE"/>
        </w:rPr>
        <w:t xml:space="preserve"> nach der Alleinherrschaft. Er sicherte seine Position in Asien und vertrieb 315 v. Chr. </w:t>
      </w:r>
      <w:proofErr w:type="spellStart"/>
      <w:r w:rsidRPr="00916298">
        <w:rPr>
          <w:sz w:val="20"/>
          <w:szCs w:val="20"/>
          <w:lang w:eastAsia="de-DE"/>
        </w:rPr>
        <w:t>Seleukos</w:t>
      </w:r>
      <w:proofErr w:type="spellEnd"/>
      <w:r w:rsidRPr="00916298">
        <w:rPr>
          <w:sz w:val="20"/>
          <w:szCs w:val="20"/>
          <w:lang w:eastAsia="de-DE"/>
        </w:rPr>
        <w:t xml:space="preserve">, der zu Ptolemaios floh. 312 v. Chr. besiegten diese beiden Demetrios, den Sohn des Antigonos, bei </w:t>
      </w:r>
      <w:hyperlink r:id="rId20" w:tooltip="Gaza (Stadt)" w:history="1">
        <w:r w:rsidRPr="00916298">
          <w:rPr>
            <w:sz w:val="20"/>
            <w:szCs w:val="20"/>
          </w:rPr>
          <w:t>Gaza</w:t>
        </w:r>
      </w:hyperlink>
      <w:r w:rsidRPr="00916298">
        <w:rPr>
          <w:sz w:val="20"/>
          <w:szCs w:val="20"/>
          <w:lang w:eastAsia="de-DE"/>
        </w:rPr>
        <w:t xml:space="preserve">. </w:t>
      </w:r>
      <w:proofErr w:type="spellStart"/>
      <w:r w:rsidRPr="00916298">
        <w:rPr>
          <w:sz w:val="20"/>
          <w:szCs w:val="20"/>
          <w:lang w:eastAsia="de-DE"/>
        </w:rPr>
        <w:t>Seleukos</w:t>
      </w:r>
      <w:proofErr w:type="spellEnd"/>
      <w:r w:rsidRPr="00916298">
        <w:rPr>
          <w:sz w:val="20"/>
          <w:szCs w:val="20"/>
          <w:lang w:eastAsia="de-DE"/>
        </w:rPr>
        <w:t xml:space="preserve"> kehrte nach Babylon zurück, sicherte in den folgenden Jahren seine Machtbasis und brachte auch den Osten des Reiches unter seine </w:t>
      </w:r>
      <w:r w:rsidR="00BA7A21">
        <w:rPr>
          <w:sz w:val="20"/>
          <w:szCs w:val="20"/>
          <w:lang w:eastAsia="de-DE"/>
        </w:rPr>
        <w:t>Herrschaft</w:t>
      </w:r>
      <w:r w:rsidRPr="00916298">
        <w:rPr>
          <w:sz w:val="20"/>
          <w:szCs w:val="20"/>
          <w:lang w:eastAsia="de-DE"/>
        </w:rPr>
        <w:t xml:space="preserve">. </w:t>
      </w:r>
    </w:p>
    <w:p w:rsidR="00C163F6" w:rsidRPr="00916298" w:rsidRDefault="00C163F6" w:rsidP="00197363">
      <w:pPr>
        <w:jc w:val="both"/>
        <w:rPr>
          <w:sz w:val="20"/>
          <w:szCs w:val="20"/>
          <w:lang w:eastAsia="de-DE"/>
        </w:rPr>
      </w:pPr>
      <w:r w:rsidRPr="00916298">
        <w:rPr>
          <w:sz w:val="20"/>
          <w:szCs w:val="20"/>
          <w:lang w:eastAsia="de-DE"/>
        </w:rPr>
        <w:t xml:space="preserve">Auch die Macht der </w:t>
      </w:r>
      <w:hyperlink r:id="rId21" w:tooltip="Antigoniden" w:history="1">
        <w:proofErr w:type="spellStart"/>
        <w:r w:rsidRPr="00916298">
          <w:rPr>
            <w:sz w:val="20"/>
            <w:szCs w:val="20"/>
          </w:rPr>
          <w:t>Antigoniden</w:t>
        </w:r>
        <w:proofErr w:type="spellEnd"/>
      </w:hyperlink>
      <w:r w:rsidRPr="00916298">
        <w:rPr>
          <w:sz w:val="20"/>
          <w:szCs w:val="20"/>
          <w:lang w:eastAsia="de-DE"/>
        </w:rPr>
        <w:t xml:space="preserve"> wuchs nach der Niederlage von Gaza wieder an.</w:t>
      </w:r>
      <w:r w:rsidR="00916298">
        <w:rPr>
          <w:sz w:val="20"/>
          <w:szCs w:val="20"/>
          <w:lang w:eastAsia="de-DE"/>
        </w:rPr>
        <w:t xml:space="preserve"> </w:t>
      </w:r>
      <w:r w:rsidRPr="00916298">
        <w:rPr>
          <w:sz w:val="20"/>
          <w:szCs w:val="20"/>
          <w:lang w:eastAsia="de-DE"/>
        </w:rPr>
        <w:t xml:space="preserve">Demetrios, der Sohn des Antigonos, erkämpfte sich … in Griechenland und Makedonien eine stabile Machtstellung. 306 v. Chr. nahmen er und sein Vater den Königstitel von Makedonien an, </w:t>
      </w:r>
      <w:r w:rsidR="00E42D9A" w:rsidRPr="00916298">
        <w:rPr>
          <w:sz w:val="20"/>
          <w:szCs w:val="20"/>
          <w:lang w:eastAsia="de-DE"/>
        </w:rPr>
        <w:t>…</w:t>
      </w:r>
      <w:r w:rsidRPr="00916298">
        <w:rPr>
          <w:sz w:val="20"/>
          <w:szCs w:val="20"/>
          <w:lang w:eastAsia="de-DE"/>
        </w:rPr>
        <w:t xml:space="preserve"> Im Jahr darauf nahmen auch die anderen Diadochen jeweils eigene Königstitel an. </w:t>
      </w:r>
      <w:r w:rsidR="00E42D9A" w:rsidRPr="00916298">
        <w:rPr>
          <w:sz w:val="20"/>
          <w:szCs w:val="20"/>
          <w:lang w:eastAsia="de-DE"/>
        </w:rPr>
        <w:t>…</w:t>
      </w:r>
    </w:p>
    <w:p w:rsidR="00C163F6" w:rsidRPr="00916298" w:rsidRDefault="00C163F6" w:rsidP="00197363">
      <w:pPr>
        <w:jc w:val="both"/>
        <w:rPr>
          <w:sz w:val="20"/>
          <w:szCs w:val="20"/>
          <w:lang w:eastAsia="de-DE"/>
        </w:rPr>
      </w:pPr>
      <w:r w:rsidRPr="00916298">
        <w:rPr>
          <w:sz w:val="20"/>
          <w:szCs w:val="20"/>
          <w:lang w:eastAsia="de-DE"/>
        </w:rPr>
        <w:t xml:space="preserve">Um seine Schlagkraft zu erhöhen, erneuerte Demetrios im Auftrag seines Vaters 302 v. Chr. den </w:t>
      </w:r>
      <w:hyperlink r:id="rId22" w:tooltip="Korinthischer Bund" w:history="1">
        <w:r w:rsidRPr="00916298">
          <w:rPr>
            <w:sz w:val="20"/>
            <w:szCs w:val="20"/>
          </w:rPr>
          <w:t>Korinthischen Bund</w:t>
        </w:r>
      </w:hyperlink>
      <w:r w:rsidRPr="00916298">
        <w:rPr>
          <w:sz w:val="20"/>
          <w:szCs w:val="20"/>
        </w:rPr>
        <w:t xml:space="preserve"> u</w:t>
      </w:r>
      <w:r w:rsidRPr="00916298">
        <w:rPr>
          <w:sz w:val="20"/>
          <w:szCs w:val="20"/>
          <w:lang w:eastAsia="de-DE"/>
        </w:rPr>
        <w:t xml:space="preserve">nd übernahm dessen Führung. Den beiden </w:t>
      </w:r>
      <w:proofErr w:type="spellStart"/>
      <w:r w:rsidRPr="00916298">
        <w:rPr>
          <w:sz w:val="20"/>
          <w:szCs w:val="20"/>
          <w:lang w:eastAsia="de-DE"/>
        </w:rPr>
        <w:t>Antigoniden</w:t>
      </w:r>
      <w:proofErr w:type="spellEnd"/>
      <w:r w:rsidRPr="00916298">
        <w:rPr>
          <w:sz w:val="20"/>
          <w:szCs w:val="20"/>
          <w:lang w:eastAsia="de-DE"/>
        </w:rPr>
        <w:t xml:space="preserve"> stand nun eine Koalition bestehend aus </w:t>
      </w:r>
      <w:proofErr w:type="spellStart"/>
      <w:r w:rsidRPr="00916298">
        <w:rPr>
          <w:sz w:val="20"/>
          <w:szCs w:val="20"/>
          <w:lang w:eastAsia="de-DE"/>
        </w:rPr>
        <w:t>Kassandros</w:t>
      </w:r>
      <w:proofErr w:type="spellEnd"/>
      <w:r w:rsidRPr="00916298">
        <w:rPr>
          <w:sz w:val="20"/>
          <w:szCs w:val="20"/>
          <w:lang w:eastAsia="de-DE"/>
        </w:rPr>
        <w:t xml:space="preserve">, </w:t>
      </w:r>
      <w:proofErr w:type="spellStart"/>
      <w:r w:rsidRPr="00916298">
        <w:rPr>
          <w:sz w:val="20"/>
          <w:szCs w:val="20"/>
          <w:lang w:eastAsia="de-DE"/>
        </w:rPr>
        <w:t>Lysimachos</w:t>
      </w:r>
      <w:proofErr w:type="spellEnd"/>
      <w:r w:rsidRPr="00916298">
        <w:rPr>
          <w:sz w:val="20"/>
          <w:szCs w:val="20"/>
          <w:lang w:eastAsia="de-DE"/>
        </w:rPr>
        <w:t xml:space="preserve"> und </w:t>
      </w:r>
      <w:proofErr w:type="spellStart"/>
      <w:r w:rsidRPr="00916298">
        <w:rPr>
          <w:sz w:val="20"/>
          <w:szCs w:val="20"/>
          <w:lang w:eastAsia="de-DE"/>
        </w:rPr>
        <w:t>Seleukos</w:t>
      </w:r>
      <w:proofErr w:type="spellEnd"/>
      <w:r w:rsidRPr="00916298">
        <w:rPr>
          <w:sz w:val="20"/>
          <w:szCs w:val="20"/>
          <w:lang w:eastAsia="de-DE"/>
        </w:rPr>
        <w:t xml:space="preserve"> gegenüber, während Ptolemaios den Lauf der Dinge abwartete. Es kam erneut zu Kämpfen, die mit </w:t>
      </w:r>
      <w:r w:rsidRPr="00916298">
        <w:rPr>
          <w:sz w:val="20"/>
          <w:szCs w:val="20"/>
        </w:rPr>
        <w:t xml:space="preserve">der </w:t>
      </w:r>
      <w:hyperlink r:id="rId23" w:tooltip="Schlacht von Ipsos" w:history="1">
        <w:r w:rsidRPr="00916298">
          <w:rPr>
            <w:sz w:val="20"/>
            <w:szCs w:val="20"/>
          </w:rPr>
          <w:t xml:space="preserve">Schlacht von </w:t>
        </w:r>
        <w:proofErr w:type="spellStart"/>
        <w:r w:rsidRPr="00916298">
          <w:rPr>
            <w:sz w:val="20"/>
            <w:szCs w:val="20"/>
          </w:rPr>
          <w:t>Ipsos</w:t>
        </w:r>
        <w:proofErr w:type="spellEnd"/>
      </w:hyperlink>
      <w:r w:rsidRPr="00916298">
        <w:rPr>
          <w:sz w:val="20"/>
          <w:szCs w:val="20"/>
        </w:rPr>
        <w:t xml:space="preserve"> im</w:t>
      </w:r>
      <w:r w:rsidRPr="00916298">
        <w:rPr>
          <w:sz w:val="20"/>
          <w:szCs w:val="20"/>
          <w:lang w:eastAsia="de-DE"/>
        </w:rPr>
        <w:t xml:space="preserve"> Jahr 301 v. Chr. endeten, in der Antigonos fiel. Mit ihm wurde faktisch auch die Idee der Reichseinheit zu Grabe getragen, da keiner der anderen Herrscher die Macht hatte, das Reich noch einmal zu einen.</w:t>
      </w:r>
      <w:r w:rsidR="00916298">
        <w:rPr>
          <w:sz w:val="20"/>
          <w:szCs w:val="20"/>
          <w:lang w:eastAsia="de-DE"/>
        </w:rPr>
        <w:t xml:space="preserve"> </w:t>
      </w:r>
    </w:p>
    <w:p w:rsidR="00C163F6" w:rsidRPr="00916298" w:rsidRDefault="00C163F6" w:rsidP="00197363">
      <w:pPr>
        <w:jc w:val="both"/>
        <w:rPr>
          <w:sz w:val="20"/>
          <w:szCs w:val="20"/>
          <w:lang w:eastAsia="de-DE"/>
        </w:rPr>
      </w:pPr>
      <w:r w:rsidRPr="00916298">
        <w:rPr>
          <w:sz w:val="20"/>
          <w:szCs w:val="20"/>
          <w:lang w:eastAsia="de-DE"/>
        </w:rPr>
        <w:t xml:space="preserve">    In der Zeit nach 301 v. Chr. stellte sich ein gewisses Gleich</w:t>
      </w:r>
      <w:r w:rsidR="00916298">
        <w:rPr>
          <w:sz w:val="20"/>
          <w:szCs w:val="20"/>
          <w:lang w:eastAsia="de-DE"/>
        </w:rPr>
        <w:t>-</w:t>
      </w:r>
      <w:r w:rsidRPr="00916298">
        <w:rPr>
          <w:sz w:val="20"/>
          <w:szCs w:val="20"/>
          <w:lang w:eastAsia="de-DE"/>
        </w:rPr>
        <w:t xml:space="preserve">gewicht ein, ein mehrjähriger, aber labiler Friede, der im Jahr 288 v. Chr. endete. Demetrios versuchte nach dem Tod des </w:t>
      </w:r>
      <w:proofErr w:type="spellStart"/>
      <w:r w:rsidRPr="00916298">
        <w:rPr>
          <w:sz w:val="20"/>
          <w:szCs w:val="20"/>
          <w:lang w:eastAsia="de-DE"/>
        </w:rPr>
        <w:t>Kassandros</w:t>
      </w:r>
      <w:proofErr w:type="spellEnd"/>
      <w:r w:rsidRPr="00916298">
        <w:rPr>
          <w:sz w:val="20"/>
          <w:szCs w:val="20"/>
          <w:lang w:eastAsia="de-DE"/>
        </w:rPr>
        <w:t xml:space="preserve">, eine Machtstellung zu erlangen, die vergleichbar mit der seines Vaters war. </w:t>
      </w:r>
      <w:proofErr w:type="spellStart"/>
      <w:r w:rsidRPr="00916298">
        <w:rPr>
          <w:sz w:val="20"/>
          <w:szCs w:val="20"/>
          <w:lang w:eastAsia="de-DE"/>
        </w:rPr>
        <w:t>Lysimachos</w:t>
      </w:r>
      <w:proofErr w:type="spellEnd"/>
      <w:r w:rsidRPr="00916298">
        <w:rPr>
          <w:sz w:val="20"/>
          <w:szCs w:val="20"/>
          <w:lang w:eastAsia="de-DE"/>
        </w:rPr>
        <w:t xml:space="preserve"> und </w:t>
      </w:r>
      <w:proofErr w:type="spellStart"/>
      <w:r w:rsidRPr="00916298">
        <w:rPr>
          <w:sz w:val="20"/>
          <w:szCs w:val="20"/>
          <w:lang w:eastAsia="de-DE"/>
        </w:rPr>
        <w:t>Pyrrhos</w:t>
      </w:r>
      <w:proofErr w:type="spellEnd"/>
      <w:r w:rsidRPr="00916298">
        <w:rPr>
          <w:sz w:val="20"/>
          <w:szCs w:val="20"/>
          <w:lang w:eastAsia="de-DE"/>
        </w:rPr>
        <w:t xml:space="preserve"> von </w:t>
      </w:r>
      <w:hyperlink r:id="rId24" w:tooltip="Epirus (historische Region)" w:history="1">
        <w:r w:rsidRPr="00916298">
          <w:rPr>
            <w:sz w:val="20"/>
            <w:szCs w:val="20"/>
          </w:rPr>
          <w:t>Epirus</w:t>
        </w:r>
      </w:hyperlink>
      <w:r w:rsidRPr="00916298">
        <w:rPr>
          <w:sz w:val="20"/>
          <w:szCs w:val="20"/>
          <w:lang w:eastAsia="de-DE"/>
        </w:rPr>
        <w:t xml:space="preserve"> drangen in Makedonien ein, zwangen Demetrios zur Flucht und teilten Makedonien unter sich auf, wobei </w:t>
      </w:r>
      <w:proofErr w:type="spellStart"/>
      <w:r w:rsidRPr="00916298">
        <w:rPr>
          <w:sz w:val="20"/>
          <w:szCs w:val="20"/>
          <w:lang w:eastAsia="de-DE"/>
        </w:rPr>
        <w:t>Lysimachos</w:t>
      </w:r>
      <w:proofErr w:type="spellEnd"/>
      <w:r w:rsidRPr="00916298">
        <w:rPr>
          <w:sz w:val="20"/>
          <w:szCs w:val="20"/>
          <w:lang w:eastAsia="de-DE"/>
        </w:rPr>
        <w:t xml:space="preserve"> sich bald als Alleinherrscher durchsetzen konnte. Demetrios starb später in </w:t>
      </w:r>
      <w:proofErr w:type="spellStart"/>
      <w:r w:rsidRPr="00916298">
        <w:rPr>
          <w:sz w:val="20"/>
          <w:szCs w:val="20"/>
          <w:lang w:eastAsia="de-DE"/>
        </w:rPr>
        <w:t>seleukidischer</w:t>
      </w:r>
      <w:proofErr w:type="spellEnd"/>
      <w:r w:rsidRPr="00916298">
        <w:rPr>
          <w:sz w:val="20"/>
          <w:szCs w:val="20"/>
          <w:lang w:eastAsia="de-DE"/>
        </w:rPr>
        <w:t xml:space="preserve"> Gefangenschaft. Gegen das nun formierte Reich des </w:t>
      </w:r>
      <w:proofErr w:type="spellStart"/>
      <w:r w:rsidRPr="00916298">
        <w:rPr>
          <w:sz w:val="20"/>
          <w:szCs w:val="20"/>
          <w:lang w:eastAsia="de-DE"/>
        </w:rPr>
        <w:t>Lysimachos</w:t>
      </w:r>
      <w:proofErr w:type="spellEnd"/>
      <w:r w:rsidRPr="00916298">
        <w:rPr>
          <w:sz w:val="20"/>
          <w:szCs w:val="20"/>
          <w:lang w:eastAsia="de-DE"/>
        </w:rPr>
        <w:t xml:space="preserve">, das auch große Teile </w:t>
      </w:r>
      <w:hyperlink r:id="rId25" w:tooltip="Kleinasien" w:history="1">
        <w:r w:rsidRPr="00916298">
          <w:rPr>
            <w:sz w:val="20"/>
            <w:szCs w:val="20"/>
          </w:rPr>
          <w:t>Kleinasiens</w:t>
        </w:r>
      </w:hyperlink>
      <w:r w:rsidRPr="00916298">
        <w:rPr>
          <w:sz w:val="20"/>
          <w:szCs w:val="20"/>
          <w:lang w:eastAsia="de-DE"/>
        </w:rPr>
        <w:t xml:space="preserve"> um</w:t>
      </w:r>
      <w:r w:rsidR="00916298">
        <w:rPr>
          <w:sz w:val="20"/>
          <w:szCs w:val="20"/>
          <w:lang w:eastAsia="de-DE"/>
        </w:rPr>
        <w:t>-</w:t>
      </w:r>
      <w:r w:rsidRPr="00916298">
        <w:rPr>
          <w:sz w:val="20"/>
          <w:szCs w:val="20"/>
          <w:lang w:eastAsia="de-DE"/>
        </w:rPr>
        <w:t xml:space="preserve">fasste, zog </w:t>
      </w:r>
      <w:proofErr w:type="spellStart"/>
      <w:r w:rsidRPr="00916298">
        <w:rPr>
          <w:sz w:val="20"/>
          <w:szCs w:val="20"/>
          <w:lang w:eastAsia="de-DE"/>
        </w:rPr>
        <w:t>Seleukos</w:t>
      </w:r>
      <w:proofErr w:type="spellEnd"/>
      <w:r w:rsidRPr="00916298">
        <w:rPr>
          <w:sz w:val="20"/>
          <w:szCs w:val="20"/>
          <w:lang w:eastAsia="de-DE"/>
        </w:rPr>
        <w:t xml:space="preserve"> 281 v. Chr. in den Krieg. Zwar siegte er in </w:t>
      </w:r>
      <w:r w:rsidRPr="00916298">
        <w:rPr>
          <w:sz w:val="20"/>
          <w:szCs w:val="20"/>
        </w:rPr>
        <w:t xml:space="preserve">der </w:t>
      </w:r>
      <w:hyperlink r:id="rId26" w:tooltip="Schlacht von Kurupedion" w:history="1">
        <w:r w:rsidRPr="00916298">
          <w:rPr>
            <w:sz w:val="20"/>
            <w:szCs w:val="20"/>
          </w:rPr>
          <w:t xml:space="preserve">Schlacht von </w:t>
        </w:r>
        <w:proofErr w:type="spellStart"/>
        <w:r w:rsidRPr="00916298">
          <w:rPr>
            <w:sz w:val="20"/>
            <w:szCs w:val="20"/>
          </w:rPr>
          <w:t>Kurupedion</w:t>
        </w:r>
        <w:proofErr w:type="spellEnd"/>
      </w:hyperlink>
      <w:r w:rsidRPr="00916298">
        <w:rPr>
          <w:sz w:val="20"/>
          <w:szCs w:val="20"/>
        </w:rPr>
        <w:t xml:space="preserve"> über </w:t>
      </w:r>
      <w:proofErr w:type="spellStart"/>
      <w:r w:rsidRPr="00916298">
        <w:rPr>
          <w:sz w:val="20"/>
          <w:szCs w:val="20"/>
        </w:rPr>
        <w:t>Lysimachos</w:t>
      </w:r>
      <w:proofErr w:type="spellEnd"/>
      <w:r w:rsidRPr="00916298">
        <w:rPr>
          <w:sz w:val="20"/>
          <w:szCs w:val="20"/>
          <w:lang w:eastAsia="de-DE"/>
        </w:rPr>
        <w:t xml:space="preserve">, doch wurde er kurz darauf von </w:t>
      </w:r>
      <w:hyperlink r:id="rId27" w:tooltip="Ptolemaios Keraunos" w:history="1">
        <w:r w:rsidRPr="00916298">
          <w:rPr>
            <w:sz w:val="20"/>
            <w:szCs w:val="20"/>
            <w:lang w:eastAsia="de-DE"/>
          </w:rPr>
          <w:t xml:space="preserve">Ptolemaios </w:t>
        </w:r>
        <w:proofErr w:type="spellStart"/>
        <w:r w:rsidRPr="00916298">
          <w:rPr>
            <w:sz w:val="20"/>
            <w:szCs w:val="20"/>
            <w:lang w:eastAsia="de-DE"/>
          </w:rPr>
          <w:t>Keraunos</w:t>
        </w:r>
        <w:proofErr w:type="spellEnd"/>
      </w:hyperlink>
      <w:r w:rsidRPr="00916298">
        <w:rPr>
          <w:sz w:val="20"/>
          <w:szCs w:val="20"/>
          <w:lang w:eastAsia="de-DE"/>
        </w:rPr>
        <w:t xml:space="preserve"> ermordet, dem ältesten Sohn des Ptolemaios, der selbst die makedonische Königswürde anstrebte. 276 v. Chr. übernahm schließlich Antigonos’ Enkel Antigonos II. </w:t>
      </w:r>
      <w:proofErr w:type="spellStart"/>
      <w:r w:rsidRPr="00916298">
        <w:rPr>
          <w:sz w:val="20"/>
          <w:szCs w:val="20"/>
          <w:lang w:eastAsia="de-DE"/>
        </w:rPr>
        <w:t>Gonatas</w:t>
      </w:r>
      <w:proofErr w:type="spellEnd"/>
      <w:r w:rsidRPr="00916298">
        <w:rPr>
          <w:sz w:val="20"/>
          <w:szCs w:val="20"/>
          <w:lang w:eastAsia="de-DE"/>
        </w:rPr>
        <w:t xml:space="preserve"> die Macht in Makedonien. Beide Ereignisse markieren das Ende des Zeitalters der Diadochen. </w:t>
      </w:r>
    </w:p>
    <w:p w:rsidR="00C163F6" w:rsidRPr="00916298" w:rsidRDefault="00C163F6" w:rsidP="00197363">
      <w:pPr>
        <w:jc w:val="both"/>
        <w:rPr>
          <w:sz w:val="20"/>
          <w:szCs w:val="20"/>
          <w:lang w:eastAsia="de-DE"/>
        </w:rPr>
      </w:pPr>
      <w:r w:rsidRPr="00916298">
        <w:rPr>
          <w:sz w:val="20"/>
          <w:szCs w:val="20"/>
          <w:lang w:eastAsia="de-DE"/>
        </w:rPr>
        <w:t xml:space="preserve">    Als Ergebnis der Kämpfe hatten sich drei große Nachfolge</w:t>
      </w:r>
      <w:r w:rsidR="00916298">
        <w:rPr>
          <w:sz w:val="20"/>
          <w:szCs w:val="20"/>
          <w:lang w:eastAsia="de-DE"/>
        </w:rPr>
        <w:t>-</w:t>
      </w:r>
      <w:r w:rsidRPr="00916298">
        <w:rPr>
          <w:sz w:val="20"/>
          <w:szCs w:val="20"/>
          <w:lang w:eastAsia="de-DE"/>
        </w:rPr>
        <w:t xml:space="preserve">staaten gebildet, die bis zum Auftreten </w:t>
      </w:r>
      <w:hyperlink r:id="rId28" w:tooltip="Römisches Reich" w:history="1">
        <w:r w:rsidRPr="00916298">
          <w:rPr>
            <w:sz w:val="20"/>
            <w:szCs w:val="20"/>
          </w:rPr>
          <w:t>Roms</w:t>
        </w:r>
      </w:hyperlink>
      <w:r w:rsidRPr="00916298">
        <w:rPr>
          <w:sz w:val="20"/>
          <w:szCs w:val="20"/>
          <w:lang w:eastAsia="de-DE"/>
        </w:rPr>
        <w:t xml:space="preserve"> im 2. Jahrhundert </w:t>
      </w:r>
      <w:r w:rsidRPr="00916298">
        <w:rPr>
          <w:sz w:val="20"/>
          <w:szCs w:val="20"/>
          <w:lang w:eastAsia="de-DE"/>
        </w:rPr>
        <w:lastRenderedPageBreak/>
        <w:t xml:space="preserve">v. Chr. Bestand haben sollten: das </w:t>
      </w:r>
      <w:hyperlink r:id="rId29" w:tooltip="Ptolemäer" w:history="1">
        <w:proofErr w:type="spellStart"/>
        <w:r w:rsidRPr="00916298">
          <w:rPr>
            <w:sz w:val="20"/>
            <w:szCs w:val="20"/>
          </w:rPr>
          <w:t>Ptolemäerreich</w:t>
        </w:r>
        <w:proofErr w:type="spellEnd"/>
      </w:hyperlink>
      <w:r w:rsidRPr="00916298">
        <w:rPr>
          <w:sz w:val="20"/>
          <w:szCs w:val="20"/>
          <w:lang w:eastAsia="de-DE"/>
        </w:rPr>
        <w:t xml:space="preserve"> in Ägypten, das </w:t>
      </w:r>
      <w:hyperlink r:id="rId30" w:tooltip="Seleukidenreich" w:history="1">
        <w:proofErr w:type="spellStart"/>
        <w:r w:rsidRPr="00916298">
          <w:rPr>
            <w:sz w:val="20"/>
            <w:szCs w:val="20"/>
          </w:rPr>
          <w:t>Seleukidenreich</w:t>
        </w:r>
        <w:proofErr w:type="spellEnd"/>
      </w:hyperlink>
      <w:r w:rsidRPr="00916298">
        <w:rPr>
          <w:sz w:val="20"/>
          <w:szCs w:val="20"/>
          <w:lang w:eastAsia="de-DE"/>
        </w:rPr>
        <w:t xml:space="preserve"> in Asien und das </w:t>
      </w:r>
      <w:hyperlink r:id="rId31" w:tooltip="Antigoniden" w:history="1">
        <w:proofErr w:type="spellStart"/>
        <w:r w:rsidRPr="00916298">
          <w:rPr>
            <w:sz w:val="20"/>
            <w:szCs w:val="20"/>
          </w:rPr>
          <w:t>Antigonidenreich</w:t>
        </w:r>
        <w:proofErr w:type="spellEnd"/>
      </w:hyperlink>
      <w:r w:rsidRPr="00916298">
        <w:rPr>
          <w:sz w:val="20"/>
          <w:szCs w:val="20"/>
          <w:lang w:eastAsia="de-DE"/>
        </w:rPr>
        <w:t xml:space="preserve"> in Griechenland.“</w:t>
      </w:r>
    </w:p>
    <w:p w:rsidR="00EC7644" w:rsidRPr="00EC7644" w:rsidRDefault="00EC7644" w:rsidP="00197363">
      <w:pPr>
        <w:jc w:val="both"/>
        <w:rPr>
          <w:color w:val="FF0000"/>
          <w:sz w:val="8"/>
          <w:szCs w:val="18"/>
        </w:rPr>
      </w:pPr>
    </w:p>
    <w:p w:rsidR="00C73FA1" w:rsidRPr="00E42D9A" w:rsidRDefault="00E42D9A" w:rsidP="00197363">
      <w:pPr>
        <w:jc w:val="both"/>
      </w:pPr>
      <w:r w:rsidRPr="00E42D9A">
        <w:t xml:space="preserve">Zu </w:t>
      </w:r>
      <w:proofErr w:type="spellStart"/>
      <w:r w:rsidRPr="00E42D9A">
        <w:t>Seleuk</w:t>
      </w:r>
      <w:r w:rsidR="00301D3E">
        <w:t>u</w:t>
      </w:r>
      <w:r w:rsidRPr="00E42D9A">
        <w:t>s</w:t>
      </w:r>
      <w:proofErr w:type="spellEnd"/>
      <w:r w:rsidRPr="00E42D9A">
        <w:t xml:space="preserve"> </w:t>
      </w:r>
      <w:r w:rsidRPr="00916298">
        <w:rPr>
          <w:sz w:val="20"/>
        </w:rPr>
        <w:t>(</w:t>
      </w:r>
      <w:r w:rsidR="00301D3E">
        <w:rPr>
          <w:sz w:val="20"/>
        </w:rPr>
        <w:t xml:space="preserve">aus </w:t>
      </w:r>
      <w:r w:rsidR="00C73FA1" w:rsidRPr="00916298">
        <w:rPr>
          <w:sz w:val="20"/>
        </w:rPr>
        <w:t>Wikipedia</w:t>
      </w:r>
      <w:r w:rsidRPr="00916298">
        <w:rPr>
          <w:sz w:val="20"/>
        </w:rPr>
        <w:t xml:space="preserve">: </w:t>
      </w:r>
      <w:r w:rsidR="00C73FA1" w:rsidRPr="00916298">
        <w:rPr>
          <w:sz w:val="20"/>
        </w:rPr>
        <w:t>Stichwort „Diadochen“)</w:t>
      </w:r>
      <w:r w:rsidR="00C73FA1" w:rsidRPr="00E42D9A">
        <w:t xml:space="preserve">: </w:t>
      </w:r>
    </w:p>
    <w:p w:rsidR="00C73FA1" w:rsidRPr="00916298" w:rsidRDefault="00AD3A86" w:rsidP="00197363">
      <w:pPr>
        <w:jc w:val="both"/>
        <w:rPr>
          <w:sz w:val="20"/>
          <w:szCs w:val="20"/>
        </w:rPr>
      </w:pPr>
      <w:r w:rsidRPr="00916298">
        <w:rPr>
          <w:sz w:val="20"/>
          <w:szCs w:val="20"/>
        </w:rPr>
        <w:t>„</w:t>
      </w:r>
      <w:proofErr w:type="spellStart"/>
      <w:r w:rsidR="00C73FA1" w:rsidRPr="00916298">
        <w:rPr>
          <w:sz w:val="20"/>
          <w:szCs w:val="20"/>
        </w:rPr>
        <w:t>Seleukos</w:t>
      </w:r>
      <w:proofErr w:type="spellEnd"/>
      <w:r w:rsidR="00C73FA1" w:rsidRPr="00916298">
        <w:rPr>
          <w:sz w:val="20"/>
          <w:szCs w:val="20"/>
        </w:rPr>
        <w:t xml:space="preserve"> … begleitete Alexander den Großen auf dessen Asienfeldzug und zeichnete sich bei den Kämpfen in Indien 326 v. Chr. aus. Nach Alexanders Tod erhielt </w:t>
      </w:r>
      <w:proofErr w:type="spellStart"/>
      <w:r w:rsidR="00C73FA1" w:rsidRPr="00916298">
        <w:rPr>
          <w:sz w:val="20"/>
          <w:szCs w:val="20"/>
        </w:rPr>
        <w:t>Seleukos</w:t>
      </w:r>
      <w:proofErr w:type="spellEnd"/>
      <w:r w:rsidR="00C73FA1" w:rsidRPr="00916298">
        <w:rPr>
          <w:sz w:val="20"/>
          <w:szCs w:val="20"/>
        </w:rPr>
        <w:t xml:space="preserve"> keine eigene </w:t>
      </w:r>
      <w:hyperlink r:id="rId32" w:tooltip="Satrap" w:history="1">
        <w:r w:rsidR="00C73FA1" w:rsidRPr="00916298">
          <w:rPr>
            <w:sz w:val="20"/>
            <w:szCs w:val="20"/>
          </w:rPr>
          <w:t>Satrapie</w:t>
        </w:r>
      </w:hyperlink>
      <w:r w:rsidR="00C73FA1" w:rsidRPr="00916298">
        <w:rPr>
          <w:sz w:val="20"/>
          <w:szCs w:val="20"/>
        </w:rPr>
        <w:t xml:space="preserve">. 321 v. Chr. war er in die Ermordung des Regenten </w:t>
      </w:r>
      <w:proofErr w:type="spellStart"/>
      <w:r w:rsidR="00C73FA1" w:rsidRPr="00916298">
        <w:rPr>
          <w:sz w:val="20"/>
          <w:szCs w:val="20"/>
        </w:rPr>
        <w:t>Perdikkas</w:t>
      </w:r>
      <w:proofErr w:type="spellEnd"/>
      <w:r w:rsidR="00C73FA1" w:rsidRPr="00916298">
        <w:rPr>
          <w:sz w:val="20"/>
          <w:szCs w:val="20"/>
        </w:rPr>
        <w:t xml:space="preserve"> verwickelt und erhielt bei der zweiten Reichsteilung die Satrapie Babylonien. Nach Konflikten mit Antigonos gewann er mit der Unterstützung des Ptolemaios Babylonien 312 v. Chr. endgültig als Herrschaftsgebiet.</w:t>
      </w:r>
      <w:r w:rsidRPr="00916298">
        <w:rPr>
          <w:sz w:val="20"/>
          <w:szCs w:val="20"/>
        </w:rPr>
        <w:t xml:space="preserve"> </w:t>
      </w:r>
      <w:r w:rsidR="00C73FA1" w:rsidRPr="00916298">
        <w:rPr>
          <w:sz w:val="20"/>
          <w:szCs w:val="20"/>
        </w:rPr>
        <w:t xml:space="preserve">305 v. Chr. nahm </w:t>
      </w:r>
      <w:proofErr w:type="spellStart"/>
      <w:r w:rsidR="00C73FA1" w:rsidRPr="00916298">
        <w:rPr>
          <w:sz w:val="20"/>
          <w:szCs w:val="20"/>
        </w:rPr>
        <w:t>Seleukos</w:t>
      </w:r>
      <w:proofErr w:type="spellEnd"/>
      <w:r w:rsidR="00C73FA1" w:rsidRPr="00916298">
        <w:rPr>
          <w:sz w:val="20"/>
          <w:szCs w:val="20"/>
        </w:rPr>
        <w:t xml:space="preserve"> wie die anderen Diadochen den Königstitel an. Zwei Jahre später schloss er, nachdem er den Osten des </w:t>
      </w:r>
      <w:hyperlink r:id="rId33" w:tooltip="Iran" w:history="1">
        <w:r w:rsidR="00C73FA1" w:rsidRPr="00916298">
          <w:rPr>
            <w:sz w:val="20"/>
            <w:szCs w:val="20"/>
          </w:rPr>
          <w:t>Iran</w:t>
        </w:r>
      </w:hyperlink>
      <w:r w:rsidR="00C73FA1" w:rsidRPr="00916298">
        <w:rPr>
          <w:sz w:val="20"/>
          <w:szCs w:val="20"/>
        </w:rPr>
        <w:t xml:space="preserve"> unterworfen und bis in den </w:t>
      </w:r>
      <w:hyperlink r:id="rId34" w:tooltip="Punjab" w:history="1">
        <w:r w:rsidR="00C73FA1" w:rsidRPr="00916298">
          <w:rPr>
            <w:sz w:val="20"/>
            <w:szCs w:val="20"/>
          </w:rPr>
          <w:t>Punjab</w:t>
        </w:r>
      </w:hyperlink>
      <w:r w:rsidR="00C73FA1" w:rsidRPr="00916298">
        <w:rPr>
          <w:sz w:val="20"/>
          <w:szCs w:val="20"/>
        </w:rPr>
        <w:t xml:space="preserve"> vorgestoßen war, mit dem indischen Herrscher </w:t>
      </w:r>
      <w:hyperlink r:id="rId35" w:tooltip="Chandragupta Maurya" w:history="1">
        <w:r w:rsidR="00C73FA1" w:rsidRPr="00916298">
          <w:rPr>
            <w:sz w:val="20"/>
            <w:szCs w:val="20"/>
          </w:rPr>
          <w:t>Chandragupta</w:t>
        </w:r>
      </w:hyperlink>
      <w:r w:rsidRPr="00916298">
        <w:rPr>
          <w:sz w:val="20"/>
          <w:szCs w:val="20"/>
        </w:rPr>
        <w:t xml:space="preserve"> Frieden. … I</w:t>
      </w:r>
      <w:r w:rsidR="00C73FA1" w:rsidRPr="00916298">
        <w:rPr>
          <w:sz w:val="20"/>
          <w:szCs w:val="20"/>
        </w:rPr>
        <w:t xml:space="preserve">n der </w:t>
      </w:r>
      <w:hyperlink r:id="rId36" w:tooltip="Schlacht von Ipsos" w:history="1">
        <w:r w:rsidR="00C73FA1" w:rsidRPr="00916298">
          <w:rPr>
            <w:sz w:val="20"/>
            <w:szCs w:val="20"/>
          </w:rPr>
          <w:t xml:space="preserve">Schlacht von </w:t>
        </w:r>
        <w:proofErr w:type="spellStart"/>
        <w:r w:rsidR="00C73FA1" w:rsidRPr="00916298">
          <w:rPr>
            <w:sz w:val="20"/>
            <w:szCs w:val="20"/>
          </w:rPr>
          <w:t>Ipsos</w:t>
        </w:r>
        <w:proofErr w:type="spellEnd"/>
      </w:hyperlink>
      <w:r w:rsidR="00C73FA1" w:rsidRPr="00916298">
        <w:rPr>
          <w:sz w:val="20"/>
          <w:szCs w:val="20"/>
        </w:rPr>
        <w:t xml:space="preserve"> </w:t>
      </w:r>
      <w:r w:rsidRPr="00916298">
        <w:rPr>
          <w:sz w:val="20"/>
          <w:szCs w:val="20"/>
        </w:rPr>
        <w:t xml:space="preserve">301 v. Chr. </w:t>
      </w:r>
      <w:r w:rsidR="00C73FA1" w:rsidRPr="00916298">
        <w:rPr>
          <w:sz w:val="20"/>
          <w:szCs w:val="20"/>
        </w:rPr>
        <w:t xml:space="preserve">… besiegte er zusammen mit </w:t>
      </w:r>
      <w:proofErr w:type="spellStart"/>
      <w:r w:rsidR="00C73FA1" w:rsidRPr="00916298">
        <w:rPr>
          <w:sz w:val="20"/>
          <w:szCs w:val="20"/>
        </w:rPr>
        <w:t>Lysimachos</w:t>
      </w:r>
      <w:proofErr w:type="spellEnd"/>
      <w:r w:rsidR="00C73FA1" w:rsidRPr="00916298">
        <w:rPr>
          <w:sz w:val="20"/>
          <w:szCs w:val="20"/>
        </w:rPr>
        <w:t xml:space="preserve"> den Antigonos. 285 v. Chr. nahm er Demetrios, den Sohn des Antigonos, gefangen. Vier Jahre später besiegte er </w:t>
      </w:r>
      <w:proofErr w:type="spellStart"/>
      <w:r w:rsidR="00C73FA1" w:rsidRPr="00916298">
        <w:rPr>
          <w:sz w:val="20"/>
          <w:szCs w:val="20"/>
        </w:rPr>
        <w:t>Lysimachos</w:t>
      </w:r>
      <w:proofErr w:type="spellEnd"/>
      <w:r w:rsidR="00C73FA1" w:rsidRPr="00916298">
        <w:rPr>
          <w:sz w:val="20"/>
          <w:szCs w:val="20"/>
        </w:rPr>
        <w:t xml:space="preserve"> in der Schlacht bei </w:t>
      </w:r>
      <w:proofErr w:type="spellStart"/>
      <w:r w:rsidR="00C73FA1" w:rsidRPr="00916298">
        <w:rPr>
          <w:sz w:val="20"/>
          <w:szCs w:val="20"/>
        </w:rPr>
        <w:t>Kurupedion</w:t>
      </w:r>
      <w:proofErr w:type="spellEnd"/>
      <w:r w:rsidR="00C73FA1" w:rsidRPr="00916298">
        <w:rPr>
          <w:sz w:val="20"/>
          <w:szCs w:val="20"/>
        </w:rPr>
        <w:t xml:space="preserve">. </w:t>
      </w:r>
      <w:proofErr w:type="spellStart"/>
      <w:r w:rsidR="00C73FA1" w:rsidRPr="00916298">
        <w:rPr>
          <w:sz w:val="20"/>
          <w:szCs w:val="20"/>
        </w:rPr>
        <w:t>Seleukos</w:t>
      </w:r>
      <w:proofErr w:type="spellEnd"/>
      <w:r w:rsidR="00C73FA1" w:rsidRPr="00916298">
        <w:rPr>
          <w:sz w:val="20"/>
          <w:szCs w:val="20"/>
        </w:rPr>
        <w:t xml:space="preserve"> wollte nun Makedonien und Thrakien in Besitz nehmen, wurde aber kurz nach dem Übertritt nach Europa von Ptolemaios </w:t>
      </w:r>
      <w:proofErr w:type="spellStart"/>
      <w:r w:rsidR="00C73FA1" w:rsidRPr="00916298">
        <w:rPr>
          <w:sz w:val="20"/>
          <w:szCs w:val="20"/>
        </w:rPr>
        <w:t>Keraunos</w:t>
      </w:r>
      <w:proofErr w:type="spellEnd"/>
      <w:r w:rsidR="00C73FA1" w:rsidRPr="00916298">
        <w:rPr>
          <w:sz w:val="20"/>
          <w:szCs w:val="20"/>
        </w:rPr>
        <w:t xml:space="preserve"> ermordet. </w:t>
      </w:r>
      <w:proofErr w:type="spellStart"/>
      <w:r w:rsidR="00C73FA1" w:rsidRPr="00916298">
        <w:rPr>
          <w:sz w:val="20"/>
          <w:szCs w:val="20"/>
        </w:rPr>
        <w:t>Seleukos</w:t>
      </w:r>
      <w:proofErr w:type="spellEnd"/>
      <w:r w:rsidR="00C73FA1" w:rsidRPr="00916298">
        <w:rPr>
          <w:sz w:val="20"/>
          <w:szCs w:val="20"/>
        </w:rPr>
        <w:t xml:space="preserve"> hinterließ seinem Sohn </w:t>
      </w:r>
      <w:hyperlink r:id="rId37" w:tooltip="Antiochos I." w:history="1">
        <w:r w:rsidR="00C73FA1" w:rsidRPr="00916298">
          <w:rPr>
            <w:sz w:val="20"/>
            <w:szCs w:val="20"/>
          </w:rPr>
          <w:t>Antiochos I.</w:t>
        </w:r>
      </w:hyperlink>
      <w:r w:rsidR="00C73FA1" w:rsidRPr="00916298">
        <w:rPr>
          <w:sz w:val="20"/>
          <w:szCs w:val="20"/>
        </w:rPr>
        <w:t xml:space="preserve"> mit dem </w:t>
      </w:r>
      <w:hyperlink r:id="rId38" w:tooltip="Seleukidenreich" w:history="1">
        <w:proofErr w:type="spellStart"/>
        <w:r w:rsidR="00C73FA1" w:rsidRPr="00916298">
          <w:rPr>
            <w:sz w:val="20"/>
            <w:szCs w:val="20"/>
          </w:rPr>
          <w:t>Seleukidenreich</w:t>
        </w:r>
        <w:proofErr w:type="spellEnd"/>
      </w:hyperlink>
      <w:r w:rsidR="00C73FA1" w:rsidRPr="00916298">
        <w:rPr>
          <w:sz w:val="20"/>
          <w:szCs w:val="20"/>
        </w:rPr>
        <w:t xml:space="preserve"> das größte, aber auch heterogenste Diadochenreich.“</w:t>
      </w:r>
    </w:p>
    <w:p w:rsidR="00C163F6" w:rsidRDefault="00C163F6" w:rsidP="00197363">
      <w:pPr>
        <w:jc w:val="both"/>
      </w:pPr>
      <w:r>
        <w:t xml:space="preserve">Zurück zu </w:t>
      </w:r>
      <w:r w:rsidR="00B0087C">
        <w:t xml:space="preserve">Daniel </w:t>
      </w:r>
      <w:r>
        <w:t xml:space="preserve">2: </w:t>
      </w:r>
    </w:p>
    <w:p w:rsidR="00C163F6" w:rsidRDefault="00C73FA1" w:rsidP="00197363">
      <w:pPr>
        <w:jc w:val="both"/>
      </w:pPr>
      <w:r w:rsidRPr="00C73FA1">
        <w:t xml:space="preserve">V. </w:t>
      </w:r>
      <w:r w:rsidR="00C163F6" w:rsidRPr="00C73FA1">
        <w:t>41</w:t>
      </w:r>
      <w:r w:rsidRPr="00C73FA1">
        <w:t>: „</w:t>
      </w:r>
      <w:r w:rsidR="00C163F6" w:rsidRPr="00C73FA1">
        <w:t xml:space="preserve">Und dass du die Füße und die Zehen teils aus Töpferton und teils aus Eisen gesehen hast: </w:t>
      </w:r>
      <w:r w:rsidR="003A4DED">
        <w:t>E</w:t>
      </w:r>
      <w:r w:rsidR="00C163F6" w:rsidRPr="00C73FA1">
        <w:t>s wird ein geteiltes Königreich sein; aber von der Festigkeit des Eisens wird in ihm sein, weil du Eisen mit lehmigem Ton vermischt gesehen hast. 42</w:t>
      </w:r>
      <w:r w:rsidR="00C163F6" w:rsidRPr="009C3168">
        <w:rPr>
          <w:color w:val="003300"/>
          <w:szCs w:val="24"/>
        </w:rPr>
        <w:t xml:space="preserve"> </w:t>
      </w:r>
      <w:r w:rsidR="00C163F6" w:rsidRPr="009C3168">
        <w:t>Und die Zehen der Füße, teils von Eisen und teils von Ton: zum Teil wird das Königreich stark sein, und e</w:t>
      </w:r>
      <w:r>
        <w:t xml:space="preserve">in Teil wird zerbrechlich sein.“ </w:t>
      </w:r>
    </w:p>
    <w:p w:rsidR="00AC1154" w:rsidRDefault="00E42D9A" w:rsidP="00197363">
      <w:pPr>
        <w:jc w:val="both"/>
      </w:pPr>
      <w:r>
        <w:t xml:space="preserve">    </w:t>
      </w:r>
      <w:r w:rsidR="00C163F6" w:rsidRPr="00836EC1">
        <w:t>Der Teil aus Eisen</w:t>
      </w:r>
      <w:r w:rsidR="005E7A05" w:rsidRPr="00836EC1">
        <w:t xml:space="preserve"> (die Schenkel</w:t>
      </w:r>
      <w:r w:rsidR="00C30B06" w:rsidRPr="00836EC1">
        <w:t xml:space="preserve"> aus Eisen</w:t>
      </w:r>
      <w:r w:rsidR="005E7A05" w:rsidRPr="00836EC1">
        <w:t>, V. 33)</w:t>
      </w:r>
      <w:r w:rsidR="00C163F6" w:rsidRPr="00836EC1">
        <w:t xml:space="preserve"> und der aus Eisen-Ton </w:t>
      </w:r>
      <w:r w:rsidR="005E7A05" w:rsidRPr="00836EC1">
        <w:t>(</w:t>
      </w:r>
      <w:r w:rsidR="00C30B06" w:rsidRPr="00836EC1">
        <w:t xml:space="preserve">d. h., </w:t>
      </w:r>
      <w:r w:rsidR="005E7A05" w:rsidRPr="00836EC1">
        <w:t>die Füße „</w:t>
      </w:r>
      <w:r w:rsidR="005E7A05" w:rsidRPr="00836EC1">
        <w:rPr>
          <w:sz w:val="22"/>
          <w:szCs w:val="22"/>
          <w:lang w:val="de-CH" w:eastAsia="de-DE" w:bidi="he-IL"/>
        </w:rPr>
        <w:t xml:space="preserve">teils aus Eisen und teils aus Ton“, </w:t>
      </w:r>
      <w:r w:rsidR="005E7A05" w:rsidRPr="00836EC1">
        <w:t xml:space="preserve">V. </w:t>
      </w:r>
      <w:r w:rsidR="00C30B06" w:rsidRPr="00836EC1">
        <w:t>33</w:t>
      </w:r>
      <w:r w:rsidR="005E7A05" w:rsidRPr="00836EC1">
        <w:t xml:space="preserve">) </w:t>
      </w:r>
      <w:r w:rsidR="00C163F6" w:rsidRPr="00836EC1">
        <w:t xml:space="preserve">gehören </w:t>
      </w:r>
      <w:r w:rsidR="00AC1154">
        <w:t xml:space="preserve">zusammen. Gemäß V. 40 bilden </w:t>
      </w:r>
      <w:r w:rsidR="005E7A05" w:rsidRPr="00836EC1">
        <w:t xml:space="preserve">sowohl Schenkel wie Füße das vierte </w:t>
      </w:r>
      <w:r w:rsidR="00C30B06" w:rsidRPr="00836EC1">
        <w:t>Reich</w:t>
      </w:r>
      <w:r w:rsidR="005E7A05" w:rsidRPr="00836EC1">
        <w:t xml:space="preserve">. </w:t>
      </w:r>
      <w:r w:rsidR="00C30B06" w:rsidRPr="00836EC1">
        <w:t xml:space="preserve">Dieses vierte Königreich wird gemäß V. 41 </w:t>
      </w:r>
      <w:r w:rsidR="003A4DED">
        <w:t>„ein geteiltes Königreich sein“,</w:t>
      </w:r>
      <w:r w:rsidR="00C30B06" w:rsidRPr="00836EC1">
        <w:t xml:space="preserve"> </w:t>
      </w:r>
      <w:r w:rsidR="00C30B06" w:rsidRPr="00836EC1">
        <w:rPr>
          <w:i/>
        </w:rPr>
        <w:t>sein</w:t>
      </w:r>
      <w:r w:rsidR="00C30B06" w:rsidRPr="00836EC1">
        <w:t xml:space="preserve"> nicht </w:t>
      </w:r>
      <w:r w:rsidR="00C30B06" w:rsidRPr="00836EC1">
        <w:rPr>
          <w:i/>
        </w:rPr>
        <w:t>werden</w:t>
      </w:r>
      <w:r w:rsidR="00C30B06" w:rsidRPr="00836EC1">
        <w:t xml:space="preserve">. </w:t>
      </w:r>
      <w:r w:rsidR="00C163F6" w:rsidRPr="00836EC1">
        <w:t xml:space="preserve">Das bedeutet, dass das vierte Reich von Anfang an </w:t>
      </w:r>
      <w:r w:rsidR="00C30B06" w:rsidRPr="00836EC1">
        <w:t>als ein</w:t>
      </w:r>
      <w:r w:rsidR="00C163F6" w:rsidRPr="00836EC1">
        <w:t xml:space="preserve"> in zwei Teile gespaltenes </w:t>
      </w:r>
      <w:r w:rsidRPr="00836EC1">
        <w:t xml:space="preserve">dargestellt wird. </w:t>
      </w:r>
    </w:p>
    <w:p w:rsidR="00916298" w:rsidRDefault="00AC1154" w:rsidP="00197363">
      <w:pPr>
        <w:jc w:val="both"/>
      </w:pPr>
      <w:r>
        <w:t xml:space="preserve">    </w:t>
      </w:r>
      <w:r w:rsidR="00C30B06" w:rsidRPr="00836EC1">
        <w:t xml:space="preserve">Über dieses </w:t>
      </w:r>
      <w:r w:rsidR="00C30B06" w:rsidRPr="00AC1154">
        <w:t xml:space="preserve">wird </w:t>
      </w:r>
      <w:r w:rsidRPr="00AC1154">
        <w:t>Zweierlei</w:t>
      </w:r>
      <w:r w:rsidR="00C30B06">
        <w:t xml:space="preserve"> ausgesagt</w:t>
      </w:r>
      <w:r>
        <w:t>: Erstens</w:t>
      </w:r>
      <w:r w:rsidR="00C30B06">
        <w:t xml:space="preserve">, dass es „stark sein wird wie Eisen“ (V. 40), d. h., so wie Eisen alles zermalmt und zerschmettert, wird es jene anderen Reiche (das dritte, das das zweite beinhaltet und das zweite, das das erste beinhaltet) zermalmen und zertrümmern. Hier ist eine Anspielung auf die vielen </w:t>
      </w:r>
      <w:r>
        <w:t xml:space="preserve">und schweren </w:t>
      </w:r>
      <w:r w:rsidR="00C30B06">
        <w:t>Kämpfe in der Diadochenzeit, aus welchen schließlich das seleukidische Reich als stärkste</w:t>
      </w:r>
      <w:r>
        <w:t>s</w:t>
      </w:r>
      <w:r w:rsidR="00C30B06">
        <w:t xml:space="preserve"> hervorg</w:t>
      </w:r>
      <w:r>
        <w:t>ing</w:t>
      </w:r>
      <w:r w:rsidR="00D2157E">
        <w:t xml:space="preserve">. Aber das seleukidische wird in enger Verbindung mit dem ptolemäischen gesehen. Die zweite Aussage, die über jenes vierte Reich gemacht wird, ist, dass ein Teil </w:t>
      </w:r>
      <w:r w:rsidR="00C163F6" w:rsidRPr="009C3168">
        <w:t xml:space="preserve">davon stark </w:t>
      </w:r>
      <w:r w:rsidR="00D2157E">
        <w:t>ist</w:t>
      </w:r>
      <w:r w:rsidR="00C163F6" w:rsidRPr="009C3168">
        <w:t xml:space="preserve"> wie Eisen </w:t>
      </w:r>
      <w:r w:rsidR="00D2157E">
        <w:t xml:space="preserve">und ein Teil </w:t>
      </w:r>
      <w:r w:rsidR="00D2157E" w:rsidRPr="00110C51">
        <w:t xml:space="preserve">schwach wie Ton. </w:t>
      </w:r>
      <w:r w:rsidR="00916298" w:rsidRPr="009C3168">
        <w:t>In Dan</w:t>
      </w:r>
      <w:r w:rsidR="00B0087C">
        <w:t>iel</w:t>
      </w:r>
      <w:r w:rsidR="00916298" w:rsidRPr="009C3168">
        <w:t xml:space="preserve"> 11 </w:t>
      </w:r>
      <w:r w:rsidR="00916298">
        <w:t xml:space="preserve">(V. </w:t>
      </w:r>
      <w:r w:rsidR="00916298" w:rsidRPr="009C3168">
        <w:t>19.21.27.29.30</w:t>
      </w:r>
      <w:r w:rsidR="00916298">
        <w:t xml:space="preserve">) </w:t>
      </w:r>
      <w:r w:rsidR="00916298" w:rsidRPr="009C3168">
        <w:t>wird aufgezeigt, wie der stärkere Teil (das Eisen; d. i. der König des Nordens) des Öfteren versucht</w:t>
      </w:r>
      <w:r w:rsidR="00916298">
        <w:t>e</w:t>
      </w:r>
      <w:r w:rsidR="00916298" w:rsidRPr="009C3168">
        <w:t>, den schwächeren Teil (den Ton; d. i. den König des Südens) zu besie</w:t>
      </w:r>
      <w:r w:rsidR="00916298">
        <w:t xml:space="preserve">gen. Aber es gelang nicht. </w:t>
      </w:r>
    </w:p>
    <w:p w:rsidR="00720AC2" w:rsidRPr="001C6A22" w:rsidRDefault="00720AC2" w:rsidP="00197363">
      <w:pPr>
        <w:jc w:val="both"/>
        <w:rPr>
          <w:sz w:val="8"/>
          <w:szCs w:val="8"/>
        </w:rPr>
      </w:pPr>
    </w:p>
    <w:p w:rsidR="00C163F6" w:rsidRDefault="002B2F91" w:rsidP="00197363">
      <w:pPr>
        <w:jc w:val="both"/>
      </w:pPr>
      <w:r w:rsidRPr="002B2F91">
        <w:t xml:space="preserve">V. </w:t>
      </w:r>
      <w:r w:rsidR="00C163F6" w:rsidRPr="002B2F91">
        <w:t>43 „</w:t>
      </w:r>
      <w:r w:rsidR="00C163F6" w:rsidRPr="006E6F5A">
        <w:t>Dass du das Eisen mit lehmig</w:t>
      </w:r>
      <w:r w:rsidR="003A4DED">
        <w:t>em Ton vermischt gesehen hast: S</w:t>
      </w:r>
      <w:r w:rsidR="00C163F6" w:rsidRPr="006E6F5A">
        <w:t>ie werden sich durch Menschensamen mischen, aber aneinander haften werden sie nicht, gleichwie Eisen sich mit Ton nicht vermischt</w:t>
      </w:r>
      <w:r w:rsidR="00C163F6" w:rsidRPr="009C3168">
        <w:t xml:space="preserve">.“ </w:t>
      </w:r>
      <w:r w:rsidR="00AC1154">
        <w:t xml:space="preserve">Die Erfüllung: Die </w:t>
      </w:r>
      <w:proofErr w:type="spellStart"/>
      <w:r w:rsidR="00AC1154">
        <w:t>seleukidischen</w:t>
      </w:r>
      <w:proofErr w:type="spellEnd"/>
      <w:r w:rsidR="00AC1154">
        <w:t xml:space="preserve"> und die ptolemäischen Herrscher </w:t>
      </w:r>
      <w:r w:rsidR="00AC1154" w:rsidRPr="009C3168">
        <w:t>versuch</w:t>
      </w:r>
      <w:r w:rsidR="00AC1154">
        <w:t>t</w:t>
      </w:r>
      <w:r w:rsidR="00AC1154" w:rsidRPr="009C3168">
        <w:t>en</w:t>
      </w:r>
      <w:r w:rsidR="00AC1154">
        <w:t xml:space="preserve"> </w:t>
      </w:r>
      <w:r w:rsidR="00AC1154" w:rsidRPr="009C3168">
        <w:t xml:space="preserve">das geteilte Reich </w:t>
      </w:r>
      <w:r w:rsidR="00AC1154">
        <w:t xml:space="preserve">durch Heiratspolitik zu </w:t>
      </w:r>
      <w:r w:rsidR="00AC1154" w:rsidRPr="009C3168">
        <w:t xml:space="preserve">einen. </w:t>
      </w:r>
      <w:r w:rsidR="00AC1154">
        <w:t>Es gelang aber nicht.</w:t>
      </w:r>
      <w:r w:rsidR="00301D3E">
        <w:t xml:space="preserve"> </w:t>
      </w:r>
    </w:p>
    <w:p w:rsidR="00C163F6" w:rsidRPr="009C3168" w:rsidRDefault="00C163F6" w:rsidP="00197363">
      <w:pPr>
        <w:jc w:val="both"/>
        <w:rPr>
          <w:lang w:eastAsia="de-DE"/>
        </w:rPr>
      </w:pPr>
      <w:r>
        <w:lastRenderedPageBreak/>
        <w:t xml:space="preserve">    </w:t>
      </w:r>
      <w:r w:rsidRPr="009C3168">
        <w:t>Dan</w:t>
      </w:r>
      <w:r w:rsidR="00B0087C">
        <w:t>iel</w:t>
      </w:r>
      <w:r w:rsidRPr="009C3168">
        <w:t xml:space="preserve"> 11</w:t>
      </w:r>
      <w:r w:rsidR="00B0087C">
        <w:t>, 6</w:t>
      </w:r>
      <w:r w:rsidRPr="009C3168">
        <w:t xml:space="preserve"> erklärt ausführlicher: „</w:t>
      </w:r>
      <w:r w:rsidRPr="009C3168">
        <w:rPr>
          <w:lang w:eastAsia="de-DE"/>
        </w:rPr>
        <w:t>Und am Ende von Jahren werden sie sich verbünden, und die Tochter des Königs des Südens wird zum König des Nordens kommen, um einen Ausgleich zu bewirken. Aber sie wird nicht die Kraft behalten. Und er wird nicht bestehen noch sein Beistand. Und sie wird dahingegeben werden, sie und die sie zugeführt haben, und der, der sie gezeugt und unterstützt hat in jenen Zeiten.</w:t>
      </w:r>
      <w:r w:rsidRPr="009C3168">
        <w:t>“ Ebenso V. 17: „</w:t>
      </w:r>
      <w:r w:rsidRPr="009C3168">
        <w:rPr>
          <w:lang w:eastAsia="de-DE"/>
        </w:rPr>
        <w:t>Und er wird sein Angesicht darauf richten, mit der Macht seines ganzen Königreiches zu kommen, Gerades im Sinne habend, und wird [entsprechend] handeln. Und er wird ihm die Tochter [seiner] Frauen geben, [aber nur,] um sie zu verderben. Und sie wird nicht bestehen, und ihm wird [durch sie] nichts werden.</w:t>
      </w:r>
      <w:r w:rsidRPr="009C3168">
        <w:t>“</w:t>
      </w:r>
    </w:p>
    <w:p w:rsidR="00720AC2" w:rsidRPr="001C6A22" w:rsidRDefault="00720AC2" w:rsidP="00197363">
      <w:pPr>
        <w:jc w:val="both"/>
      </w:pPr>
    </w:p>
    <w:p w:rsidR="007737B0" w:rsidRDefault="00110C51" w:rsidP="00197363">
      <w:pPr>
        <w:jc w:val="both"/>
        <w:rPr>
          <w:lang w:eastAsia="de-DE"/>
        </w:rPr>
      </w:pPr>
      <w:r>
        <w:rPr>
          <w:lang w:eastAsia="de-DE"/>
        </w:rPr>
        <w:t>Manche Ausleger deut</w:t>
      </w:r>
      <w:r w:rsidR="00C163F6">
        <w:rPr>
          <w:lang w:eastAsia="de-DE"/>
        </w:rPr>
        <w:t>en das vierte Reich auf Rom</w:t>
      </w:r>
      <w:r w:rsidR="007A41CA">
        <w:rPr>
          <w:lang w:eastAsia="de-DE"/>
        </w:rPr>
        <w:t>.</w:t>
      </w:r>
      <w:r>
        <w:rPr>
          <w:lang w:eastAsia="de-DE"/>
        </w:rPr>
        <w:t xml:space="preserve"> </w:t>
      </w:r>
      <w:r w:rsidR="007A41CA">
        <w:rPr>
          <w:lang w:eastAsia="de-DE"/>
        </w:rPr>
        <w:t>M</w:t>
      </w:r>
      <w:r>
        <w:rPr>
          <w:lang w:eastAsia="de-DE"/>
        </w:rPr>
        <w:t>anche sprechen sogar von einem fünften Reich, einem zehn</w:t>
      </w:r>
      <w:r w:rsidR="00AC1154">
        <w:rPr>
          <w:lang w:eastAsia="de-DE"/>
        </w:rPr>
        <w:t>-</w:t>
      </w:r>
      <w:r>
        <w:rPr>
          <w:lang w:eastAsia="de-DE"/>
        </w:rPr>
        <w:t>geteilten Neu</w:t>
      </w:r>
      <w:r w:rsidR="00AC1154">
        <w:rPr>
          <w:lang w:eastAsia="de-DE"/>
        </w:rPr>
        <w:t>-R</w:t>
      </w:r>
      <w:r>
        <w:rPr>
          <w:lang w:eastAsia="de-DE"/>
        </w:rPr>
        <w:t>om</w:t>
      </w:r>
      <w:r w:rsidR="00C163F6">
        <w:rPr>
          <w:lang w:eastAsia="de-DE"/>
        </w:rPr>
        <w:t xml:space="preserve">. </w:t>
      </w:r>
    </w:p>
    <w:p w:rsidR="002D7E37" w:rsidRDefault="007737B0" w:rsidP="00197363">
      <w:pPr>
        <w:jc w:val="both"/>
      </w:pPr>
      <w:r>
        <w:rPr>
          <w:lang w:eastAsia="de-DE"/>
        </w:rPr>
        <w:t xml:space="preserve">    </w:t>
      </w:r>
      <w:r w:rsidR="00110C51">
        <w:rPr>
          <w:lang w:eastAsia="de-DE"/>
        </w:rPr>
        <w:t xml:space="preserve">Der Text spricht aber nur von einem vierten Reich, und zwar von einem zweigeteilten. Das Römerreich </w:t>
      </w:r>
      <w:r w:rsidR="00110C51" w:rsidRPr="009C3168">
        <w:t xml:space="preserve">war von Anfang an ein </w:t>
      </w:r>
      <w:r w:rsidR="00110C51">
        <w:t xml:space="preserve">einheitliches </w:t>
      </w:r>
      <w:r w:rsidR="00110C51" w:rsidRPr="009C3168">
        <w:t xml:space="preserve">und blieb </w:t>
      </w:r>
      <w:r w:rsidR="00110C51">
        <w:t>es</w:t>
      </w:r>
      <w:r w:rsidR="00110C51" w:rsidRPr="009C3168">
        <w:t xml:space="preserve"> </w:t>
      </w:r>
      <w:r w:rsidR="00110C51">
        <w:t xml:space="preserve">bis ins 4. </w:t>
      </w:r>
      <w:proofErr w:type="gramStart"/>
      <w:r w:rsidR="00916298">
        <w:t>Jhdt.</w:t>
      </w:r>
      <w:r w:rsidR="00110C51">
        <w:t>,</w:t>
      </w:r>
      <w:proofErr w:type="gramEnd"/>
      <w:r w:rsidR="00110C51">
        <w:t xml:space="preserve"> knapp vor dem Fall Westroms. Das </w:t>
      </w:r>
      <w:r w:rsidR="002D7E37">
        <w:t xml:space="preserve">im Jahr 394 n. Chr. </w:t>
      </w:r>
      <w:r w:rsidR="00110C51">
        <w:t xml:space="preserve">abgeteilte Ostrom hielt sich </w:t>
      </w:r>
      <w:r w:rsidR="002D7E37">
        <w:t>bis 1453</w:t>
      </w:r>
      <w:r>
        <w:t xml:space="preserve">; </w:t>
      </w:r>
      <w:r w:rsidR="00110C51">
        <w:t xml:space="preserve"> aber auch dieses war </w:t>
      </w:r>
      <w:r w:rsidR="002D7E37">
        <w:t>nicht ein</w:t>
      </w:r>
      <w:r w:rsidR="00110C51">
        <w:t xml:space="preserve"> geteiltes</w:t>
      </w:r>
      <w:r w:rsidR="002D7E37">
        <w:t xml:space="preserve"> Reich</w:t>
      </w:r>
      <w:r w:rsidR="00110C51">
        <w:t xml:space="preserve">. </w:t>
      </w:r>
      <w:r w:rsidR="002D7E37">
        <w:t>Die Zeit, in der</w:t>
      </w:r>
      <w:r w:rsidR="00110C51">
        <w:t xml:space="preserve"> Westrom und Ostrom als geteilte Reiche nebeneinander existierten</w:t>
      </w:r>
      <w:r w:rsidR="002D7E37">
        <w:t xml:space="preserve"> (395 bis zur Plünderung Roms 410 n. Chr. </w:t>
      </w:r>
      <w:r>
        <w:t xml:space="preserve">durch die </w:t>
      </w:r>
      <w:r w:rsidR="004E6F27">
        <w:t>Westgoten</w:t>
      </w:r>
      <w:r>
        <w:t xml:space="preserve"> bis zur </w:t>
      </w:r>
      <w:r w:rsidR="002D7E37">
        <w:t xml:space="preserve">Absetzung des letzten römischen Kaisers </w:t>
      </w:r>
      <w:proofErr w:type="spellStart"/>
      <w:r>
        <w:t>Romus</w:t>
      </w:r>
      <w:proofErr w:type="spellEnd"/>
      <w:r>
        <w:t xml:space="preserve"> </w:t>
      </w:r>
      <w:proofErr w:type="spellStart"/>
      <w:r>
        <w:t>Augustulus</w:t>
      </w:r>
      <w:proofErr w:type="spellEnd"/>
      <w:r>
        <w:t xml:space="preserve"> durch den germanischen König </w:t>
      </w:r>
      <w:proofErr w:type="spellStart"/>
      <w:r>
        <w:t>Odoaker</w:t>
      </w:r>
      <w:proofErr w:type="spellEnd"/>
      <w:r>
        <w:t xml:space="preserve">, </w:t>
      </w:r>
      <w:r w:rsidR="002D7E37">
        <w:t xml:space="preserve">476 n. Chr.) ist </w:t>
      </w:r>
      <w:r>
        <w:t>verhältnismäßig</w:t>
      </w:r>
      <w:r w:rsidR="002D7E37">
        <w:t xml:space="preserve"> kurz. </w:t>
      </w:r>
    </w:p>
    <w:p w:rsidR="00966E4D" w:rsidRDefault="007737B0" w:rsidP="00197363">
      <w:pPr>
        <w:jc w:val="both"/>
      </w:pPr>
      <w:r>
        <w:rPr>
          <w:lang w:eastAsia="de-DE"/>
        </w:rPr>
        <w:t xml:space="preserve">    </w:t>
      </w:r>
      <w:r w:rsidR="00110C51">
        <w:rPr>
          <w:lang w:eastAsia="de-DE"/>
        </w:rPr>
        <w:t xml:space="preserve">Auch </w:t>
      </w:r>
      <w:r w:rsidR="00AC1154">
        <w:rPr>
          <w:lang w:eastAsia="de-DE"/>
        </w:rPr>
        <w:t xml:space="preserve">spricht </w:t>
      </w:r>
      <w:r w:rsidR="00110C51">
        <w:rPr>
          <w:lang w:eastAsia="de-DE"/>
        </w:rPr>
        <w:t xml:space="preserve">der </w:t>
      </w:r>
      <w:r w:rsidR="00C163F6" w:rsidRPr="009C3168">
        <w:rPr>
          <w:lang w:eastAsia="de-DE"/>
        </w:rPr>
        <w:t xml:space="preserve">Zusammenhang </w:t>
      </w:r>
      <w:r>
        <w:rPr>
          <w:lang w:eastAsia="de-DE"/>
        </w:rPr>
        <w:t>gegen die Rom-These</w:t>
      </w:r>
      <w:r w:rsidR="00966E4D">
        <w:rPr>
          <w:lang w:eastAsia="de-DE"/>
        </w:rPr>
        <w:t xml:space="preserve">, denn </w:t>
      </w:r>
      <w:r w:rsidR="00966E4D">
        <w:t xml:space="preserve">es geht im Buch Daniel nicht um moderne europäische </w:t>
      </w:r>
      <w:r w:rsidR="00916298">
        <w:t>Weltgeschichte</w:t>
      </w:r>
      <w:r w:rsidR="00966E4D">
        <w:t xml:space="preserve">, sondern </w:t>
      </w:r>
      <w:r w:rsidR="00966E4D" w:rsidRPr="009C3168">
        <w:t xml:space="preserve">um </w:t>
      </w:r>
      <w:r w:rsidR="00966E4D">
        <w:t>die</w:t>
      </w:r>
      <w:r w:rsidR="00966E4D" w:rsidRPr="009C3168">
        <w:t xml:space="preserve"> Zeit</w:t>
      </w:r>
      <w:r w:rsidR="00966E4D">
        <w:t>, die auf das Perserreich und Alexanderreich folgte</w:t>
      </w:r>
      <w:r w:rsidR="00966E4D" w:rsidRPr="009C3168">
        <w:t xml:space="preserve">. </w:t>
      </w:r>
      <w:r>
        <w:t xml:space="preserve">Die Prophetien im </w:t>
      </w:r>
      <w:proofErr w:type="spellStart"/>
      <w:r>
        <w:t>Danielbuch</w:t>
      </w:r>
      <w:proofErr w:type="spellEnd"/>
      <w:r>
        <w:t xml:space="preserve"> waren </w:t>
      </w:r>
      <w:r w:rsidR="00C163F6" w:rsidRPr="009C3168">
        <w:t>für die (ab 538 v. Chr.) zurückgekehrten Juden der nachbabylonischen Zeit</w:t>
      </w:r>
      <w:r>
        <w:t xml:space="preserve"> sehr wichtig</w:t>
      </w:r>
      <w:r w:rsidR="00C163F6" w:rsidRPr="009C3168">
        <w:t xml:space="preserve">. Diese hatten von </w:t>
      </w:r>
      <w:proofErr w:type="spellStart"/>
      <w:r w:rsidR="00C163F6" w:rsidRPr="009C3168">
        <w:t>Hese</w:t>
      </w:r>
      <w:proofErr w:type="spellEnd"/>
      <w:r w:rsidR="009A4B01">
        <w:t>-</w:t>
      </w:r>
      <w:proofErr w:type="spellStart"/>
      <w:r w:rsidR="00C163F6" w:rsidRPr="009C3168">
        <w:t>kiel</w:t>
      </w:r>
      <w:proofErr w:type="spellEnd"/>
      <w:r w:rsidR="00C163F6" w:rsidRPr="009C3168">
        <w:t xml:space="preserve"> und Jeremia prophetische göttliche Weissagungen über die Rückführung </w:t>
      </w:r>
      <w:r>
        <w:t xml:space="preserve">Israels </w:t>
      </w:r>
      <w:r w:rsidR="00C163F6" w:rsidRPr="009C3168">
        <w:t>empfangen und über die darauf folgende Errichtung eines ewigen neuen Bundes (</w:t>
      </w:r>
      <w:r w:rsidR="00B0087C">
        <w:t xml:space="preserve">Jeremia </w:t>
      </w:r>
      <w:r w:rsidR="00C163F6" w:rsidRPr="009C3168">
        <w:t>31</w:t>
      </w:r>
      <w:r w:rsidR="00B0087C">
        <w:t>, 3</w:t>
      </w:r>
      <w:r w:rsidR="00C163F6" w:rsidRPr="009C3168">
        <w:t xml:space="preserve">1ff; </w:t>
      </w:r>
      <w:proofErr w:type="spellStart"/>
      <w:r w:rsidR="00C163F6" w:rsidRPr="009C3168">
        <w:t>Hes</w:t>
      </w:r>
      <w:proofErr w:type="spellEnd"/>
      <w:r w:rsidR="00C163F6" w:rsidRPr="009C3168">
        <w:t xml:space="preserve"> 37</w:t>
      </w:r>
      <w:r w:rsidR="00B0087C">
        <w:t>, 2</w:t>
      </w:r>
      <w:r w:rsidR="00C163F6" w:rsidRPr="009C3168">
        <w:t>6)</w:t>
      </w:r>
      <w:r>
        <w:t>,</w:t>
      </w:r>
      <w:r w:rsidR="00C163F6" w:rsidRPr="009C3168">
        <w:t xml:space="preserve"> sowie über das Kommen des neuen „David“ (</w:t>
      </w:r>
      <w:r w:rsidR="00B0087C">
        <w:t xml:space="preserve">Jeremia </w:t>
      </w:r>
      <w:r w:rsidR="00C163F6" w:rsidRPr="009C3168">
        <w:t>30</w:t>
      </w:r>
      <w:r w:rsidR="00B0087C">
        <w:t>, 9</w:t>
      </w:r>
      <w:r w:rsidR="00C163F6" w:rsidRPr="009C3168">
        <w:t xml:space="preserve">; </w:t>
      </w:r>
      <w:proofErr w:type="spellStart"/>
      <w:r w:rsidR="00C163F6" w:rsidRPr="009C3168">
        <w:t>Hes</w:t>
      </w:r>
      <w:proofErr w:type="spellEnd"/>
      <w:r w:rsidR="00C163F6" w:rsidRPr="009C3168">
        <w:t xml:space="preserve"> 34</w:t>
      </w:r>
      <w:r w:rsidR="00B0087C">
        <w:t>, 2</w:t>
      </w:r>
      <w:r w:rsidR="00C163F6" w:rsidRPr="009C3168">
        <w:t>3.24; 37</w:t>
      </w:r>
      <w:r w:rsidR="00B0087C">
        <w:t>, 2</w:t>
      </w:r>
      <w:r w:rsidR="00C163F6" w:rsidRPr="009C3168">
        <w:t xml:space="preserve">4.25; vgl. </w:t>
      </w:r>
      <w:proofErr w:type="spellStart"/>
      <w:r w:rsidR="00B0087C">
        <w:t>Hosea</w:t>
      </w:r>
      <w:proofErr w:type="spellEnd"/>
      <w:r w:rsidR="00B0087C">
        <w:t xml:space="preserve"> </w:t>
      </w:r>
      <w:r w:rsidR="00C163F6" w:rsidRPr="009C3168">
        <w:t>3</w:t>
      </w:r>
      <w:r w:rsidR="00B0087C">
        <w:t>, 5</w:t>
      </w:r>
      <w:r w:rsidR="00C163F6" w:rsidRPr="009C3168">
        <w:t>) bzw. des Sprosses Davids (</w:t>
      </w:r>
      <w:r w:rsidR="00B0087C">
        <w:t xml:space="preserve">Jeremia </w:t>
      </w:r>
      <w:r w:rsidR="00C163F6" w:rsidRPr="009C3168">
        <w:t>23</w:t>
      </w:r>
      <w:r w:rsidR="00B0087C">
        <w:t>, 5</w:t>
      </w:r>
      <w:r w:rsidR="00C163F6" w:rsidRPr="009C3168">
        <w:t>; 31</w:t>
      </w:r>
      <w:r w:rsidR="00B0087C">
        <w:t>, 1</w:t>
      </w:r>
      <w:r w:rsidR="00C163F6" w:rsidRPr="009C3168">
        <w:t>5) und über die Ausgießung des Geistes auf das Volk (</w:t>
      </w:r>
      <w:proofErr w:type="spellStart"/>
      <w:r w:rsidR="00C163F6" w:rsidRPr="009C3168">
        <w:t>Hes</w:t>
      </w:r>
      <w:proofErr w:type="spellEnd"/>
      <w:r w:rsidR="00C163F6" w:rsidRPr="009C3168">
        <w:t xml:space="preserve"> 11</w:t>
      </w:r>
      <w:r w:rsidR="00B0087C">
        <w:t>, 1</w:t>
      </w:r>
      <w:r w:rsidR="00C163F6" w:rsidRPr="009C3168">
        <w:t>9; 36</w:t>
      </w:r>
      <w:r w:rsidR="00B0087C">
        <w:t>, 2</w:t>
      </w:r>
      <w:r w:rsidR="00C163F6" w:rsidRPr="009C3168">
        <w:t>6.27; 37</w:t>
      </w:r>
      <w:r w:rsidR="00B0087C">
        <w:t>, 1</w:t>
      </w:r>
      <w:r w:rsidR="00C163F6" w:rsidRPr="009C3168">
        <w:t>4; 39</w:t>
      </w:r>
      <w:r w:rsidR="00B0087C">
        <w:t>, 2</w:t>
      </w:r>
      <w:r w:rsidR="00C163F6" w:rsidRPr="009C3168">
        <w:t xml:space="preserve">9; </w:t>
      </w:r>
      <w:r w:rsidR="00966E4D">
        <w:t>Joel 3</w:t>
      </w:r>
      <w:r w:rsidR="00B0087C">
        <w:t>, 1</w:t>
      </w:r>
      <w:r w:rsidR="00966E4D">
        <w:t xml:space="preserve">-5; </w:t>
      </w:r>
      <w:proofErr w:type="spellStart"/>
      <w:r w:rsidR="00966E4D">
        <w:t>Sach</w:t>
      </w:r>
      <w:proofErr w:type="spellEnd"/>
      <w:r w:rsidR="00966E4D">
        <w:t xml:space="preserve"> 12</w:t>
      </w:r>
      <w:r w:rsidR="00B0087C">
        <w:t>, 1</w:t>
      </w:r>
      <w:r w:rsidR="00966E4D">
        <w:t>0</w:t>
      </w:r>
      <w:r w:rsidR="00C163F6" w:rsidRPr="009C3168">
        <w:t>); das Volk sollte durch Jahweh von seinen Sünden gereinigt und erneuert werden (</w:t>
      </w:r>
      <w:proofErr w:type="spellStart"/>
      <w:r w:rsidR="00C163F6" w:rsidRPr="009C3168">
        <w:t>Hes</w:t>
      </w:r>
      <w:proofErr w:type="spellEnd"/>
      <w:r w:rsidR="00C163F6" w:rsidRPr="009C3168">
        <w:t xml:space="preserve"> 36</w:t>
      </w:r>
      <w:r w:rsidR="00B0087C">
        <w:t>, 2</w:t>
      </w:r>
      <w:r w:rsidR="00C163F6" w:rsidRPr="009C3168">
        <w:t>5-29</w:t>
      </w:r>
      <w:r w:rsidR="00966E4D">
        <w:t xml:space="preserve">; </w:t>
      </w:r>
      <w:proofErr w:type="spellStart"/>
      <w:r w:rsidR="00966E4D">
        <w:t>Sach</w:t>
      </w:r>
      <w:proofErr w:type="spellEnd"/>
      <w:r w:rsidR="00966E4D">
        <w:t xml:space="preserve"> 13</w:t>
      </w:r>
      <w:r w:rsidR="00B0087C">
        <w:t>, 1</w:t>
      </w:r>
      <w:r w:rsidR="00966E4D">
        <w:t>ff</w:t>
      </w:r>
      <w:r w:rsidR="007A41CA">
        <w:t>), und Gott we</w:t>
      </w:r>
      <w:r w:rsidR="00C163F6" w:rsidRPr="009C3168">
        <w:t>rde sein „Heiligtum in ihre Mitte setzen in Ewigkeit“ (</w:t>
      </w:r>
      <w:proofErr w:type="spellStart"/>
      <w:r w:rsidR="00C163F6" w:rsidRPr="009C3168">
        <w:t>Hes</w:t>
      </w:r>
      <w:proofErr w:type="spellEnd"/>
      <w:r w:rsidR="00C163F6" w:rsidRPr="009C3168">
        <w:t xml:space="preserve"> 37</w:t>
      </w:r>
      <w:r w:rsidR="00B0087C">
        <w:t>, 2</w:t>
      </w:r>
      <w:r w:rsidR="00C163F6" w:rsidRPr="009C3168">
        <w:t xml:space="preserve">6.28). </w:t>
      </w:r>
      <w:r w:rsidR="00966E4D">
        <w:t>Nach der</w:t>
      </w:r>
      <w:r w:rsidR="00C163F6" w:rsidRPr="009C3168">
        <w:t xml:space="preserve"> Rückführung begann </w:t>
      </w:r>
      <w:r w:rsidR="00966E4D">
        <w:t xml:space="preserve">das Volk </w:t>
      </w:r>
      <w:r w:rsidR="00C163F6" w:rsidRPr="009C3168">
        <w:t xml:space="preserve">den Tempel zu bauen; als der nach langen Jahren der Unterbrechung endlich im Jahr 516/515 v. Chr. fertiggestellt war, zog die Herrlichkeit Gottes jedoch </w:t>
      </w:r>
      <w:r w:rsidR="00C163F6" w:rsidRPr="002B2F91">
        <w:rPr>
          <w:i/>
        </w:rPr>
        <w:t>nicht</w:t>
      </w:r>
      <w:r w:rsidR="00C163F6" w:rsidRPr="009C3168">
        <w:t xml:space="preserve"> in den Tempel ein; es gab keinen König </w:t>
      </w:r>
      <w:r w:rsidR="00966E4D">
        <w:t>„</w:t>
      </w:r>
      <w:r w:rsidR="00C163F6" w:rsidRPr="009C3168">
        <w:t>David</w:t>
      </w:r>
      <w:r w:rsidR="00966E4D">
        <w:t>“</w:t>
      </w:r>
      <w:r w:rsidR="00C163F6" w:rsidRPr="009C3168">
        <w:t>, keine Aus</w:t>
      </w:r>
      <w:r w:rsidR="009A4B01">
        <w:t>-</w:t>
      </w:r>
      <w:proofErr w:type="spellStart"/>
      <w:r w:rsidR="00C163F6" w:rsidRPr="009C3168">
        <w:t>gießung</w:t>
      </w:r>
      <w:proofErr w:type="spellEnd"/>
      <w:r w:rsidR="00C163F6" w:rsidRPr="009C3168">
        <w:t xml:space="preserve"> des Geistes und keinen Anbruch der messianischen Zeit. In diese Situation hinein </w:t>
      </w:r>
      <w:r w:rsidR="00966E4D">
        <w:t>war</w:t>
      </w:r>
      <w:r w:rsidR="00C163F6" w:rsidRPr="009C3168">
        <w:t xml:space="preserve"> die Botschaft des Daniel</w:t>
      </w:r>
      <w:r w:rsidR="009A4B01">
        <w:t>-</w:t>
      </w:r>
      <w:r w:rsidR="00C163F6" w:rsidRPr="009C3168">
        <w:t xml:space="preserve">buches von </w:t>
      </w:r>
      <w:r w:rsidR="002B2F91">
        <w:t>immenser</w:t>
      </w:r>
      <w:r w:rsidR="00C163F6" w:rsidRPr="009C3168">
        <w:t xml:space="preserve"> Bedeutung. Die Juden </w:t>
      </w:r>
      <w:r w:rsidR="005A67A9">
        <w:t>mussten</w:t>
      </w:r>
      <w:r w:rsidR="00C163F6" w:rsidRPr="009C3168">
        <w:t xml:space="preserve"> erfahren, dass das Gottesreich noch nicht so schnell kommen werde. </w:t>
      </w:r>
      <w:r w:rsidR="00110C51">
        <w:t>N</w:t>
      </w:r>
      <w:r w:rsidR="00110C51" w:rsidRPr="009C3168">
        <w:t xml:space="preserve">ach dem </w:t>
      </w:r>
      <w:r w:rsidR="00966E4D">
        <w:t>Reich der Könige von Medien und Persien (8</w:t>
      </w:r>
      <w:r w:rsidR="00B0087C">
        <w:t>, 2</w:t>
      </w:r>
      <w:r w:rsidR="00966E4D">
        <w:t>0)</w:t>
      </w:r>
      <w:r w:rsidR="00110C51" w:rsidRPr="009C3168">
        <w:t xml:space="preserve"> </w:t>
      </w:r>
      <w:r w:rsidR="00C163F6" w:rsidRPr="009C3168">
        <w:t xml:space="preserve">werde </w:t>
      </w:r>
      <w:r w:rsidR="00110C51">
        <w:t>zuerst</w:t>
      </w:r>
      <w:r w:rsidR="00966E4D">
        <w:t xml:space="preserve"> das </w:t>
      </w:r>
      <w:r w:rsidR="00C163F6" w:rsidRPr="009C3168">
        <w:t xml:space="preserve">Riesenreich </w:t>
      </w:r>
      <w:r w:rsidR="00966E4D">
        <w:t xml:space="preserve">eines griechischen Königs </w:t>
      </w:r>
      <w:r w:rsidR="00C163F6" w:rsidRPr="009C3168">
        <w:t>entstehen</w:t>
      </w:r>
      <w:r w:rsidR="00966E4D">
        <w:t xml:space="preserve"> (8</w:t>
      </w:r>
      <w:r w:rsidR="00B0087C">
        <w:t>, 2</w:t>
      </w:r>
      <w:r w:rsidR="00966E4D">
        <w:t>1; 7</w:t>
      </w:r>
      <w:r w:rsidR="00B0087C">
        <w:t>, 6</w:t>
      </w:r>
      <w:r w:rsidR="00966E4D">
        <w:t>; 2</w:t>
      </w:r>
      <w:r w:rsidR="00B0087C">
        <w:t>, 3</w:t>
      </w:r>
      <w:r w:rsidR="00966E4D">
        <w:t>9M)</w:t>
      </w:r>
      <w:r w:rsidR="00C163F6" w:rsidRPr="009C3168">
        <w:t xml:space="preserve">, und </w:t>
      </w:r>
      <w:r w:rsidR="005A67A9">
        <w:t>daraus</w:t>
      </w:r>
      <w:r w:rsidR="00C163F6" w:rsidRPr="009C3168">
        <w:t xml:space="preserve"> werde </w:t>
      </w:r>
      <w:r w:rsidR="00110C51">
        <w:t xml:space="preserve">dann </w:t>
      </w:r>
      <w:r w:rsidR="00966E4D">
        <w:t>(nach anfänglicher Spaltung in „vier Königreiche“, 8</w:t>
      </w:r>
      <w:r w:rsidR="00B0087C">
        <w:t>, 2</w:t>
      </w:r>
      <w:r w:rsidR="00966E4D">
        <w:t xml:space="preserve">2) </w:t>
      </w:r>
      <w:r w:rsidR="00110C51">
        <w:t xml:space="preserve">ein </w:t>
      </w:r>
      <w:r w:rsidR="00966E4D">
        <w:t xml:space="preserve">zweigeteiltes </w:t>
      </w:r>
      <w:r w:rsidR="00110C51">
        <w:t xml:space="preserve">Reich </w:t>
      </w:r>
      <w:r w:rsidR="00966E4D">
        <w:t>hervorgehen (2</w:t>
      </w:r>
      <w:r w:rsidR="00B0087C">
        <w:t>, 4</w:t>
      </w:r>
      <w:r w:rsidR="00966E4D">
        <w:t xml:space="preserve">1), das des </w:t>
      </w:r>
      <w:r w:rsidR="00C163F6" w:rsidRPr="009C3168">
        <w:t>„König</w:t>
      </w:r>
      <w:r w:rsidR="005A67A9">
        <w:t>s</w:t>
      </w:r>
      <w:r w:rsidR="00C163F6" w:rsidRPr="009C3168">
        <w:t xml:space="preserve"> des Südens“</w:t>
      </w:r>
      <w:r w:rsidR="005A67A9">
        <w:t xml:space="preserve"> und „Königs des </w:t>
      </w:r>
      <w:r w:rsidR="00C163F6" w:rsidRPr="009C3168">
        <w:t>Norden</w:t>
      </w:r>
      <w:r w:rsidR="005A67A9">
        <w:t>s“</w:t>
      </w:r>
      <w:r w:rsidR="00110C51">
        <w:t xml:space="preserve"> (</w:t>
      </w:r>
      <w:r w:rsidR="00966E4D">
        <w:t>K.</w:t>
      </w:r>
      <w:r w:rsidR="00110C51">
        <w:t xml:space="preserve"> 11</w:t>
      </w:r>
      <w:r w:rsidR="005A67A9">
        <w:t>)</w:t>
      </w:r>
      <w:r w:rsidR="00C163F6" w:rsidRPr="009C3168">
        <w:t xml:space="preserve">. </w:t>
      </w:r>
    </w:p>
    <w:p w:rsidR="00C163F6" w:rsidRPr="009C3168" w:rsidRDefault="00C163F6" w:rsidP="00197363">
      <w:pPr>
        <w:pStyle w:val="berschrift5"/>
        <w:jc w:val="both"/>
      </w:pPr>
      <w:r w:rsidRPr="009C3168">
        <w:t xml:space="preserve">Das messianische Reich </w:t>
      </w:r>
    </w:p>
    <w:p w:rsidR="00CD13F8" w:rsidRPr="00CD13F8" w:rsidRDefault="00CD13F8" w:rsidP="00CD13F8">
      <w:pPr>
        <w:jc w:val="both"/>
        <w:rPr>
          <w:sz w:val="8"/>
        </w:rPr>
      </w:pPr>
    </w:p>
    <w:p w:rsidR="00C163F6" w:rsidRPr="009C3168" w:rsidRDefault="006342E3" w:rsidP="00197363">
      <w:pPr>
        <w:jc w:val="both"/>
      </w:pPr>
      <w:r w:rsidRPr="006342E3">
        <w:t xml:space="preserve">V. </w:t>
      </w:r>
      <w:r w:rsidR="00C163F6" w:rsidRPr="006342E3">
        <w:t>44</w:t>
      </w:r>
      <w:r w:rsidRPr="006342E3">
        <w:t>: „</w:t>
      </w:r>
      <w:r w:rsidR="00C163F6" w:rsidRPr="009C3168">
        <w:t xml:space="preserve">Aber in den Tagen jener Könige </w:t>
      </w:r>
      <w:r>
        <w:t>…“</w:t>
      </w:r>
    </w:p>
    <w:p w:rsidR="00C163F6" w:rsidRPr="009C3168" w:rsidRDefault="006342E3" w:rsidP="00197363">
      <w:pPr>
        <w:jc w:val="both"/>
      </w:pPr>
      <w:r>
        <w:lastRenderedPageBreak/>
        <w:t xml:space="preserve">    </w:t>
      </w:r>
      <w:r w:rsidR="00C163F6" w:rsidRPr="009C3168">
        <w:t xml:space="preserve">Die Aufrichtung des messianischen Königreiches </w:t>
      </w:r>
      <w:proofErr w:type="spellStart"/>
      <w:r w:rsidR="00C163F6" w:rsidRPr="009C3168">
        <w:t>ge</w:t>
      </w:r>
      <w:r w:rsidR="0029274B">
        <w:t>-</w:t>
      </w:r>
      <w:r w:rsidR="00C163F6" w:rsidRPr="009C3168">
        <w:t>schieht</w:t>
      </w:r>
      <w:proofErr w:type="spellEnd"/>
      <w:r w:rsidR="00C163F6" w:rsidRPr="009C3168">
        <w:t xml:space="preserve"> „in den Tagen jener Könige“, d. h.</w:t>
      </w:r>
      <w:r w:rsidR="00C163F6">
        <w:t>,</w:t>
      </w:r>
      <w:r w:rsidR="00C163F6" w:rsidRPr="009C3168">
        <w:t xml:space="preserve"> aller erwähnten</w:t>
      </w:r>
      <w:r w:rsidR="00C163F6">
        <w:t>:</w:t>
      </w:r>
      <w:r w:rsidR="00C163F6" w:rsidRPr="00966FDF">
        <w:t xml:space="preserve"> </w:t>
      </w:r>
      <w:r w:rsidR="00C163F6" w:rsidRPr="009C3168">
        <w:t xml:space="preserve">der Könige von Babylonien, </w:t>
      </w:r>
      <w:proofErr w:type="spellStart"/>
      <w:r w:rsidR="00C163F6" w:rsidRPr="009C3168">
        <w:t>Medopersien</w:t>
      </w:r>
      <w:proofErr w:type="spellEnd"/>
      <w:r w:rsidR="00C163F6" w:rsidRPr="009C3168">
        <w:t>, Makedonien [</w:t>
      </w:r>
      <w:r w:rsidR="009A4B01">
        <w:t xml:space="preserve">d. i. </w:t>
      </w:r>
      <w:r w:rsidR="00C163F6" w:rsidRPr="009C3168">
        <w:t xml:space="preserve">Griechenland] und </w:t>
      </w:r>
      <w:r w:rsidR="00C163F6">
        <w:t xml:space="preserve">der </w:t>
      </w:r>
      <w:r>
        <w:t>„Könige des Südens“ und „des Nordens“</w:t>
      </w:r>
      <w:r w:rsidR="00C163F6" w:rsidRPr="009C3168">
        <w:t xml:space="preserve">. </w:t>
      </w:r>
      <w:r w:rsidR="00C16610">
        <w:t>(</w:t>
      </w:r>
      <w:r>
        <w:t>Gewisse Elemente der</w:t>
      </w:r>
      <w:r w:rsidR="00C163F6" w:rsidRPr="009C3168">
        <w:t xml:space="preserve"> </w:t>
      </w:r>
      <w:r>
        <w:t xml:space="preserve">früheren </w:t>
      </w:r>
      <w:r w:rsidR="00C163F6" w:rsidRPr="009C3168">
        <w:t xml:space="preserve">Königreiche leben in </w:t>
      </w:r>
      <w:r>
        <w:t>den</w:t>
      </w:r>
      <w:r w:rsidR="00C163F6" w:rsidRPr="009C3168">
        <w:t xml:space="preserve"> nachfolgenden Reichen weiter</w:t>
      </w:r>
      <w:r w:rsidR="00C16610">
        <w:t>: v</w:t>
      </w:r>
      <w:r>
        <w:t xml:space="preserve">gl. </w:t>
      </w:r>
      <w:r w:rsidR="00C163F6">
        <w:t xml:space="preserve">z. B. </w:t>
      </w:r>
      <w:r w:rsidR="00B0087C">
        <w:t xml:space="preserve">Offenbarung </w:t>
      </w:r>
      <w:r w:rsidR="00C163F6">
        <w:t>13</w:t>
      </w:r>
      <w:r w:rsidR="00B0087C">
        <w:t>, 1</w:t>
      </w:r>
      <w:r w:rsidR="00C163F6">
        <w:t xml:space="preserve">.2. </w:t>
      </w:r>
      <w:r w:rsidR="00C163F6" w:rsidRPr="009C3168">
        <w:t xml:space="preserve">Das </w:t>
      </w:r>
      <w:r w:rsidR="00C163F6">
        <w:t>dortige „</w:t>
      </w:r>
      <w:r w:rsidR="00C163F6" w:rsidRPr="009C3168">
        <w:t>Tier</w:t>
      </w:r>
      <w:r w:rsidR="00C163F6">
        <w:t>“</w:t>
      </w:r>
      <w:r w:rsidR="00C163F6" w:rsidRPr="009C3168">
        <w:t xml:space="preserve"> </w:t>
      </w:r>
      <w:r w:rsidR="00C163F6">
        <w:t>vereinigt</w:t>
      </w:r>
      <w:r w:rsidR="00C163F6" w:rsidRPr="009C3168">
        <w:t xml:space="preserve"> </w:t>
      </w:r>
      <w:r>
        <w:t>in sich</w:t>
      </w:r>
      <w:r w:rsidRPr="009C3168">
        <w:t xml:space="preserve"> </w:t>
      </w:r>
      <w:r w:rsidR="00C163F6" w:rsidRPr="009C3168">
        <w:t xml:space="preserve">die Elemente der </w:t>
      </w:r>
      <w:r w:rsidR="00C163F6">
        <w:t>vier</w:t>
      </w:r>
      <w:r w:rsidR="00C163F6" w:rsidRPr="009C3168">
        <w:t xml:space="preserve"> </w:t>
      </w:r>
      <w:r w:rsidR="00C163F6">
        <w:t>politischen Mächte, die</w:t>
      </w:r>
      <w:r w:rsidR="00C163F6" w:rsidRPr="009C3168">
        <w:t xml:space="preserve"> vor ihm</w:t>
      </w:r>
      <w:r w:rsidR="00C163F6">
        <w:t xml:space="preserve"> waren.</w:t>
      </w:r>
      <w:r>
        <w:t xml:space="preserve">) </w:t>
      </w:r>
      <w:r w:rsidR="00C163F6">
        <w:t xml:space="preserve"> </w:t>
      </w:r>
    </w:p>
    <w:p w:rsidR="00C163F6" w:rsidRDefault="00C163F6" w:rsidP="00197363">
      <w:pPr>
        <w:jc w:val="both"/>
        <w:rPr>
          <w:highlight w:val="yellow"/>
        </w:rPr>
      </w:pPr>
      <w:r w:rsidRPr="009C3168">
        <w:t xml:space="preserve">    </w:t>
      </w:r>
      <w:r w:rsidRPr="00CC56FB">
        <w:t>Auf das vierte Reich folgt in der Prophetie direkt das ewige messianische Königreich (2</w:t>
      </w:r>
      <w:r w:rsidR="00B0087C">
        <w:t>, 4</w:t>
      </w:r>
      <w:r w:rsidRPr="00CC56FB">
        <w:t>4; 7</w:t>
      </w:r>
      <w:r w:rsidR="00B0087C">
        <w:t>, 1</w:t>
      </w:r>
      <w:r w:rsidRPr="00CC56FB">
        <w:t xml:space="preserve">3.14.18.26.27). Es ist in der biblischen Prophetie üblich, dass der Prophet mit verkürzter Perspektive in die Zukunft blickt; d. h., er sieht nicht die unbestimmt lange Zeitperiode zwischen der näheren </w:t>
      </w:r>
      <w:r w:rsidR="00C16610">
        <w:t xml:space="preserve">Zeit </w:t>
      </w:r>
      <w:r w:rsidRPr="00CC56FB">
        <w:t>und der in zeitlicher Ferne liegenden Vollen</w:t>
      </w:r>
      <w:r w:rsidR="009A4B01">
        <w:t>-</w:t>
      </w:r>
      <w:r w:rsidR="0029274B">
        <w:t>d</w:t>
      </w:r>
      <w:r w:rsidRPr="00CC56FB">
        <w:t xml:space="preserve">ung, der Errichtung des ewigen Gottesreiches durch den Messias. </w:t>
      </w:r>
      <w:r w:rsidR="00AC1154">
        <w:t>Und</w:t>
      </w:r>
      <w:r w:rsidR="00AC1154" w:rsidRPr="00091CBF">
        <w:t xml:space="preserve"> </w:t>
      </w:r>
      <w:r w:rsidRPr="00091CBF">
        <w:t xml:space="preserve">in der Prophetie </w:t>
      </w:r>
      <w:r w:rsidR="00AC1154">
        <w:t xml:space="preserve">im AT </w:t>
      </w:r>
      <w:r w:rsidR="009A4B01">
        <w:t>bzgl. des</w:t>
      </w:r>
      <w:r w:rsidR="006875A7">
        <w:t xml:space="preserve"> Kommen</w:t>
      </w:r>
      <w:r w:rsidR="0029274B">
        <w:t>s</w:t>
      </w:r>
      <w:r w:rsidR="006875A7">
        <w:t xml:space="preserve"> des Messias und</w:t>
      </w:r>
      <w:r w:rsidRPr="00091CBF">
        <w:t xml:space="preserve"> seines Königreiches wird nicht unter</w:t>
      </w:r>
      <w:r w:rsidR="0029274B">
        <w:t>-</w:t>
      </w:r>
      <w:r w:rsidRPr="00091CBF">
        <w:t xml:space="preserve">schieden zwischen einem „ersten“ und einem „zweiten“ Kommen. </w:t>
      </w:r>
      <w:r w:rsidR="006875A7">
        <w:t>Die</w:t>
      </w:r>
      <w:r w:rsidRPr="00091CBF">
        <w:t xml:space="preserve"> Zeit der Reichsaufrichtung des Messias</w:t>
      </w:r>
      <w:r w:rsidR="00C16610">
        <w:t xml:space="preserve"> (zwischen Himmelfahrt und Wiederkunft)</w:t>
      </w:r>
      <w:r w:rsidRPr="00091CBF">
        <w:t xml:space="preserve"> </w:t>
      </w:r>
      <w:r w:rsidR="006875A7">
        <w:t xml:space="preserve">wird </w:t>
      </w:r>
      <w:r w:rsidR="009A4B01">
        <w:t xml:space="preserve">oft </w:t>
      </w:r>
      <w:r w:rsidRPr="00091CBF">
        <w:t>als „Punkt“ geschaut, nicht als „</w:t>
      </w:r>
      <w:r w:rsidR="006875A7">
        <w:t>S</w:t>
      </w:r>
      <w:r w:rsidRPr="00091CBF">
        <w:t xml:space="preserve">trecke“. </w:t>
      </w:r>
      <w:r w:rsidR="006875A7">
        <w:t xml:space="preserve"> </w:t>
      </w:r>
      <w:r w:rsidR="007344C4">
        <w:t xml:space="preserve">Ebenso ist es mit anderen </w:t>
      </w:r>
      <w:r w:rsidR="0029274B">
        <w:t>Weissagungen</w:t>
      </w:r>
      <w:r w:rsidR="007344C4">
        <w:t xml:space="preserve">. So wird </w:t>
      </w:r>
      <w:r w:rsidR="00181FF0">
        <w:t xml:space="preserve">z. B. </w:t>
      </w:r>
      <w:r w:rsidR="007344C4">
        <w:t>die Zeit der Bedräng</w:t>
      </w:r>
      <w:r w:rsidR="0029274B">
        <w:t>-</w:t>
      </w:r>
      <w:proofErr w:type="spellStart"/>
      <w:r w:rsidR="007344C4">
        <w:t>nis</w:t>
      </w:r>
      <w:proofErr w:type="spellEnd"/>
      <w:r w:rsidR="007344C4">
        <w:t xml:space="preserve"> Israels unter dem </w:t>
      </w:r>
      <w:proofErr w:type="spellStart"/>
      <w:r w:rsidR="007344C4">
        <w:t>seleukidischen</w:t>
      </w:r>
      <w:proofErr w:type="spellEnd"/>
      <w:r w:rsidR="007344C4">
        <w:t xml:space="preserve"> König </w:t>
      </w:r>
      <w:r w:rsidR="0029274B">
        <w:t>Antiochus IV.</w:t>
      </w:r>
      <w:r w:rsidR="007344C4">
        <w:t xml:space="preserve"> </w:t>
      </w:r>
      <w:r w:rsidR="009A4B01" w:rsidRPr="009A4B01">
        <w:t>in</w:t>
      </w:r>
      <w:r w:rsidR="009A4B01" w:rsidRPr="009A4B01">
        <w:rPr>
          <w:i/>
        </w:rPr>
        <w:t xml:space="preserve"> einem </w:t>
      </w:r>
      <w:r w:rsidR="009A4B01" w:rsidRPr="009A4B01">
        <w:t>Guss</w:t>
      </w:r>
      <w:r w:rsidR="009A4B01">
        <w:t xml:space="preserve"> </w:t>
      </w:r>
      <w:r w:rsidR="007344C4">
        <w:t>zusammen</w:t>
      </w:r>
      <w:r w:rsidR="009A4B01">
        <w:t xml:space="preserve"> </w:t>
      </w:r>
      <w:r w:rsidR="006875A7">
        <w:t xml:space="preserve">mit der </w:t>
      </w:r>
      <w:r w:rsidR="00301D3E">
        <w:t>messiani</w:t>
      </w:r>
      <w:r w:rsidR="009A4B01">
        <w:t xml:space="preserve">schen </w:t>
      </w:r>
      <w:r w:rsidR="006875A7">
        <w:t xml:space="preserve">Vollendung </w:t>
      </w:r>
      <w:r w:rsidR="009A4B01">
        <w:t>geschaut</w:t>
      </w:r>
      <w:r w:rsidR="00181FF0">
        <w:t>. D</w:t>
      </w:r>
      <w:r>
        <w:t>ie zeitliche Perspektive wird</w:t>
      </w:r>
      <w:r w:rsidR="006875A7">
        <w:t xml:space="preserve"> also </w:t>
      </w:r>
      <w:r>
        <w:t xml:space="preserve">verkürzt dargestellt; die </w:t>
      </w:r>
      <w:r w:rsidRPr="00966FDF">
        <w:t>vielen Jahre zwischen Antiochus und der Vollendung werden übersprungen</w:t>
      </w:r>
      <w:r>
        <w:t xml:space="preserve"> und </w:t>
      </w:r>
      <w:r w:rsidRPr="00966FDF">
        <w:t>das Gericht über Antiochus mit dem Endpunkt der Geschichte zusammen</w:t>
      </w:r>
      <w:r w:rsidR="002F72D1">
        <w:t>-</w:t>
      </w:r>
      <w:r w:rsidRPr="00966FDF">
        <w:t xml:space="preserve">geblendet. </w:t>
      </w:r>
      <w:r>
        <w:t xml:space="preserve">Dieser </w:t>
      </w:r>
      <w:r w:rsidRPr="00966FDF">
        <w:t xml:space="preserve">„Sprung“ hin </w:t>
      </w:r>
      <w:r w:rsidR="00EC7644">
        <w:t>bis in die</w:t>
      </w:r>
      <w:r w:rsidRPr="00966FDF">
        <w:t xml:space="preserve"> Zeit der Vollen</w:t>
      </w:r>
      <w:r w:rsidR="002F72D1">
        <w:t>-</w:t>
      </w:r>
      <w:r w:rsidRPr="00966FDF">
        <w:t xml:space="preserve">dung ist für die alttestamentliche Prophetie typisch. </w:t>
      </w:r>
      <w:r>
        <w:t xml:space="preserve">Wieviel </w:t>
      </w:r>
      <w:r w:rsidRPr="00966FDF">
        <w:t>Zeit</w:t>
      </w:r>
      <w:r>
        <w:t xml:space="preserve"> bis zur Vollendung </w:t>
      </w:r>
      <w:r w:rsidR="00181FF0">
        <w:t>tatsächlich</w:t>
      </w:r>
      <w:r>
        <w:t xml:space="preserve"> verstreichen wird, wird</w:t>
      </w:r>
      <w:r w:rsidRPr="00966FDF">
        <w:t xml:space="preserve"> </w:t>
      </w:r>
      <w:r w:rsidR="00181FF0">
        <w:t xml:space="preserve">in der Heiligen Schrift an keiner Stelle </w:t>
      </w:r>
      <w:r w:rsidRPr="00966FDF">
        <w:t xml:space="preserve">geoffenbart. </w:t>
      </w:r>
    </w:p>
    <w:p w:rsidR="00720AC2" w:rsidRPr="001C6A22" w:rsidRDefault="00720AC2" w:rsidP="00197363">
      <w:pPr>
        <w:jc w:val="both"/>
        <w:rPr>
          <w:sz w:val="8"/>
          <w:szCs w:val="8"/>
        </w:rPr>
      </w:pPr>
    </w:p>
    <w:p w:rsidR="006875A7" w:rsidRPr="004412C8" w:rsidRDefault="00181FF0" w:rsidP="00197363">
      <w:pPr>
        <w:jc w:val="both"/>
      </w:pPr>
      <w:r w:rsidRPr="00181FF0">
        <w:t>V. 44: „A</w:t>
      </w:r>
      <w:r w:rsidR="00C163F6" w:rsidRPr="00181FF0">
        <w:t>ber</w:t>
      </w:r>
      <w:r w:rsidR="00C163F6" w:rsidRPr="009C3168">
        <w:t xml:space="preserve"> in den Tagen jener Könige wird der Gott des Himmels ein Königreich aufrichten, das i</w:t>
      </w:r>
      <w:r w:rsidR="006875A7">
        <w:t xml:space="preserve">n Ewigkeit nicht zerstört wird, </w:t>
      </w:r>
      <w:r w:rsidR="006875A7" w:rsidRPr="004412C8">
        <w:t xml:space="preserve">und das Königtum wird keinem anderen Volk überlassen werden.“ </w:t>
      </w:r>
    </w:p>
    <w:p w:rsidR="00281B4D" w:rsidRDefault="00C163F6" w:rsidP="00197363">
      <w:pPr>
        <w:jc w:val="both"/>
      </w:pPr>
      <w:r>
        <w:t xml:space="preserve">    </w:t>
      </w:r>
      <w:r w:rsidRPr="009C3168">
        <w:t xml:space="preserve">Die Aufrichtung des Königreiches geschieht </w:t>
      </w:r>
      <w:r w:rsidR="006875A7">
        <w:t xml:space="preserve">durch Christus. In diesem Reich </w:t>
      </w:r>
      <w:r w:rsidR="004412C8">
        <w:t>behält das</w:t>
      </w:r>
      <w:r w:rsidRPr="004412C8">
        <w:t xml:space="preserve"> Volk der Heiligen</w:t>
      </w:r>
      <w:r w:rsidR="004412C8">
        <w:t xml:space="preserve"> für immer die Herrschaft. Da gibt es kein „</w:t>
      </w:r>
      <w:r w:rsidR="005B0C6F">
        <w:t>Nach-</w:t>
      </w:r>
      <w:r w:rsidR="007E35E4">
        <w:t>D</w:t>
      </w:r>
      <w:r w:rsidR="004412C8">
        <w:t>ir“ (V. 39)</w:t>
      </w:r>
      <w:r w:rsidR="005B0C6F">
        <w:t>!</w:t>
      </w:r>
    </w:p>
    <w:p w:rsidR="006875A7" w:rsidRDefault="006875A7" w:rsidP="00197363">
      <w:pPr>
        <w:jc w:val="both"/>
      </w:pPr>
    </w:p>
    <w:p w:rsidR="00C163F6" w:rsidRPr="009C3168" w:rsidRDefault="006875A7" w:rsidP="00197363">
      <w:pPr>
        <w:jc w:val="both"/>
      </w:pPr>
      <w:r>
        <w:t xml:space="preserve">V. 44E: </w:t>
      </w:r>
      <w:r w:rsidR="00C163F6">
        <w:t>„</w:t>
      </w:r>
      <w:r w:rsidR="00C163F6" w:rsidRPr="009C3168">
        <w:t xml:space="preserve">Es wird alle jene Königreiche zermalmen </w:t>
      </w:r>
      <w:r w:rsidR="00C163F6">
        <w:t>…“</w:t>
      </w:r>
    </w:p>
    <w:p w:rsidR="00C163F6" w:rsidRPr="009C3168" w:rsidRDefault="00C163F6" w:rsidP="00197363">
      <w:pPr>
        <w:jc w:val="both"/>
      </w:pPr>
      <w:r w:rsidRPr="0029274B">
        <w:rPr>
          <w:i/>
        </w:rPr>
        <w:t>Wann</w:t>
      </w:r>
      <w:r w:rsidRPr="009C3168">
        <w:t xml:space="preserve"> </w:t>
      </w:r>
      <w:r>
        <w:t>dies geschieht,</w:t>
      </w:r>
      <w:r w:rsidRPr="009C3168">
        <w:t xml:space="preserve"> wird nicht gesagt; lediglich, dass es „in den Tagen jener Könige</w:t>
      </w:r>
      <w:r>
        <w:t xml:space="preserve"> [</w:t>
      </w:r>
      <w:r w:rsidR="0029274B">
        <w:t xml:space="preserve">bzw. </w:t>
      </w:r>
      <w:r>
        <w:t>Königreiche]</w:t>
      </w:r>
      <w:r w:rsidR="004412C8">
        <w:t>“ gesche</w:t>
      </w:r>
      <w:r w:rsidR="0029274B">
        <w:t>hen wird</w:t>
      </w:r>
      <w:r w:rsidR="009A4B01">
        <w:t xml:space="preserve">. </w:t>
      </w:r>
      <w:r w:rsidRPr="009C3168">
        <w:t xml:space="preserve">Wie lange das vierte Königreich andauert, wird nicht </w:t>
      </w:r>
      <w:r>
        <w:t>angegeben</w:t>
      </w:r>
      <w:r w:rsidR="004412C8">
        <w:t>. Es wird auch nicht gesagt, dass nicht noch weite</w:t>
      </w:r>
      <w:r w:rsidR="009A4B01">
        <w:t>-</w:t>
      </w:r>
      <w:proofErr w:type="spellStart"/>
      <w:r w:rsidR="004412C8">
        <w:t>re</w:t>
      </w:r>
      <w:proofErr w:type="spellEnd"/>
      <w:r w:rsidR="004412C8">
        <w:t xml:space="preserve"> Königreiche folgen könnten. Gewiss ist: D</w:t>
      </w:r>
      <w:r>
        <w:t xml:space="preserve">ann, wenn </w:t>
      </w:r>
      <w:r w:rsidRPr="009C3168">
        <w:t xml:space="preserve">der Messias sein Königreich </w:t>
      </w:r>
      <w:r>
        <w:t xml:space="preserve">vollends </w:t>
      </w:r>
      <w:r w:rsidRPr="009C3168">
        <w:t>auf</w:t>
      </w:r>
      <w:r w:rsidR="00CC0AC8">
        <w:t>ge</w:t>
      </w:r>
      <w:r w:rsidRPr="009C3168">
        <w:t>richtet</w:t>
      </w:r>
      <w:r w:rsidR="00CC0AC8">
        <w:t xml:space="preserve"> </w:t>
      </w:r>
      <w:r w:rsidR="0029274B">
        <w:t>haben wird</w:t>
      </w:r>
      <w:r>
        <w:t>,</w:t>
      </w:r>
      <w:r w:rsidRPr="009C3168">
        <w:t xml:space="preserve"> </w:t>
      </w:r>
      <w:r>
        <w:t>werden</w:t>
      </w:r>
      <w:r w:rsidRPr="009C3168">
        <w:t xml:space="preserve"> alle anderen </w:t>
      </w:r>
      <w:r>
        <w:t xml:space="preserve">politische Mächte und </w:t>
      </w:r>
      <w:r w:rsidRPr="009C3168">
        <w:t>Reiche zerstört</w:t>
      </w:r>
      <w:r>
        <w:t xml:space="preserve"> sein</w:t>
      </w:r>
      <w:r w:rsidRPr="009C3168">
        <w:t xml:space="preserve">. </w:t>
      </w:r>
      <w:r>
        <w:t xml:space="preserve">Die </w:t>
      </w:r>
      <w:r w:rsidR="004412C8">
        <w:t>Zerstörung der Gesamtheit der</w:t>
      </w:r>
      <w:r w:rsidRPr="009C3168">
        <w:t xml:space="preserve"> Königreiche geschieht</w:t>
      </w:r>
      <w:r w:rsidR="0029274B">
        <w:t xml:space="preserve">, </w:t>
      </w:r>
      <w:r w:rsidR="009A4B01">
        <w:t>historisch betrachtet</w:t>
      </w:r>
      <w:r w:rsidR="0029274B">
        <w:t xml:space="preserve">, </w:t>
      </w:r>
      <w:r w:rsidRPr="009C3168">
        <w:t xml:space="preserve">nicht </w:t>
      </w:r>
      <w:r>
        <w:t xml:space="preserve">notwendigerweise </w:t>
      </w:r>
      <w:r w:rsidR="00CC0AC8">
        <w:t xml:space="preserve">für alle </w:t>
      </w:r>
      <w:r w:rsidRPr="009C3168">
        <w:t xml:space="preserve">zum selben Zeitpunkt. Das erste Königreich </w:t>
      </w:r>
      <w:r w:rsidR="004412C8">
        <w:t>verlor</w:t>
      </w:r>
      <w:r w:rsidRPr="009C3168">
        <w:t xml:space="preserve"> </w:t>
      </w:r>
      <w:r w:rsidR="004412C8">
        <w:t>im Jahr 538</w:t>
      </w:r>
      <w:r w:rsidRPr="009C3168">
        <w:t xml:space="preserve"> </w:t>
      </w:r>
      <w:r w:rsidR="004412C8">
        <w:t xml:space="preserve">v. Chr. seine Macht, </w:t>
      </w:r>
      <w:r w:rsidRPr="009C3168">
        <w:t>nic</w:t>
      </w:r>
      <w:r>
        <w:t xml:space="preserve">ht zum Zeitpunkt der Vollendung, </w:t>
      </w:r>
      <w:r w:rsidRPr="009C3168">
        <w:t xml:space="preserve">das zweite </w:t>
      </w:r>
      <w:r w:rsidR="004412C8">
        <w:t>334/334, das d</w:t>
      </w:r>
      <w:r w:rsidRPr="009C3168">
        <w:t>ritte</w:t>
      </w:r>
      <w:r w:rsidR="004412C8">
        <w:t xml:space="preserve"> 323 v. Chr</w:t>
      </w:r>
      <w:r w:rsidR="0029274B">
        <w:t>.; e</w:t>
      </w:r>
      <w:r w:rsidR="004412C8">
        <w:t>benso</w:t>
      </w:r>
      <w:r w:rsidRPr="009C3168">
        <w:t xml:space="preserve"> das vierte Königreich, das </w:t>
      </w:r>
      <w:r w:rsidR="00281B4D">
        <w:t>geteilte</w:t>
      </w:r>
      <w:r w:rsidR="004412C8">
        <w:t xml:space="preserve">: </w:t>
      </w:r>
      <w:r w:rsidR="007A41CA">
        <w:t>E</w:t>
      </w:r>
      <w:r w:rsidR="004412C8">
        <w:t xml:space="preserve">s </w:t>
      </w:r>
      <w:r w:rsidRPr="009C3168">
        <w:t xml:space="preserve">wurde </w:t>
      </w:r>
      <w:r w:rsidR="004412C8">
        <w:t xml:space="preserve">innerhalb der weltlichen Geschichte zerstört, </w:t>
      </w:r>
      <w:r w:rsidRPr="009C3168">
        <w:t>nicht</w:t>
      </w:r>
      <w:r w:rsidR="0029274B">
        <w:t xml:space="preserve"> erst</w:t>
      </w:r>
      <w:r w:rsidRPr="009C3168">
        <w:t xml:space="preserve"> zum Zeitpunkt der Vollendung. </w:t>
      </w:r>
      <w:r w:rsidR="004412C8">
        <w:t xml:space="preserve">Aber seine Zerstörung wird zusammengeblendet mit der Ankunft des </w:t>
      </w:r>
      <w:r w:rsidR="00624560">
        <w:t>„</w:t>
      </w:r>
      <w:r w:rsidR="004412C8">
        <w:t>Menschensohnes</w:t>
      </w:r>
      <w:r w:rsidR="00624560">
        <w:t>“</w:t>
      </w:r>
      <w:r w:rsidR="004412C8">
        <w:t xml:space="preserve"> </w:t>
      </w:r>
      <w:r w:rsidR="00624560">
        <w:t>(</w:t>
      </w:r>
      <w:r w:rsidR="009A4B01">
        <w:t>K.</w:t>
      </w:r>
      <w:r w:rsidR="00624560">
        <w:t xml:space="preserve"> 7) </w:t>
      </w:r>
      <w:r w:rsidR="004412C8">
        <w:t xml:space="preserve">und </w:t>
      </w:r>
      <w:r w:rsidR="00624560">
        <w:t>der Aufrichtung seines Königreiches</w:t>
      </w:r>
      <w:r w:rsidR="004412C8">
        <w:t xml:space="preserve">. </w:t>
      </w:r>
    </w:p>
    <w:p w:rsidR="00720AC2" w:rsidRPr="001C6A22" w:rsidRDefault="00720AC2" w:rsidP="00197363">
      <w:pPr>
        <w:jc w:val="both"/>
        <w:rPr>
          <w:sz w:val="8"/>
          <w:szCs w:val="8"/>
        </w:rPr>
      </w:pPr>
    </w:p>
    <w:p w:rsidR="00C163F6" w:rsidRPr="009C3168" w:rsidRDefault="009F108E" w:rsidP="00197363">
      <w:pPr>
        <w:jc w:val="both"/>
      </w:pPr>
      <w:r>
        <w:t xml:space="preserve">V. 44E: </w:t>
      </w:r>
      <w:r w:rsidR="00C163F6">
        <w:t xml:space="preserve">„… </w:t>
      </w:r>
      <w:r w:rsidR="00C163F6" w:rsidRPr="009C3168">
        <w:t xml:space="preserve">und vernichten; es selbst aber wird bestehen in </w:t>
      </w:r>
      <w:r w:rsidR="00C163F6" w:rsidRPr="006169DE">
        <w:t>Ewigkeit</w:t>
      </w:r>
      <w:r w:rsidR="00C163F6" w:rsidRPr="009C3168">
        <w:t>,</w:t>
      </w:r>
      <w:r w:rsidR="00C163F6">
        <w:t xml:space="preserve"> …“</w:t>
      </w:r>
    </w:p>
    <w:p w:rsidR="00C163F6" w:rsidRPr="009C3168" w:rsidRDefault="009F108E" w:rsidP="00197363">
      <w:pPr>
        <w:jc w:val="both"/>
      </w:pPr>
      <w:r>
        <w:t xml:space="preserve">    </w:t>
      </w:r>
      <w:r w:rsidR="00B0087C">
        <w:t xml:space="preserve">Jesaja </w:t>
      </w:r>
      <w:r w:rsidR="00C163F6" w:rsidRPr="009C3168">
        <w:t>9</w:t>
      </w:r>
      <w:r w:rsidR="00B0087C">
        <w:t>, 6</w:t>
      </w:r>
      <w:r w:rsidR="00C163F6" w:rsidRPr="009C3168">
        <w:t>: „Frieden ohne Ende auf dem Throne Davids und über seinem Königreich</w:t>
      </w:r>
      <w:r w:rsidR="00C163F6">
        <w:t xml:space="preserve"> … und seines Königreiches wird kein Ende sein</w:t>
      </w:r>
      <w:r w:rsidR="00C163F6" w:rsidRPr="009C3168">
        <w:t>“</w:t>
      </w:r>
      <w:r w:rsidR="00C163F6">
        <w:t>.</w:t>
      </w:r>
      <w:r w:rsidR="00C163F6" w:rsidRPr="009C3168">
        <w:t xml:space="preserve"> </w:t>
      </w:r>
    </w:p>
    <w:p w:rsidR="00720AC2" w:rsidRPr="001C6A22" w:rsidRDefault="00720AC2" w:rsidP="00197363">
      <w:pPr>
        <w:jc w:val="both"/>
        <w:rPr>
          <w:sz w:val="8"/>
          <w:szCs w:val="8"/>
        </w:rPr>
      </w:pPr>
    </w:p>
    <w:p w:rsidR="00C163F6" w:rsidRDefault="00624560" w:rsidP="00197363">
      <w:pPr>
        <w:jc w:val="both"/>
        <w:rPr>
          <w:lang w:val="de-CH" w:eastAsia="de-DE" w:bidi="he-IL"/>
        </w:rPr>
      </w:pPr>
      <w:r w:rsidRPr="00624560">
        <w:t xml:space="preserve">V. </w:t>
      </w:r>
      <w:r w:rsidR="00C163F6" w:rsidRPr="00624560">
        <w:t>45: „–</w:t>
      </w:r>
      <w:r w:rsidR="00C163F6" w:rsidRPr="006169DE">
        <w:rPr>
          <w:bCs/>
          <w:lang w:val="de-CH" w:eastAsia="de-DE" w:bidi="he-IL"/>
        </w:rPr>
        <w:t xml:space="preserve"> </w:t>
      </w:r>
      <w:r w:rsidR="00C163F6" w:rsidRPr="006169DE">
        <w:rPr>
          <w:lang w:val="de-CH" w:eastAsia="de-DE" w:bidi="he-IL"/>
        </w:rPr>
        <w:t>entsprechend dem</w:t>
      </w:r>
      <w:r w:rsidR="00AF48A1" w:rsidRPr="00AF48A1">
        <w:rPr>
          <w:lang w:val="de-CH" w:eastAsia="de-DE" w:bidi="he-IL"/>
        </w:rPr>
        <w:t xml:space="preserve"> </w:t>
      </w:r>
      <w:r w:rsidR="00AF48A1" w:rsidRPr="006169DE">
        <w:rPr>
          <w:lang w:val="de-CH" w:eastAsia="de-DE" w:bidi="he-IL"/>
        </w:rPr>
        <w:t>alle</w:t>
      </w:r>
      <w:r w:rsidR="00AF48A1">
        <w:rPr>
          <w:lang w:val="de-CH" w:eastAsia="de-DE" w:bidi="he-IL"/>
        </w:rPr>
        <w:t>m</w:t>
      </w:r>
      <w:r w:rsidR="00C163F6" w:rsidRPr="006169DE">
        <w:rPr>
          <w:lang w:val="de-CH" w:eastAsia="de-DE" w:bidi="he-IL"/>
        </w:rPr>
        <w:t xml:space="preserve">, das du gesehen hast: dass von dem Berge ein Stein sich losriss, nicht durch Hände, </w:t>
      </w:r>
      <w:r w:rsidR="00C163F6">
        <w:rPr>
          <w:lang w:val="de-CH" w:eastAsia="de-DE" w:bidi="he-IL"/>
        </w:rPr>
        <w:t xml:space="preserve">…” </w:t>
      </w:r>
    </w:p>
    <w:p w:rsidR="00C163F6" w:rsidRPr="009F03A4" w:rsidRDefault="00C163F6" w:rsidP="00197363">
      <w:pPr>
        <w:jc w:val="both"/>
      </w:pPr>
      <w:r>
        <w:rPr>
          <w:szCs w:val="22"/>
          <w:lang w:val="de-CH" w:eastAsia="de-DE" w:bidi="he-IL"/>
        </w:rPr>
        <w:t xml:space="preserve">    </w:t>
      </w:r>
      <w:r>
        <w:t>Der Ausdruck „</w:t>
      </w:r>
      <w:r w:rsidR="0029274B">
        <w:t>nicht durch</w:t>
      </w:r>
      <w:r w:rsidRPr="009C3168">
        <w:t xml:space="preserve"> </w:t>
      </w:r>
      <w:r w:rsidR="0029274B">
        <w:t>[Menschen]</w:t>
      </w:r>
      <w:proofErr w:type="spellStart"/>
      <w:r w:rsidR="0029274B">
        <w:t>h</w:t>
      </w:r>
      <w:r w:rsidRPr="009C3168">
        <w:t>ände</w:t>
      </w:r>
      <w:proofErr w:type="spellEnd"/>
      <w:r>
        <w:t xml:space="preserve">“ </w:t>
      </w:r>
      <w:r w:rsidRPr="009F03A4">
        <w:t xml:space="preserve">bedeutet, dass er nicht </w:t>
      </w:r>
      <w:r w:rsidR="0029274B">
        <w:t>durch</w:t>
      </w:r>
      <w:r w:rsidRPr="009F03A4">
        <w:t xml:space="preserve"> Menschen dieser Schöpfung kommt. (Vgl. 8</w:t>
      </w:r>
      <w:r w:rsidR="00B0087C">
        <w:t>, 2</w:t>
      </w:r>
      <w:r w:rsidRPr="009F03A4">
        <w:t xml:space="preserve">5; </w:t>
      </w:r>
      <w:proofErr w:type="spellStart"/>
      <w:r w:rsidRPr="009F03A4">
        <w:t>Klg</w:t>
      </w:r>
      <w:proofErr w:type="spellEnd"/>
      <w:r w:rsidRPr="009F03A4">
        <w:t xml:space="preserve"> 4</w:t>
      </w:r>
      <w:r w:rsidR="00B0087C">
        <w:t>, 6</w:t>
      </w:r>
      <w:r w:rsidRPr="009F03A4">
        <w:t xml:space="preserve">.) </w:t>
      </w:r>
    </w:p>
    <w:p w:rsidR="00C163F6" w:rsidRPr="009F03A4" w:rsidRDefault="00C668EE" w:rsidP="00197363">
      <w:pPr>
        <w:jc w:val="both"/>
      </w:pPr>
      <w:r>
        <w:t xml:space="preserve">    </w:t>
      </w:r>
      <w:r w:rsidR="00C163F6" w:rsidRPr="009F03A4">
        <w:t>Der „Stein“ (V. 35) is</w:t>
      </w:r>
      <w:r w:rsidR="0029274B">
        <w:t>t Christus und sein Königreich (</w:t>
      </w:r>
      <w:r w:rsidR="00AF48A1">
        <w:t>7</w:t>
      </w:r>
      <w:r w:rsidR="00B0087C">
        <w:t>, 1</w:t>
      </w:r>
      <w:r w:rsidR="00AF48A1">
        <w:t>3.14</w:t>
      </w:r>
      <w:r w:rsidR="00C163F6" w:rsidRPr="009F03A4">
        <w:t>)</w:t>
      </w:r>
      <w:r w:rsidR="00AF48A1">
        <w:t>.</w:t>
      </w:r>
      <w:r w:rsidR="00C163F6" w:rsidRPr="009F03A4">
        <w:t xml:space="preserve">  In ihm vereinigen sich Person und Königreich in vollkommener Weise. </w:t>
      </w:r>
      <w:r w:rsidR="00B0087C">
        <w:t xml:space="preserve">Matthäus </w:t>
      </w:r>
      <w:r w:rsidR="00C163F6" w:rsidRPr="009F03A4">
        <w:t>21</w:t>
      </w:r>
      <w:r w:rsidR="00B0087C">
        <w:t>, 4</w:t>
      </w:r>
      <w:r w:rsidR="00C163F6" w:rsidRPr="009F03A4">
        <w:t>2-44: „</w:t>
      </w:r>
      <w:r w:rsidR="00C163F6" w:rsidRPr="009F03A4">
        <w:rPr>
          <w:szCs w:val="22"/>
        </w:rPr>
        <w:t xml:space="preserve">Der Stein, den die Bauenden verwarfen, dieser wurde zum Haupt[stein] der Ecke. Vom </w:t>
      </w:r>
      <w:r w:rsidR="00C163F6" w:rsidRPr="008308C3">
        <w:t>Herrn her wurde er dieses, und es ist wunderbar in unseren Augen’? 43 Deswegen sage ich euch: Das König</w:t>
      </w:r>
      <w:r w:rsidR="00CC0AC8">
        <w:t>-</w:t>
      </w:r>
      <w:proofErr w:type="spellStart"/>
      <w:r w:rsidR="00C163F6" w:rsidRPr="008308C3">
        <w:t>reich</w:t>
      </w:r>
      <w:proofErr w:type="spellEnd"/>
      <w:r w:rsidR="00C163F6" w:rsidRPr="008308C3">
        <w:t xml:space="preserve"> Gottes wird von euch genommen werden, und es wird einem Volk gegeben werden, das seine Früchte bringen wird. 44 Und der, der auf diesen Stein fällt, wird zerschmettert</w:t>
      </w:r>
      <w:r w:rsidR="00C163F6" w:rsidRPr="009F03A4">
        <w:rPr>
          <w:szCs w:val="22"/>
        </w:rPr>
        <w:t xml:space="preserve"> werden. Aber auf wen er fällt, den wird er zermalmen.“</w:t>
      </w:r>
      <w:r w:rsidR="00C163F6" w:rsidRPr="009F03A4">
        <w:rPr>
          <w:b/>
          <w:bCs/>
        </w:rPr>
        <w:t xml:space="preserve"> </w:t>
      </w:r>
      <w:r w:rsidR="00C163F6" w:rsidRPr="00C668EE">
        <w:t>(Vgl</w:t>
      </w:r>
      <w:r w:rsidR="00C163F6" w:rsidRPr="009F03A4">
        <w:t>. 1</w:t>
      </w:r>
      <w:r w:rsidR="00B0087C">
        <w:t xml:space="preserve">. Petrus </w:t>
      </w:r>
      <w:r w:rsidR="00C163F6" w:rsidRPr="009F03A4">
        <w:t>2</w:t>
      </w:r>
      <w:r w:rsidR="00B0087C">
        <w:t>, 6</w:t>
      </w:r>
      <w:r w:rsidR="00C163F6" w:rsidRPr="009F03A4">
        <w:t xml:space="preserve">-8; </w:t>
      </w:r>
      <w:r w:rsidR="00B0087C">
        <w:t xml:space="preserve">Jesaja </w:t>
      </w:r>
      <w:r w:rsidR="00C163F6" w:rsidRPr="009F03A4">
        <w:t>8</w:t>
      </w:r>
      <w:r w:rsidR="00B0087C">
        <w:t>, 1</w:t>
      </w:r>
      <w:r w:rsidR="00C163F6" w:rsidRPr="009F03A4">
        <w:t>4</w:t>
      </w:r>
      <w:r w:rsidR="0029274B">
        <w:t>.15</w:t>
      </w:r>
      <w:r w:rsidR="00C163F6" w:rsidRPr="009F03A4">
        <w:t>; 28</w:t>
      </w:r>
      <w:r w:rsidR="00B0087C">
        <w:t>, 1</w:t>
      </w:r>
      <w:r w:rsidR="00C163F6" w:rsidRPr="009F03A4">
        <w:t>6.</w:t>
      </w:r>
      <w:r w:rsidR="00C163F6">
        <w:t xml:space="preserve">) </w:t>
      </w:r>
    </w:p>
    <w:p w:rsidR="00C163F6" w:rsidRPr="009F03A4" w:rsidRDefault="00CC0AC8" w:rsidP="00197363">
      <w:pPr>
        <w:jc w:val="both"/>
      </w:pPr>
      <w:r>
        <w:t xml:space="preserve">    </w:t>
      </w:r>
      <w:r w:rsidR="00C163F6" w:rsidRPr="009C3168">
        <w:t xml:space="preserve">Der </w:t>
      </w:r>
      <w:r w:rsidR="00C668EE">
        <w:t xml:space="preserve">Herr, von den Bauleuten Israels </w:t>
      </w:r>
      <w:r w:rsidR="00C163F6">
        <w:t>verworfen</w:t>
      </w:r>
      <w:r w:rsidR="00C668EE">
        <w:t xml:space="preserve">, </w:t>
      </w:r>
      <w:r w:rsidR="00C163F6">
        <w:t>wurde</w:t>
      </w:r>
      <w:r w:rsidR="00C163F6" w:rsidRPr="009C3168">
        <w:t xml:space="preserve"> für </w:t>
      </w:r>
      <w:r w:rsidR="00C668EE">
        <w:t>sein</w:t>
      </w:r>
      <w:r w:rsidR="00C163F6" w:rsidRPr="009C3168">
        <w:t xml:space="preserve"> Volk zum Eckstein. </w:t>
      </w:r>
      <w:r w:rsidR="00C668EE">
        <w:t>Zu ihm</w:t>
      </w:r>
      <w:r w:rsidR="00C163F6" w:rsidRPr="009C3168">
        <w:t xml:space="preserve"> kommen weitere Steine hinzu. </w:t>
      </w:r>
      <w:r w:rsidR="00C668EE">
        <w:t>E</w:t>
      </w:r>
      <w:r w:rsidR="00C163F6" w:rsidRPr="009C3168">
        <w:t xml:space="preserve">ines Tages </w:t>
      </w:r>
      <w:r w:rsidR="00C163F6">
        <w:t xml:space="preserve">wird </w:t>
      </w:r>
      <w:r w:rsidR="00C668EE">
        <w:t>d</w:t>
      </w:r>
      <w:r w:rsidR="00C163F6" w:rsidRPr="009C3168">
        <w:t xml:space="preserve">er Stein </w:t>
      </w:r>
      <w:r w:rsidR="00C668EE">
        <w:t xml:space="preserve">Christus als Richter </w:t>
      </w:r>
      <w:r w:rsidR="00C163F6" w:rsidRPr="009C3168">
        <w:t>wiederkomme</w:t>
      </w:r>
      <w:r>
        <w:t xml:space="preserve">n. Dann wird </w:t>
      </w:r>
      <w:r w:rsidR="00B0087C">
        <w:t xml:space="preserve">Matthäus </w:t>
      </w:r>
      <w:r w:rsidR="0029274B">
        <w:t>21</w:t>
      </w:r>
      <w:r w:rsidR="00B0087C">
        <w:t>, 4</w:t>
      </w:r>
      <w:r w:rsidR="0029274B">
        <w:t>4 erfüllt werden</w:t>
      </w:r>
      <w:r w:rsidR="00C163F6" w:rsidRPr="009F03A4">
        <w:t>: „Und der, der auf diesen Stein fällt, wird zerschmettert werden. Aber auf wen er fällt, den wird er zermalmen.“</w:t>
      </w:r>
      <w:r w:rsidR="00C163F6">
        <w:t xml:space="preserve"> </w:t>
      </w:r>
    </w:p>
    <w:p w:rsidR="007D5592" w:rsidRPr="007D5592" w:rsidRDefault="007D5592" w:rsidP="00197363">
      <w:pPr>
        <w:jc w:val="both"/>
        <w:rPr>
          <w:sz w:val="8"/>
        </w:rPr>
      </w:pPr>
    </w:p>
    <w:p w:rsidR="00C163F6" w:rsidRPr="009C3168" w:rsidRDefault="00C668EE" w:rsidP="00197363">
      <w:pPr>
        <w:jc w:val="both"/>
        <w:rPr>
          <w:szCs w:val="24"/>
        </w:rPr>
      </w:pPr>
      <w:r w:rsidRPr="00C668EE">
        <w:t xml:space="preserve">V. </w:t>
      </w:r>
      <w:r w:rsidR="00C163F6" w:rsidRPr="00C668EE">
        <w:t>45M: „…und</w:t>
      </w:r>
      <w:r w:rsidR="00C163F6" w:rsidRPr="006169DE">
        <w:rPr>
          <w:lang w:val="de-CH" w:eastAsia="de-DE" w:bidi="he-IL"/>
        </w:rPr>
        <w:t xml:space="preserve"> das Eisen, die Bronze, den Ton, das Silber und das Gold zermalmte.</w:t>
      </w:r>
      <w:r w:rsidR="00C163F6">
        <w:rPr>
          <w:lang w:val="de-CH" w:eastAsia="de-DE" w:bidi="he-IL"/>
        </w:rPr>
        <w:t>“</w:t>
      </w:r>
      <w:r w:rsidR="00C163F6" w:rsidRPr="006169DE">
        <w:rPr>
          <w:lang w:val="de-CH" w:eastAsia="de-DE" w:bidi="he-IL"/>
        </w:rPr>
        <w:t xml:space="preserve"> </w:t>
      </w:r>
    </w:p>
    <w:p w:rsidR="00C163F6" w:rsidRPr="009C3168" w:rsidRDefault="00C163F6" w:rsidP="00197363">
      <w:pPr>
        <w:jc w:val="both"/>
      </w:pPr>
      <w:r>
        <w:t xml:space="preserve">    </w:t>
      </w:r>
      <w:r w:rsidRPr="009C3168">
        <w:t xml:space="preserve">Gemäß V. 34 werden die Füße getroffen – nicht der Kopf. Hier aber wird gesagt, dass alles getroffen wird. Das bedeutet, dass </w:t>
      </w:r>
      <w:r>
        <w:t>am Ende</w:t>
      </w:r>
      <w:r w:rsidRPr="009C3168">
        <w:t xml:space="preserve"> letztlich alle Reiche </w:t>
      </w:r>
      <w:r>
        <w:t>besiegt bleiben</w:t>
      </w:r>
      <w:r w:rsidRPr="009C3168">
        <w:t xml:space="preserve">. </w:t>
      </w:r>
    </w:p>
    <w:p w:rsidR="00C163F6" w:rsidRPr="007D5592" w:rsidRDefault="00C163F6" w:rsidP="00197363">
      <w:pPr>
        <w:jc w:val="both"/>
        <w:rPr>
          <w:sz w:val="8"/>
        </w:rPr>
      </w:pPr>
    </w:p>
    <w:p w:rsidR="00C163F6" w:rsidRDefault="00C668EE" w:rsidP="00197363">
      <w:pPr>
        <w:jc w:val="both"/>
        <w:rPr>
          <w:color w:val="0000FF"/>
        </w:rPr>
      </w:pPr>
      <w:r>
        <w:rPr>
          <w:lang w:val="de-CH" w:eastAsia="de-DE" w:bidi="he-IL"/>
        </w:rPr>
        <w:t>V. 45E: „</w:t>
      </w:r>
      <w:r w:rsidR="0029274B">
        <w:rPr>
          <w:lang w:val="de-CH" w:eastAsia="de-DE" w:bidi="he-IL"/>
        </w:rPr>
        <w:t>Der</w:t>
      </w:r>
      <w:r w:rsidR="00C163F6" w:rsidRPr="006169DE">
        <w:rPr>
          <w:lang w:val="de-CH" w:eastAsia="de-DE" w:bidi="he-IL"/>
        </w:rPr>
        <w:t xml:space="preserve"> große Gott hat dem König kundgetan, was nach diesem geschehen wird. Der Traum ist sicher, und seine Deutung ist zuverlässig</w:t>
      </w:r>
      <w:r w:rsidR="00C163F6" w:rsidRPr="009C3168">
        <w:rPr>
          <w:szCs w:val="24"/>
        </w:rPr>
        <w:t>.</w:t>
      </w:r>
      <w:r w:rsidR="00C163F6" w:rsidRPr="009C3168">
        <w:t>“</w:t>
      </w:r>
      <w:r w:rsidR="00C163F6" w:rsidRPr="009C3168">
        <w:rPr>
          <w:color w:val="0000FF"/>
        </w:rPr>
        <w:t xml:space="preserve"> </w:t>
      </w:r>
    </w:p>
    <w:p w:rsidR="00DC0070" w:rsidRPr="00DC0070" w:rsidRDefault="00DC0070" w:rsidP="00197363">
      <w:pPr>
        <w:jc w:val="both"/>
        <w:rPr>
          <w:color w:val="0000FF"/>
          <w:sz w:val="8"/>
        </w:rPr>
      </w:pPr>
    </w:p>
    <w:p w:rsidR="00C163F6" w:rsidRPr="009C3168" w:rsidRDefault="00C163F6" w:rsidP="00197363">
      <w:pPr>
        <w:pStyle w:val="berschrift5"/>
        <w:jc w:val="both"/>
      </w:pPr>
      <w:r>
        <w:t>F</w:t>
      </w:r>
      <w:r w:rsidRPr="009C3168">
        <w:t xml:space="preserve">ünf Lektionen aus dem Traumbild </w:t>
      </w:r>
    </w:p>
    <w:p w:rsidR="00CD13F8" w:rsidRPr="00CD13F8" w:rsidRDefault="00CD13F8" w:rsidP="00CD13F8">
      <w:pPr>
        <w:jc w:val="both"/>
        <w:rPr>
          <w:sz w:val="8"/>
        </w:rPr>
      </w:pPr>
    </w:p>
    <w:p w:rsidR="00C163F6" w:rsidRDefault="00C163F6" w:rsidP="00197363">
      <w:pPr>
        <w:jc w:val="both"/>
      </w:pPr>
      <w:r>
        <w:t xml:space="preserve">    </w:t>
      </w:r>
      <w:r w:rsidRPr="009C3168">
        <w:t>1.</w:t>
      </w:r>
      <w:r w:rsidR="00E01C77">
        <w:t xml:space="preserve"> </w:t>
      </w:r>
      <w:r w:rsidRPr="009C3168">
        <w:t xml:space="preserve">Es </w:t>
      </w:r>
      <w:r w:rsidR="00E01C77">
        <w:t>gibt</w:t>
      </w:r>
      <w:r w:rsidRPr="009C3168">
        <w:t xml:space="preserve"> eine</w:t>
      </w:r>
      <w:r>
        <w:t xml:space="preserve"> Folge von </w:t>
      </w:r>
      <w:r w:rsidR="00C668EE">
        <w:t>verschiedenen Königr</w:t>
      </w:r>
      <w:r>
        <w:t>eichen</w:t>
      </w:r>
      <w:r w:rsidR="00C668EE">
        <w:t xml:space="preserve"> und politischen Mächten</w:t>
      </w:r>
      <w:r>
        <w:t xml:space="preserve">, nicht </w:t>
      </w:r>
      <w:r w:rsidRPr="00FC007D">
        <w:rPr>
          <w:i/>
        </w:rPr>
        <w:t>ein</w:t>
      </w:r>
      <w:r w:rsidRPr="009C3168">
        <w:t xml:space="preserve"> kontinuierliches </w:t>
      </w:r>
      <w:r w:rsidR="00E01C77">
        <w:t xml:space="preserve">Reich </w:t>
      </w:r>
      <w:r w:rsidRPr="009C3168">
        <w:t xml:space="preserve">bis zum Ende. </w:t>
      </w:r>
    </w:p>
    <w:p w:rsidR="00C163F6" w:rsidRDefault="00C163F6" w:rsidP="00197363">
      <w:pPr>
        <w:jc w:val="both"/>
      </w:pPr>
      <w:r>
        <w:t xml:space="preserve">    </w:t>
      </w:r>
      <w:r w:rsidRPr="009C3168">
        <w:t>2.</w:t>
      </w:r>
      <w:r w:rsidR="00E01C77">
        <w:t xml:space="preserve"> </w:t>
      </w:r>
      <w:r w:rsidRPr="009C3168">
        <w:t xml:space="preserve">Kein politisches System ist wirklich stabil. Die </w:t>
      </w:r>
      <w:r>
        <w:t>Königreiche</w:t>
      </w:r>
      <w:r w:rsidRPr="009C3168">
        <w:t xml:space="preserve"> sind zwar groß, majestätisch, außergewöhnlich und intelligent, gleichzeitig aber </w:t>
      </w:r>
      <w:r w:rsidRPr="00C668EE">
        <w:t>instabil</w:t>
      </w:r>
      <w:r w:rsidRPr="009C3168">
        <w:t xml:space="preserve">. Der Koloss steht auf wackligen Füßen und Zehen. </w:t>
      </w:r>
      <w:r w:rsidR="00C668EE">
        <w:t>(</w:t>
      </w:r>
      <w:r w:rsidRPr="009C3168">
        <w:t xml:space="preserve">Zehen </w:t>
      </w:r>
      <w:r w:rsidR="00C668EE">
        <w:t xml:space="preserve">sind </w:t>
      </w:r>
      <w:r w:rsidRPr="009C3168">
        <w:t>zu</w:t>
      </w:r>
      <w:r>
        <w:t>ständig für das Gleichgewicht.)</w:t>
      </w:r>
      <w:r w:rsidR="00C668EE">
        <w:t xml:space="preserve"> </w:t>
      </w:r>
    </w:p>
    <w:p w:rsidR="00C163F6" w:rsidRPr="00474F49" w:rsidRDefault="00C163F6" w:rsidP="00197363">
      <w:pPr>
        <w:jc w:val="both"/>
        <w:rPr>
          <w:sz w:val="18"/>
        </w:rPr>
      </w:pPr>
      <w:r>
        <w:t xml:space="preserve">    </w:t>
      </w:r>
      <w:r w:rsidRPr="009C3168">
        <w:t>3.</w:t>
      </w:r>
      <w:r w:rsidR="00E01C77">
        <w:t xml:space="preserve"> </w:t>
      </w:r>
      <w:r w:rsidRPr="009C3168">
        <w:t>Die Reiche</w:t>
      </w:r>
      <w:r w:rsidR="00C668EE">
        <w:t xml:space="preserve"> – vom babylonischen bis zum </w:t>
      </w:r>
      <w:proofErr w:type="spellStart"/>
      <w:r w:rsidR="00C668EE">
        <w:t>seleukidischen</w:t>
      </w:r>
      <w:proofErr w:type="spellEnd"/>
      <w:r w:rsidR="00C668EE">
        <w:t xml:space="preserve"> –</w:t>
      </w:r>
      <w:r w:rsidRPr="009C3168">
        <w:t xml:space="preserve"> nehmen an Qualit</w:t>
      </w:r>
      <w:r>
        <w:t xml:space="preserve">ät ab, werden wertloser, </w:t>
      </w:r>
      <w:r w:rsidR="00C668EE">
        <w:t xml:space="preserve">aber </w:t>
      </w:r>
      <w:r>
        <w:t xml:space="preserve">härter. </w:t>
      </w:r>
      <w:r w:rsidRPr="009C3168">
        <w:t xml:space="preserve">Es </w:t>
      </w:r>
      <w:r w:rsidR="00CC0AC8">
        <w:t>besteht eine Abwärtsentwicklung,</w:t>
      </w:r>
      <w:r w:rsidRPr="009C3168">
        <w:t xml:space="preserve"> zwar nicht </w:t>
      </w:r>
      <w:r w:rsidRPr="00CC0AC8">
        <w:rPr>
          <w:i/>
        </w:rPr>
        <w:t>linear</w:t>
      </w:r>
      <w:r w:rsidRPr="009C3168">
        <w:t xml:space="preserve"> nach unten, aber dennoch nach unten. </w:t>
      </w:r>
      <w:r>
        <w:t xml:space="preserve">Das </w:t>
      </w:r>
      <w:r w:rsidRPr="009C3168">
        <w:t xml:space="preserve">„Metall“ – </w:t>
      </w:r>
      <w:r>
        <w:t>betont</w:t>
      </w:r>
      <w:r w:rsidRPr="009C3168">
        <w:t xml:space="preserve"> den äu</w:t>
      </w:r>
      <w:r w:rsidR="00E01C77">
        <w:t>ßeren Glanz dieser Reiche</w:t>
      </w:r>
      <w:r w:rsidR="00CC0AC8">
        <w:t>. (Zu Gold/</w:t>
      </w:r>
      <w:r w:rsidR="00C668EE">
        <w:t xml:space="preserve">Silber vgl. </w:t>
      </w:r>
      <w:r w:rsidR="00C668EE">
        <w:rPr>
          <w:lang w:eastAsia="de-DE" w:bidi="he-IL"/>
        </w:rPr>
        <w:t>Mal 3</w:t>
      </w:r>
      <w:r w:rsidR="00B0087C">
        <w:rPr>
          <w:lang w:eastAsia="de-DE" w:bidi="he-IL"/>
        </w:rPr>
        <w:t>, 3</w:t>
      </w:r>
      <w:r w:rsidR="00E01C77">
        <w:rPr>
          <w:lang w:eastAsia="de-DE" w:bidi="he-IL"/>
        </w:rPr>
        <w:t>,</w:t>
      </w:r>
      <w:r w:rsidR="00C668EE">
        <w:rPr>
          <w:lang w:eastAsia="de-DE" w:bidi="he-IL"/>
        </w:rPr>
        <w:t xml:space="preserve"> </w:t>
      </w:r>
      <w:r w:rsidR="00B0087C">
        <w:rPr>
          <w:lang w:eastAsia="de-DE" w:bidi="he-IL"/>
        </w:rPr>
        <w:t xml:space="preserve">Jesaja </w:t>
      </w:r>
      <w:r w:rsidR="00C668EE">
        <w:rPr>
          <w:lang w:eastAsia="de-DE" w:bidi="he-IL"/>
        </w:rPr>
        <w:t>1</w:t>
      </w:r>
      <w:r w:rsidR="00B0087C">
        <w:rPr>
          <w:lang w:eastAsia="de-DE" w:bidi="he-IL"/>
        </w:rPr>
        <w:t>, 2</w:t>
      </w:r>
      <w:r w:rsidR="00C668EE">
        <w:rPr>
          <w:lang w:eastAsia="de-DE" w:bidi="he-IL"/>
        </w:rPr>
        <w:t xml:space="preserve">2; zu </w:t>
      </w:r>
      <w:r w:rsidR="00CC0AC8">
        <w:rPr>
          <w:lang w:eastAsia="de-DE" w:bidi="he-IL"/>
        </w:rPr>
        <w:t>Bronze</w:t>
      </w:r>
      <w:r w:rsidR="00C668EE">
        <w:rPr>
          <w:lang w:eastAsia="de-DE" w:bidi="he-IL"/>
        </w:rPr>
        <w:t xml:space="preserve">/Eisen vgl. </w:t>
      </w:r>
      <w:r w:rsidR="00B0087C">
        <w:rPr>
          <w:lang w:eastAsia="de-DE" w:bidi="he-IL"/>
        </w:rPr>
        <w:t xml:space="preserve">Jeremia </w:t>
      </w:r>
      <w:r w:rsidR="00E01C77">
        <w:rPr>
          <w:lang w:eastAsia="de-DE" w:bidi="he-IL"/>
        </w:rPr>
        <w:t>6</w:t>
      </w:r>
      <w:r w:rsidR="00B0087C">
        <w:rPr>
          <w:lang w:eastAsia="de-DE" w:bidi="he-IL"/>
        </w:rPr>
        <w:t>, 2</w:t>
      </w:r>
      <w:r w:rsidR="00E01C77">
        <w:rPr>
          <w:lang w:eastAsia="de-DE" w:bidi="he-IL"/>
        </w:rPr>
        <w:t>8,</w:t>
      </w:r>
      <w:r w:rsidR="00C668EE">
        <w:rPr>
          <w:lang w:eastAsia="de-DE" w:bidi="he-IL"/>
        </w:rPr>
        <w:t xml:space="preserve"> </w:t>
      </w:r>
      <w:proofErr w:type="spellStart"/>
      <w:r w:rsidR="00C668EE">
        <w:rPr>
          <w:lang w:eastAsia="de-DE" w:bidi="he-IL"/>
        </w:rPr>
        <w:t>Hes</w:t>
      </w:r>
      <w:proofErr w:type="spellEnd"/>
      <w:r w:rsidR="00C668EE">
        <w:rPr>
          <w:lang w:eastAsia="de-DE" w:bidi="he-IL"/>
        </w:rPr>
        <w:t xml:space="preserve"> 22</w:t>
      </w:r>
      <w:r w:rsidR="00B0087C">
        <w:rPr>
          <w:lang w:eastAsia="de-DE" w:bidi="he-IL"/>
        </w:rPr>
        <w:t>, 1</w:t>
      </w:r>
      <w:r w:rsidR="00C668EE">
        <w:rPr>
          <w:lang w:eastAsia="de-DE" w:bidi="he-IL"/>
        </w:rPr>
        <w:t>8</w:t>
      </w:r>
      <w:r w:rsidR="00CC0AC8">
        <w:rPr>
          <w:lang w:eastAsia="de-DE" w:bidi="he-IL"/>
        </w:rPr>
        <w:t xml:space="preserve">; </w:t>
      </w:r>
      <w:r w:rsidR="00B0087C">
        <w:rPr>
          <w:lang w:eastAsia="de-DE" w:bidi="he-IL"/>
        </w:rPr>
        <w:t xml:space="preserve">Jesaja </w:t>
      </w:r>
      <w:r w:rsidR="00C668EE">
        <w:rPr>
          <w:lang w:eastAsia="de-DE" w:bidi="he-IL"/>
        </w:rPr>
        <w:t>48</w:t>
      </w:r>
      <w:r w:rsidR="00B0087C">
        <w:rPr>
          <w:lang w:eastAsia="de-DE" w:bidi="he-IL"/>
        </w:rPr>
        <w:t>, 4</w:t>
      </w:r>
      <w:r w:rsidR="00CC0AC8">
        <w:rPr>
          <w:lang w:eastAsia="de-DE" w:bidi="he-IL"/>
        </w:rPr>
        <w:t>.)</w:t>
      </w:r>
      <w:r w:rsidR="00E01C77">
        <w:rPr>
          <w:lang w:eastAsia="de-DE" w:bidi="he-IL"/>
        </w:rPr>
        <w:t xml:space="preserve"> </w:t>
      </w:r>
      <w:r w:rsidR="00E01C77" w:rsidRPr="00E01C77">
        <w:t>Das letzte der vier Reiche ist hart, aber</w:t>
      </w:r>
      <w:r w:rsidRPr="00E01C77">
        <w:t xml:space="preserve"> </w:t>
      </w:r>
      <w:r w:rsidR="00CC0AC8">
        <w:t xml:space="preserve">(wie die </w:t>
      </w:r>
      <w:r w:rsidR="00CC0AC8" w:rsidRPr="00474F49">
        <w:t>V</w:t>
      </w:r>
      <w:r w:rsidR="00CC0AC8">
        <w:t xml:space="preserve">ermischung von Eisen mit Ton zeigt) </w:t>
      </w:r>
      <w:r w:rsidRPr="00E01C77">
        <w:t>unbeständig</w:t>
      </w:r>
      <w:r w:rsidR="00CC0AC8">
        <w:t xml:space="preserve">, </w:t>
      </w:r>
      <w:r w:rsidRPr="00E01C77">
        <w:t>unstabil</w:t>
      </w:r>
      <w:r w:rsidR="00CC0AC8">
        <w:t>.</w:t>
      </w:r>
      <w:r w:rsidR="00CC0AC8" w:rsidRPr="00474F49">
        <w:t xml:space="preserve"> </w:t>
      </w:r>
    </w:p>
    <w:p w:rsidR="00C163F6" w:rsidRPr="00E01C77" w:rsidRDefault="00EC7644" w:rsidP="00197363">
      <w:pPr>
        <w:jc w:val="both"/>
      </w:pPr>
      <w:r>
        <w:t xml:space="preserve">    </w:t>
      </w:r>
      <w:r w:rsidR="00C163F6" w:rsidRPr="009C3168">
        <w:t>4.</w:t>
      </w:r>
      <w:r w:rsidR="00E01C77">
        <w:t xml:space="preserve"> </w:t>
      </w:r>
      <w:r w:rsidR="00C163F6" w:rsidRPr="009C3168">
        <w:t xml:space="preserve">Keine Herrschaft währt länger als Gott es will. </w:t>
      </w:r>
      <w:r w:rsidR="00E01C77" w:rsidRPr="00E01C77">
        <w:rPr>
          <w:i/>
        </w:rPr>
        <w:t>Er</w:t>
      </w:r>
      <w:r w:rsidR="00C163F6" w:rsidRPr="009C3168">
        <w:t xml:space="preserve"> bestimmt </w:t>
      </w:r>
      <w:r w:rsidR="00C163F6" w:rsidRPr="00E01C77">
        <w:t xml:space="preserve">die </w:t>
      </w:r>
      <w:r w:rsidR="00E01C77" w:rsidRPr="00E01C77">
        <w:rPr>
          <w:i/>
        </w:rPr>
        <w:t>Dauer</w:t>
      </w:r>
      <w:r w:rsidR="00AF48A1">
        <w:t>.</w:t>
      </w:r>
      <w:r w:rsidR="00C163F6" w:rsidRPr="00E01C77">
        <w:t xml:space="preserve"> </w:t>
      </w:r>
      <w:r w:rsidR="00AF48A1">
        <w:t>E</w:t>
      </w:r>
      <w:r w:rsidR="00C163F6" w:rsidRPr="00E01C77">
        <w:t xml:space="preserve">r begrenzt die </w:t>
      </w:r>
      <w:r w:rsidR="00C163F6" w:rsidRPr="00E01C77">
        <w:rPr>
          <w:i/>
        </w:rPr>
        <w:t>Amtszeit</w:t>
      </w:r>
      <w:r w:rsidR="00C163F6" w:rsidRPr="00E01C77">
        <w:t xml:space="preserve"> </w:t>
      </w:r>
      <w:r>
        <w:t>jedes</w:t>
      </w:r>
      <w:r w:rsidR="00C163F6" w:rsidRPr="00E01C77">
        <w:t xml:space="preserve"> </w:t>
      </w:r>
      <w:r w:rsidR="00C163F6" w:rsidRPr="00E01C77">
        <w:rPr>
          <w:szCs w:val="24"/>
        </w:rPr>
        <w:t xml:space="preserve">Herrschers. </w:t>
      </w:r>
      <w:r>
        <w:t>Er</w:t>
      </w:r>
      <w:r w:rsidR="00C163F6" w:rsidRPr="00E01C77">
        <w:t xml:space="preserve"> setzt den </w:t>
      </w:r>
      <w:r w:rsidR="00E01C77" w:rsidRPr="00E01C77">
        <w:t xml:space="preserve">Weltmächten </w:t>
      </w:r>
      <w:r w:rsidR="00C163F6" w:rsidRPr="00E01C77">
        <w:t xml:space="preserve">ihr </w:t>
      </w:r>
      <w:r w:rsidR="00E01C77" w:rsidRPr="00E01C77">
        <w:t xml:space="preserve">jeweiliges </w:t>
      </w:r>
      <w:r w:rsidR="00C163F6" w:rsidRPr="00E01C77">
        <w:t xml:space="preserve">Ende. </w:t>
      </w:r>
    </w:p>
    <w:p w:rsidR="00C163F6" w:rsidRPr="009C3168" w:rsidRDefault="00EC7644" w:rsidP="00197363">
      <w:pPr>
        <w:jc w:val="both"/>
      </w:pPr>
      <w:r>
        <w:t xml:space="preserve">    </w:t>
      </w:r>
      <w:r w:rsidR="00C163F6" w:rsidRPr="00E01C77">
        <w:t>5.</w:t>
      </w:r>
      <w:r w:rsidR="00E01C77" w:rsidRPr="00E01C77">
        <w:t xml:space="preserve"> </w:t>
      </w:r>
      <w:r w:rsidR="00C163F6" w:rsidRPr="00E01C77">
        <w:t>Schlussendlich wird Gott ein Königreich errichten, das ewig</w:t>
      </w:r>
      <w:r w:rsidR="00DC7862">
        <w:t>lich</w:t>
      </w:r>
      <w:r w:rsidR="00C163F6" w:rsidRPr="00E01C77">
        <w:t xml:space="preserve"> bestehen bleibt. Aber es </w:t>
      </w:r>
      <w:r w:rsidR="00E01C77" w:rsidRPr="00E01C77">
        <w:t>entsteh</w:t>
      </w:r>
      <w:r w:rsidR="00E01C77">
        <w:t>t</w:t>
      </w:r>
      <w:r w:rsidR="00E01C77" w:rsidRPr="00E01C77">
        <w:t xml:space="preserve"> </w:t>
      </w:r>
      <w:r w:rsidR="00C163F6" w:rsidRPr="00E01C77">
        <w:t>nicht</w:t>
      </w:r>
      <w:r w:rsidR="00DC7862">
        <w:t xml:space="preserve"> so</w:t>
      </w:r>
      <w:r w:rsidR="00C163F6" w:rsidRPr="00E01C77">
        <w:t xml:space="preserve">, dass es sich aus den politischen Reichen langsam entwickelt, </w:t>
      </w:r>
      <w:proofErr w:type="spellStart"/>
      <w:r w:rsidR="00C163F6" w:rsidRPr="00E01C77">
        <w:t>son</w:t>
      </w:r>
      <w:r w:rsidR="00DC7862">
        <w:t>-</w:t>
      </w:r>
      <w:r w:rsidR="00C163F6" w:rsidRPr="00E01C77">
        <w:t>dern</w:t>
      </w:r>
      <w:proofErr w:type="spellEnd"/>
      <w:r w:rsidR="00C163F6" w:rsidRPr="009C3168">
        <w:t xml:space="preserve"> </w:t>
      </w:r>
      <w:r w:rsidR="00DC7862">
        <w:t xml:space="preserve">es </w:t>
      </w:r>
      <w:r w:rsidR="00C163F6" w:rsidRPr="00E01C77">
        <w:t>kommt von außen</w:t>
      </w:r>
      <w:r w:rsidR="00C163F6" w:rsidRPr="009C3168">
        <w:t>. Der Stein zerschmettert den „Menschenkoloss“ mit Gewalt</w:t>
      </w:r>
      <w:r w:rsidR="00E01C77">
        <w:t>. Er selber</w:t>
      </w:r>
      <w:r w:rsidR="00C163F6" w:rsidRPr="009C3168">
        <w:t xml:space="preserve"> ist nicht Teil des Kolosses. </w:t>
      </w:r>
      <w:r w:rsidR="00E01C77">
        <w:t>Er</w:t>
      </w:r>
      <w:r w:rsidR="00C163F6" w:rsidRPr="009C3168">
        <w:t xml:space="preserve"> wird zu einem </w:t>
      </w:r>
      <w:r w:rsidR="00E01C77">
        <w:t>großen Berge und füllt die Erde –</w:t>
      </w:r>
      <w:r w:rsidR="00AF48A1">
        <w:t xml:space="preserve"> </w:t>
      </w:r>
      <w:r w:rsidR="00C163F6" w:rsidRPr="009C3168">
        <w:t xml:space="preserve">nicht in einem </w:t>
      </w:r>
      <w:r w:rsidR="00E01C77">
        <w:t>jahrhunderte</w:t>
      </w:r>
      <w:r w:rsidR="00C163F6" w:rsidRPr="009C3168">
        <w:t xml:space="preserve">langen Prozess und </w:t>
      </w:r>
      <w:r w:rsidR="00C163F6" w:rsidRPr="00E01C77">
        <w:t>nicht parallel</w:t>
      </w:r>
      <w:r w:rsidR="00C163F6" w:rsidRPr="009C3168">
        <w:t xml:space="preserve"> zum Bestehen der vier Reiche, sondern </w:t>
      </w:r>
      <w:r w:rsidR="00C163F6" w:rsidRPr="00E01C77">
        <w:rPr>
          <w:i/>
        </w:rPr>
        <w:t>nach</w:t>
      </w:r>
      <w:r w:rsidR="00C163F6" w:rsidRPr="009C3168">
        <w:t xml:space="preserve"> deren Zerschlagung. </w:t>
      </w:r>
      <w:r w:rsidR="00E01C77">
        <w:t>In der Prophetie ist also</w:t>
      </w:r>
      <w:r w:rsidR="00C163F6" w:rsidRPr="009C3168">
        <w:t xml:space="preserve"> der Schlusspunkt, die Vollendung des messianischen Königreiches </w:t>
      </w:r>
      <w:r w:rsidR="00E01C77">
        <w:t>im Blickfeld</w:t>
      </w:r>
      <w:r w:rsidR="00C163F6" w:rsidRPr="009C3168">
        <w:t xml:space="preserve">. </w:t>
      </w:r>
    </w:p>
    <w:p w:rsidR="00C163F6" w:rsidRPr="009C3168" w:rsidRDefault="00C163F6" w:rsidP="00197363">
      <w:pPr>
        <w:pStyle w:val="berschrift5"/>
        <w:jc w:val="both"/>
      </w:pPr>
      <w:r w:rsidRPr="009C3168">
        <w:lastRenderedPageBreak/>
        <w:t>Schlussfolgerungen</w:t>
      </w:r>
    </w:p>
    <w:p w:rsidR="00CD13F8" w:rsidRPr="00CD13F8" w:rsidRDefault="00CD13F8" w:rsidP="00CD13F8">
      <w:pPr>
        <w:jc w:val="both"/>
        <w:rPr>
          <w:sz w:val="8"/>
        </w:rPr>
      </w:pPr>
    </w:p>
    <w:p w:rsidR="00C163F6" w:rsidRPr="009C3168" w:rsidRDefault="00C163F6" w:rsidP="00197363">
      <w:pPr>
        <w:jc w:val="both"/>
      </w:pPr>
      <w:r w:rsidRPr="00E01C77">
        <w:t>Nicht</w:t>
      </w:r>
      <w:r w:rsidRPr="009C3168">
        <w:t xml:space="preserve"> in den polit</w:t>
      </w:r>
      <w:r>
        <w:t>ischen</w:t>
      </w:r>
      <w:r w:rsidRPr="009C3168">
        <w:t xml:space="preserve"> Systemen der Welt ist letzte </w:t>
      </w:r>
      <w:proofErr w:type="spellStart"/>
      <w:r w:rsidRPr="009C3168">
        <w:t>Stabili</w:t>
      </w:r>
      <w:proofErr w:type="spellEnd"/>
      <w:r w:rsidR="00DC7862">
        <w:t>-</w:t>
      </w:r>
      <w:r w:rsidRPr="009C3168">
        <w:t>tät – auch nicht in der Demokratie. Daher</w:t>
      </w:r>
      <w:r>
        <w:t xml:space="preserve"> sollten wir für d</w:t>
      </w:r>
      <w:r w:rsidRPr="009C3168">
        <w:t>ie Politiker</w:t>
      </w:r>
      <w:r>
        <w:t xml:space="preserve"> beten</w:t>
      </w:r>
      <w:r w:rsidRPr="009C3168">
        <w:t>. Wofür konkret?</w:t>
      </w:r>
      <w:r>
        <w:t xml:space="preserve"> </w:t>
      </w:r>
      <w:r w:rsidR="00DC7862">
        <w:t>Z</w:t>
      </w:r>
      <w:r w:rsidR="00EC7644">
        <w:t xml:space="preserve">. B. </w:t>
      </w:r>
      <w:r w:rsidR="00DC7862">
        <w:t>für</w:t>
      </w:r>
      <w:r w:rsidRPr="009C3168">
        <w:t xml:space="preserve"> ruhige Zeiten zur ungestörten Verbreitung des Evangeliums</w:t>
      </w:r>
      <w:r>
        <w:t xml:space="preserve"> (</w:t>
      </w:r>
      <w:r w:rsidRPr="009C3168">
        <w:t>1</w:t>
      </w:r>
      <w:r w:rsidR="00B0087C">
        <w:t xml:space="preserve">. Timotheus </w:t>
      </w:r>
      <w:r w:rsidRPr="009C3168">
        <w:t>2</w:t>
      </w:r>
      <w:r w:rsidR="00B0087C">
        <w:t>, 1</w:t>
      </w:r>
      <w:r w:rsidRPr="009C3168">
        <w:t>-4</w:t>
      </w:r>
      <w:r w:rsidR="00E01C77">
        <w:t xml:space="preserve">). </w:t>
      </w:r>
    </w:p>
    <w:p w:rsidR="00E01C77" w:rsidRDefault="00E01C77" w:rsidP="00197363">
      <w:pPr>
        <w:jc w:val="both"/>
      </w:pPr>
      <w:r>
        <w:t xml:space="preserve">    </w:t>
      </w:r>
      <w:r w:rsidR="00C163F6">
        <w:t xml:space="preserve">Nur der </w:t>
      </w:r>
      <w:r w:rsidR="00DC7862">
        <w:t>„</w:t>
      </w:r>
      <w:r w:rsidR="00C163F6" w:rsidRPr="00474F49">
        <w:rPr>
          <w:bCs/>
        </w:rPr>
        <w:t>Stein</w:t>
      </w:r>
      <w:r w:rsidR="00DC7862">
        <w:rPr>
          <w:bCs/>
        </w:rPr>
        <w:t>“</w:t>
      </w:r>
      <w:r w:rsidR="00C163F6">
        <w:rPr>
          <w:b/>
          <w:bCs/>
        </w:rPr>
        <w:t xml:space="preserve"> </w:t>
      </w:r>
      <w:r w:rsidR="00C163F6">
        <w:t>(</w:t>
      </w:r>
      <w:r w:rsidR="0029274B">
        <w:t>bzw.</w:t>
      </w:r>
      <w:r w:rsidR="00C163F6">
        <w:t xml:space="preserve"> sein </w:t>
      </w:r>
      <w:r w:rsidR="00DC7862">
        <w:t>Reich</w:t>
      </w:r>
      <w:r w:rsidR="00C163F6">
        <w:t xml:space="preserve">) </w:t>
      </w:r>
      <w:r w:rsidR="00C163F6" w:rsidRPr="009C3168">
        <w:t xml:space="preserve">ist stabil. Worin besteht die praktische Auswirkung der Stabilität </w:t>
      </w:r>
      <w:r w:rsidR="00C163F6">
        <w:t>dieses</w:t>
      </w:r>
      <w:r w:rsidR="00C163F6" w:rsidRPr="009C3168">
        <w:t xml:space="preserve"> Steines? </w:t>
      </w:r>
    </w:p>
    <w:p w:rsidR="00DC2AA7" w:rsidRDefault="00E01C77" w:rsidP="00197363">
      <w:pPr>
        <w:jc w:val="both"/>
      </w:pPr>
      <w:r>
        <w:t xml:space="preserve">    </w:t>
      </w:r>
      <w:r w:rsidR="00C163F6" w:rsidRPr="009C3168">
        <w:t xml:space="preserve">a) Wer an ihn glaubt, wird nicht zu Schanden werden, </w:t>
      </w:r>
      <w:r>
        <w:t>d. h., er wird z</w:t>
      </w:r>
      <w:r w:rsidR="00C163F6" w:rsidRPr="009C3168">
        <w:t xml:space="preserve">uletzt </w:t>
      </w:r>
      <w:r w:rsidR="00C163F6" w:rsidRPr="00E01C77">
        <w:rPr>
          <w:i/>
        </w:rPr>
        <w:t>nicht</w:t>
      </w:r>
      <w:r w:rsidR="00C163F6" w:rsidRPr="009C3168">
        <w:t xml:space="preserve"> </w:t>
      </w:r>
      <w:r>
        <w:t xml:space="preserve">als Beschämter dastehen, </w:t>
      </w:r>
      <w:r w:rsidR="007D5592">
        <w:t xml:space="preserve">nicht </w:t>
      </w:r>
      <w:r w:rsidR="00DC2AA7">
        <w:t xml:space="preserve">wie einer, </w:t>
      </w:r>
      <w:r w:rsidR="00C163F6" w:rsidRPr="009C3168">
        <w:t xml:space="preserve">der sich </w:t>
      </w:r>
      <w:r w:rsidR="00DC2AA7">
        <w:t>leere Hoffnungen gemacht hat</w:t>
      </w:r>
      <w:r w:rsidR="00C163F6" w:rsidRPr="009C3168">
        <w:t xml:space="preserve"> </w:t>
      </w:r>
      <w:r w:rsidR="00DC2AA7">
        <w:t>(</w:t>
      </w:r>
      <w:r w:rsidR="00C163F6" w:rsidRPr="009C3168">
        <w:t>1</w:t>
      </w:r>
      <w:r w:rsidR="00B0087C">
        <w:t xml:space="preserve">. Petrus </w:t>
      </w:r>
      <w:r w:rsidR="00C163F6" w:rsidRPr="009C3168">
        <w:t>2</w:t>
      </w:r>
      <w:r w:rsidR="00B0087C">
        <w:t>, 6</w:t>
      </w:r>
      <w:r w:rsidR="00C163F6" w:rsidRPr="009C3168">
        <w:t>-8</w:t>
      </w:r>
      <w:r w:rsidR="00DC2AA7">
        <w:t xml:space="preserve">; </w:t>
      </w:r>
      <w:r w:rsidR="00B0087C">
        <w:t xml:space="preserve">Römer </w:t>
      </w:r>
      <w:r w:rsidR="00DC2AA7">
        <w:t>5</w:t>
      </w:r>
      <w:r w:rsidR="00B0087C">
        <w:t>, 3</w:t>
      </w:r>
      <w:r w:rsidR="00DC2AA7">
        <w:t>-11)</w:t>
      </w:r>
      <w:r w:rsidR="00C163F6" w:rsidRPr="009C3168">
        <w:t xml:space="preserve">. </w:t>
      </w:r>
    </w:p>
    <w:p w:rsidR="00DC2AA7" w:rsidRDefault="00DC2AA7" w:rsidP="00197363">
      <w:pPr>
        <w:jc w:val="both"/>
        <w:rPr>
          <w:lang w:eastAsia="de-CH" w:bidi="he-IL"/>
        </w:rPr>
      </w:pPr>
      <w:r>
        <w:t xml:space="preserve">    </w:t>
      </w:r>
      <w:r w:rsidR="00C163F6" w:rsidRPr="009C3168">
        <w:t>b) Wer an ihn glaubt, muss n</w:t>
      </w:r>
      <w:r w:rsidR="00C163F6">
        <w:t xml:space="preserve">icht </w:t>
      </w:r>
      <w:r w:rsidR="00EC7644">
        <w:t>hastig eilen</w:t>
      </w:r>
      <w:r w:rsidR="00C163F6">
        <w:t xml:space="preserve">. </w:t>
      </w:r>
      <w:r>
        <w:t>(</w:t>
      </w:r>
      <w:r w:rsidR="00B0087C">
        <w:t xml:space="preserve">Jesaja </w:t>
      </w:r>
      <w:r w:rsidR="00C163F6">
        <w:t>28</w:t>
      </w:r>
      <w:r w:rsidR="00B0087C">
        <w:t>, 6</w:t>
      </w:r>
      <w:r w:rsidR="00C163F6">
        <w:t>: „</w:t>
      </w:r>
      <w:r w:rsidR="00C163F6" w:rsidRPr="009C3168">
        <w:t xml:space="preserve">Darum sagt mein Herr, </w:t>
      </w:r>
      <w:r w:rsidR="00C163F6">
        <w:t xml:space="preserve">Jahweh, so: </w:t>
      </w:r>
      <w:r w:rsidR="00C163F6" w:rsidRPr="009C3168">
        <w:t xml:space="preserve">Siehe! – Ich bin es, der in </w:t>
      </w:r>
      <w:proofErr w:type="spellStart"/>
      <w:r w:rsidR="00C163F6" w:rsidRPr="009C3168">
        <w:t>Zijon</w:t>
      </w:r>
      <w:proofErr w:type="spellEnd"/>
      <w:r w:rsidR="00C163F6" w:rsidRPr="009C3168">
        <w:t xml:space="preserve"> einen Grundstein legt, einen erprobten/bewährten </w:t>
      </w:r>
      <w:r w:rsidR="0029274B">
        <w:t>‹</w:t>
      </w:r>
      <w:r w:rsidR="00C163F6" w:rsidRPr="009C3168">
        <w:t>und erprobenden</w:t>
      </w:r>
      <w:r w:rsidR="0029274B">
        <w:t>›</w:t>
      </w:r>
      <w:r w:rsidR="00C163F6" w:rsidRPr="009C3168">
        <w:t xml:space="preserve"> Stein, einen kostbaren Eckstein, </w:t>
      </w:r>
      <w:r w:rsidR="00C163F6" w:rsidRPr="009C3168">
        <w:rPr>
          <w:lang w:eastAsia="de-CH" w:bidi="he-IL"/>
        </w:rPr>
        <w:t>einen, [der] ein [trefflich] gegründetes Fundament [ist]</w:t>
      </w:r>
      <w:r w:rsidR="00C163F6" w:rsidRPr="009C3168">
        <w:t>. Der, der vertraut [</w:t>
      </w:r>
      <w:r w:rsidR="0029274B">
        <w:t xml:space="preserve">d. h.: </w:t>
      </w:r>
      <w:r w:rsidR="00C163F6" w:rsidRPr="009C3168">
        <w:t>beständig vertraut]</w:t>
      </w:r>
      <w:r w:rsidR="007D5592">
        <w:t>,</w:t>
      </w:r>
      <w:r w:rsidR="00C163F6" w:rsidRPr="009C3168">
        <w:t xml:space="preserve"> wird nicht ent</w:t>
      </w:r>
      <w:r w:rsidR="007D5592">
        <w:t>weichen [</w:t>
      </w:r>
      <w:proofErr w:type="gramStart"/>
      <w:r w:rsidR="007D5592">
        <w:t>o.:</w:t>
      </w:r>
      <w:proofErr w:type="gramEnd"/>
      <w:r w:rsidR="007D5592">
        <w:t xml:space="preserve"> </w:t>
      </w:r>
      <w:r w:rsidR="0029274B">
        <w:t xml:space="preserve">wird </w:t>
      </w:r>
      <w:r w:rsidR="007D5592">
        <w:t>nicht Eile haben</w:t>
      </w:r>
      <w:r w:rsidR="00C163F6" w:rsidRPr="009C3168">
        <w:t>]</w:t>
      </w:r>
      <w:r w:rsidR="00C163F6" w:rsidRPr="009C3168">
        <w:rPr>
          <w:lang w:eastAsia="de-CH" w:bidi="he-IL"/>
        </w:rPr>
        <w:t>.</w:t>
      </w:r>
      <w:r w:rsidR="00C163F6">
        <w:rPr>
          <w:lang w:eastAsia="de-CH" w:bidi="he-IL"/>
        </w:rPr>
        <w:t xml:space="preserve">“ </w:t>
      </w:r>
    </w:p>
    <w:p w:rsidR="00C163F6" w:rsidRDefault="00DC2AA7" w:rsidP="00197363">
      <w:pPr>
        <w:jc w:val="both"/>
      </w:pPr>
      <w:r>
        <w:rPr>
          <w:lang w:eastAsia="de-CH" w:bidi="he-IL"/>
        </w:rPr>
        <w:t xml:space="preserve">    </w:t>
      </w:r>
      <w:r w:rsidR="0029274B">
        <w:t>So manche Christen</w:t>
      </w:r>
      <w:r w:rsidR="007D5592">
        <w:t xml:space="preserve"> irren </w:t>
      </w:r>
      <w:r w:rsidR="00DC7862">
        <w:t xml:space="preserve">hastig </w:t>
      </w:r>
      <w:r w:rsidR="007D5592">
        <w:t>umher</w:t>
      </w:r>
      <w:r w:rsidR="00DC7862">
        <w:t xml:space="preserve">, </w:t>
      </w:r>
      <w:r w:rsidR="00C163F6" w:rsidRPr="009C3168">
        <w:t xml:space="preserve">eilen </w:t>
      </w:r>
      <w:r w:rsidR="0029274B">
        <w:t xml:space="preserve">durch die Welt </w:t>
      </w:r>
      <w:r w:rsidR="00C163F6" w:rsidRPr="009C3168">
        <w:t xml:space="preserve">und lassen den Herrn zurück, </w:t>
      </w:r>
      <w:r w:rsidR="007D5592">
        <w:t>bauen nicht auf den Ecks</w:t>
      </w:r>
      <w:r w:rsidR="00C163F6" w:rsidRPr="009C3168">
        <w:t xml:space="preserve">tein </w:t>
      </w:r>
      <w:r w:rsidR="007D5592">
        <w:t xml:space="preserve">Christus </w:t>
      </w:r>
      <w:r w:rsidR="00C163F6" w:rsidRPr="009C3168">
        <w:t xml:space="preserve">und verlieren </w:t>
      </w:r>
      <w:r w:rsidR="0029274B">
        <w:t>ihre</w:t>
      </w:r>
      <w:r w:rsidR="00C163F6" w:rsidRPr="009C3168">
        <w:t xml:space="preserve"> Stabilität. Wo finde</w:t>
      </w:r>
      <w:r w:rsidR="0029274B">
        <w:t>t</w:t>
      </w:r>
      <w:r w:rsidR="00DC7862">
        <w:t xml:space="preserve"> </w:t>
      </w:r>
      <w:r w:rsidR="0029274B">
        <w:t>man</w:t>
      </w:r>
      <w:r w:rsidR="00C163F6" w:rsidRPr="009C3168">
        <w:t xml:space="preserve"> Stab</w:t>
      </w:r>
      <w:r w:rsidR="00C163F6">
        <w:t xml:space="preserve">ilität in </w:t>
      </w:r>
      <w:r w:rsidR="0029274B">
        <w:t>dem hastigen</w:t>
      </w:r>
      <w:r w:rsidR="00C163F6">
        <w:t xml:space="preserve"> Leben? Nur </w:t>
      </w:r>
      <w:r>
        <w:t>dort, wo</w:t>
      </w:r>
      <w:r w:rsidR="00C163F6" w:rsidRPr="009C3168">
        <w:t xml:space="preserve"> wir stille werden </w:t>
      </w:r>
      <w:r>
        <w:t xml:space="preserve">– </w:t>
      </w:r>
      <w:r w:rsidR="00C163F6">
        <w:t xml:space="preserve">„zu </w:t>
      </w:r>
      <w:r w:rsidR="00C163F6" w:rsidRPr="009C3168">
        <w:t>ihm kommend …</w:t>
      </w:r>
      <w:r w:rsidR="00C163F6">
        <w:t>“ (</w:t>
      </w:r>
      <w:r w:rsidR="00C163F6" w:rsidRPr="009C3168">
        <w:t>1</w:t>
      </w:r>
      <w:r w:rsidR="00B0087C">
        <w:t xml:space="preserve">. Petrus </w:t>
      </w:r>
      <w:r w:rsidR="00C163F6" w:rsidRPr="009C3168">
        <w:t>2</w:t>
      </w:r>
      <w:r w:rsidR="00B0087C">
        <w:t>, 4</w:t>
      </w:r>
      <w:r w:rsidR="00C163F6">
        <w:t>).</w:t>
      </w:r>
      <w:r w:rsidR="0029274B">
        <w:t xml:space="preserve"> </w:t>
      </w:r>
    </w:p>
    <w:p w:rsidR="00DC0070" w:rsidRPr="00DC0070" w:rsidRDefault="00DC0070" w:rsidP="00197363">
      <w:pPr>
        <w:jc w:val="both"/>
        <w:rPr>
          <w:color w:val="0000FF"/>
          <w:sz w:val="8"/>
        </w:rPr>
      </w:pPr>
    </w:p>
    <w:p w:rsidR="00C163F6" w:rsidRPr="009C3168" w:rsidRDefault="00C163F6" w:rsidP="00197363">
      <w:pPr>
        <w:pStyle w:val="berschrift4"/>
        <w:jc w:val="both"/>
      </w:pPr>
      <w:r w:rsidRPr="009C3168">
        <w:t>Die Reaktion des Königs: 2</w:t>
      </w:r>
      <w:r w:rsidR="00B0087C">
        <w:t>, 4</w:t>
      </w:r>
      <w:r w:rsidRPr="009C3168">
        <w:t>6-49</w:t>
      </w:r>
    </w:p>
    <w:p w:rsidR="008308C3" w:rsidRPr="008308C3" w:rsidRDefault="008308C3" w:rsidP="00197363">
      <w:pPr>
        <w:jc w:val="both"/>
        <w:rPr>
          <w:sz w:val="8"/>
        </w:rPr>
      </w:pPr>
    </w:p>
    <w:p w:rsidR="00C163F6" w:rsidRPr="009C3168" w:rsidRDefault="00DC2AA7" w:rsidP="00197363">
      <w:pPr>
        <w:jc w:val="both"/>
        <w:rPr>
          <w:color w:val="0000FF"/>
        </w:rPr>
      </w:pPr>
      <w:r w:rsidRPr="00DC2AA7">
        <w:t xml:space="preserve">V. </w:t>
      </w:r>
      <w:r w:rsidR="00C163F6" w:rsidRPr="00DC2AA7">
        <w:t>46</w:t>
      </w:r>
      <w:r>
        <w:t xml:space="preserve">: </w:t>
      </w:r>
      <w:r w:rsidR="00DC7862">
        <w:t>„</w:t>
      </w:r>
      <w:r w:rsidR="00C163F6" w:rsidRPr="00DC2AA7">
        <w:t>Da fiel</w:t>
      </w:r>
      <w:r w:rsidR="00C163F6" w:rsidRPr="009C3168">
        <w:t xml:space="preserve"> der König Nebukadnezar nieder auf sein Angesicht und verneigte sich tief vor Daniel und sprach, man solle ihm </w:t>
      </w:r>
      <w:r w:rsidR="00DC7862">
        <w:t>G</w:t>
      </w:r>
      <w:r w:rsidR="00C163F6" w:rsidRPr="009C3168">
        <w:t xml:space="preserve">aben und </w:t>
      </w:r>
      <w:r w:rsidR="00C163F6" w:rsidRPr="00DC2AA7">
        <w:t xml:space="preserve">Wohlgerüche </w:t>
      </w:r>
      <w:r w:rsidR="00C163F6" w:rsidRPr="009C3168">
        <w:t>darbringen.</w:t>
      </w:r>
      <w:r w:rsidR="00C163F6" w:rsidRPr="009C3168">
        <w:rPr>
          <w:color w:val="0000FF"/>
        </w:rPr>
        <w:t xml:space="preserve"> </w:t>
      </w:r>
      <w:r w:rsidR="00C163F6" w:rsidRPr="009C3168">
        <w:t>Der Köni</w:t>
      </w:r>
      <w:r>
        <w:t xml:space="preserve">g antwortete Daniel und sagte: </w:t>
      </w:r>
      <w:r w:rsidR="00DC7862">
        <w:t>‚</w:t>
      </w:r>
      <w:r w:rsidR="00C163F6" w:rsidRPr="009C3168">
        <w:t>Wahrheit ist’s, dass euer Gott der Gott der Götter ist und der Herr der Könige, und ein Offenbarer der Geheimnisse, da du dieses Gehei</w:t>
      </w:r>
      <w:r>
        <w:t>mnis zu offenbaren vermochtest</w:t>
      </w:r>
      <w:proofErr w:type="gramStart"/>
      <w:r>
        <w:t>.</w:t>
      </w:r>
      <w:r w:rsidR="00DC7862">
        <w:t>‘</w:t>
      </w:r>
      <w:proofErr w:type="gramEnd"/>
      <w:r>
        <w:t xml:space="preserve"> </w:t>
      </w:r>
      <w:r w:rsidR="00C163F6" w:rsidRPr="00DC2AA7">
        <w:t xml:space="preserve">48 Dann machte der König den Daniel groß und gab ihm viele große Geschenke, und er setzte ihn zum Herrscher über die ganze Provinz Babel und zum Obervorsteher über alle Weisen von Babel. </w:t>
      </w:r>
      <w:r>
        <w:t xml:space="preserve">49 </w:t>
      </w:r>
      <w:r w:rsidRPr="00DC2AA7">
        <w:t>A</w:t>
      </w:r>
      <w:r w:rsidR="00C163F6" w:rsidRPr="00DC2AA7">
        <w:t xml:space="preserve">ber Daniel erbat sich vom König, dass er </w:t>
      </w:r>
      <w:proofErr w:type="spellStart"/>
      <w:r w:rsidR="00C163F6" w:rsidRPr="00DC2AA7">
        <w:t>Sadrach</w:t>
      </w:r>
      <w:proofErr w:type="spellEnd"/>
      <w:r w:rsidR="00C163F6" w:rsidRPr="00DC2AA7">
        <w:t xml:space="preserve">, </w:t>
      </w:r>
      <w:proofErr w:type="spellStart"/>
      <w:r w:rsidR="00C163F6" w:rsidRPr="00DC2AA7">
        <w:t>Mesach</w:t>
      </w:r>
      <w:proofErr w:type="spellEnd"/>
      <w:r w:rsidR="00C163F6" w:rsidRPr="00DC2AA7">
        <w:t xml:space="preserve"> und Abednego über die Verwaltung der Provinz Babel setze. Daniel aber </w:t>
      </w:r>
      <w:r>
        <w:t>verblieb</w:t>
      </w:r>
      <w:r w:rsidR="00C163F6" w:rsidRPr="00DC2AA7">
        <w:t xml:space="preserve"> im Tore des Königs.</w:t>
      </w:r>
      <w:r>
        <w:t>“</w:t>
      </w:r>
      <w:r w:rsidR="00C163F6" w:rsidRPr="009C3168">
        <w:rPr>
          <w:color w:val="0000FF"/>
        </w:rPr>
        <w:t xml:space="preserve"> </w:t>
      </w:r>
    </w:p>
    <w:p w:rsidR="00AD3A86" w:rsidRDefault="00DC2AA7" w:rsidP="00197363">
      <w:pPr>
        <w:jc w:val="both"/>
      </w:pPr>
      <w:r>
        <w:t xml:space="preserve">    </w:t>
      </w:r>
      <w:r w:rsidR="00C163F6" w:rsidRPr="009C3168">
        <w:t xml:space="preserve">Gottes Name </w:t>
      </w:r>
      <w:r w:rsidR="00C163F6" w:rsidRPr="0029274B">
        <w:t>und</w:t>
      </w:r>
      <w:r w:rsidR="00C163F6" w:rsidRPr="009C3168">
        <w:t xml:space="preserve"> die Heil</w:t>
      </w:r>
      <w:r w:rsidR="00DC7862">
        <w:t>igen des Höchsten</w:t>
      </w:r>
      <w:r w:rsidR="0029274B">
        <w:t xml:space="preserve"> (</w:t>
      </w:r>
      <w:r w:rsidR="0029274B" w:rsidRPr="009C3168">
        <w:t xml:space="preserve">Daniel </w:t>
      </w:r>
      <w:r w:rsidR="0029274B">
        <w:t xml:space="preserve">und seine Freunde) </w:t>
      </w:r>
      <w:r w:rsidR="00DC7862">
        <w:t xml:space="preserve">werden erhöht; </w:t>
      </w:r>
      <w:r w:rsidR="00C163F6" w:rsidRPr="0029274B">
        <w:t>in K. 7</w:t>
      </w:r>
      <w:r w:rsidR="00C163F6" w:rsidRPr="00DC2AA7">
        <w:rPr>
          <w:i/>
        </w:rPr>
        <w:t xml:space="preserve"> </w:t>
      </w:r>
      <w:r w:rsidR="0029274B">
        <w:t>erfahren wir, dass</w:t>
      </w:r>
      <w:r w:rsidR="00AD3A86">
        <w:rPr>
          <w:i/>
        </w:rPr>
        <w:t xml:space="preserve"> </w:t>
      </w:r>
      <w:r w:rsidR="00DC7862">
        <w:rPr>
          <w:i/>
        </w:rPr>
        <w:t>alle</w:t>
      </w:r>
      <w:r w:rsidR="00C163F6" w:rsidRPr="00DC2AA7">
        <w:rPr>
          <w:i/>
        </w:rPr>
        <w:t xml:space="preserve"> Heiligen</w:t>
      </w:r>
      <w:r>
        <w:t xml:space="preserve"> </w:t>
      </w:r>
      <w:r w:rsidR="00DC7862">
        <w:t>erhöht</w:t>
      </w:r>
      <w:r w:rsidR="0029274B">
        <w:t xml:space="preserve"> werden, </w:t>
      </w:r>
      <w:r>
        <w:t xml:space="preserve">zusammen </w:t>
      </w:r>
      <w:r w:rsidR="00C163F6" w:rsidRPr="009C3168">
        <w:t>mit dem Menschensohn</w:t>
      </w:r>
      <w:r w:rsidR="00DC7862">
        <w:t xml:space="preserve">. </w:t>
      </w:r>
      <w:r w:rsidR="00C163F6" w:rsidRPr="009C3168">
        <w:t xml:space="preserve">Gott ist und bleibt der Höchste des Himmels (V. 44), der große Gott (V. 45), der Gott der Götter (V. 47). Aber er lässt sein Volk an seiner Hoheit </w:t>
      </w:r>
      <w:r w:rsidR="00AD3A86">
        <w:t xml:space="preserve">und Regierung </w:t>
      </w:r>
      <w:r w:rsidR="00C163F6" w:rsidRPr="009C3168">
        <w:t xml:space="preserve">teilnehmen. </w:t>
      </w:r>
    </w:p>
    <w:p w:rsidR="00A577DB" w:rsidRDefault="00AD3A86" w:rsidP="00197363">
      <w:pPr>
        <w:jc w:val="both"/>
      </w:pPr>
      <w:r>
        <w:t xml:space="preserve">    </w:t>
      </w:r>
      <w:r w:rsidR="00DC2AA7" w:rsidRPr="009C3168">
        <w:t xml:space="preserve">Der König machte Daniel </w:t>
      </w:r>
      <w:r w:rsidR="007D5592">
        <w:t>„</w:t>
      </w:r>
      <w:r w:rsidR="00DC7862">
        <w:t xml:space="preserve">groß“ und </w:t>
      </w:r>
      <w:r w:rsidR="00DC2AA7">
        <w:t xml:space="preserve">gab ihm </w:t>
      </w:r>
      <w:r w:rsidR="007D5592">
        <w:t>„</w:t>
      </w:r>
      <w:r w:rsidR="00DC2AA7">
        <w:t>große</w:t>
      </w:r>
      <w:r w:rsidR="007D5592">
        <w:t>“</w:t>
      </w:r>
      <w:r w:rsidR="00DC2AA7">
        <w:t xml:space="preserve"> Geschenke. </w:t>
      </w:r>
      <w:r w:rsidR="00C163F6" w:rsidRPr="00DC7862">
        <w:rPr>
          <w:i/>
        </w:rPr>
        <w:t>Größe</w:t>
      </w:r>
      <w:r w:rsidR="00C163F6" w:rsidRPr="009C3168">
        <w:t xml:space="preserve"> ist ein wichtiges Thema in der Bibel </w:t>
      </w:r>
      <w:r w:rsidR="00DC2AA7">
        <w:t>– und in Babel (2</w:t>
      </w:r>
      <w:r w:rsidR="00B0087C">
        <w:t>, 3</w:t>
      </w:r>
      <w:r w:rsidR="00DC2AA7">
        <w:t>1; 3</w:t>
      </w:r>
      <w:r w:rsidR="00B0087C">
        <w:t>, 1</w:t>
      </w:r>
      <w:r w:rsidR="00DC2AA7">
        <w:t>; 4</w:t>
      </w:r>
      <w:r w:rsidR="00B0087C">
        <w:t>, 7</w:t>
      </w:r>
      <w:r w:rsidR="00DC2AA7">
        <w:t>.8</w:t>
      </w:r>
      <w:r w:rsidR="008C470C">
        <w:t>; 1</w:t>
      </w:r>
      <w:r w:rsidR="00B0087C">
        <w:t xml:space="preserve">. Mose </w:t>
      </w:r>
      <w:r w:rsidR="008C470C">
        <w:t>11</w:t>
      </w:r>
      <w:r w:rsidR="00B0087C">
        <w:t>, 4</w:t>
      </w:r>
      <w:r w:rsidR="00DC2AA7">
        <w:t xml:space="preserve">). </w:t>
      </w:r>
      <w:r w:rsidR="00DC7862">
        <w:t>D</w:t>
      </w:r>
      <w:r w:rsidR="00DC2AA7">
        <w:t>ie Frage stellt sich</w:t>
      </w:r>
      <w:r w:rsidR="0029274B">
        <w:t xml:space="preserve"> uns</w:t>
      </w:r>
      <w:r w:rsidR="00DC2AA7">
        <w:t xml:space="preserve">: </w:t>
      </w:r>
      <w:r w:rsidR="00C163F6" w:rsidRPr="009C3168">
        <w:t xml:space="preserve">Was ist wahre Größe? </w:t>
      </w:r>
      <w:r>
        <w:t>W</w:t>
      </w:r>
      <w:r w:rsidR="00C163F6" w:rsidRPr="009C3168">
        <w:t>elcher Art Größe</w:t>
      </w:r>
      <w:r>
        <w:t xml:space="preserve"> ist es</w:t>
      </w:r>
      <w:r w:rsidR="00C163F6" w:rsidRPr="009C3168">
        <w:t>, die Macht und Einfluss in der Gesellschaft</w:t>
      </w:r>
      <w:r w:rsidRPr="00AD3A86">
        <w:t xml:space="preserve"> </w:t>
      </w:r>
      <w:r w:rsidRPr="009C3168">
        <w:t>hat</w:t>
      </w:r>
      <w:r w:rsidR="00C163F6" w:rsidRPr="009C3168">
        <w:t xml:space="preserve">? </w:t>
      </w:r>
      <w:r w:rsidR="0029274B">
        <w:t>W</w:t>
      </w:r>
      <w:r w:rsidR="00DC7862">
        <w:t xml:space="preserve">ir erinnern uns an </w:t>
      </w:r>
      <w:r w:rsidR="00DC2AA7">
        <w:t>Josef</w:t>
      </w:r>
      <w:r>
        <w:t xml:space="preserve"> </w:t>
      </w:r>
      <w:r w:rsidR="00A577DB">
        <w:t>in der</w:t>
      </w:r>
      <w:r w:rsidRPr="009C3168">
        <w:t xml:space="preserve"> </w:t>
      </w:r>
      <w:r>
        <w:t xml:space="preserve">damals </w:t>
      </w:r>
      <w:r w:rsidRPr="009C3168">
        <w:t>führenden Weltmacht Ägypten</w:t>
      </w:r>
      <w:r w:rsidRPr="00AD3A86">
        <w:t xml:space="preserve"> </w:t>
      </w:r>
      <w:r>
        <w:t>(</w:t>
      </w:r>
      <w:r w:rsidR="00C163F6" w:rsidRPr="009C3168">
        <w:t>1</w:t>
      </w:r>
      <w:r w:rsidR="00B0087C">
        <w:t xml:space="preserve">. Mose </w:t>
      </w:r>
      <w:r w:rsidR="00C163F6" w:rsidRPr="009C3168">
        <w:t>39</w:t>
      </w:r>
      <w:r w:rsidR="00DC2AA7">
        <w:t>-41</w:t>
      </w:r>
      <w:r w:rsidR="00A577DB">
        <w:t xml:space="preserve">). </w:t>
      </w:r>
      <w:r>
        <w:t xml:space="preserve">Worin bestand </w:t>
      </w:r>
      <w:r w:rsidR="008C470C">
        <w:t xml:space="preserve">die </w:t>
      </w:r>
      <w:r w:rsidR="008C470C" w:rsidRPr="009C3168">
        <w:t>wahre Größe</w:t>
      </w:r>
      <w:r w:rsidR="008C470C">
        <w:t xml:space="preserve"> </w:t>
      </w:r>
      <w:r>
        <w:t xml:space="preserve">Josefs und </w:t>
      </w:r>
      <w:r w:rsidR="00C163F6" w:rsidRPr="009C3168">
        <w:t>Daniels</w:t>
      </w:r>
      <w:r>
        <w:t xml:space="preserve">? </w:t>
      </w:r>
    </w:p>
    <w:p w:rsidR="0029274B" w:rsidRDefault="00A577DB" w:rsidP="00197363">
      <w:pPr>
        <w:jc w:val="both"/>
      </w:pPr>
      <w:r>
        <w:t xml:space="preserve">    </w:t>
      </w:r>
      <w:r w:rsidR="00AD3A86">
        <w:t>N</w:t>
      </w:r>
      <w:r w:rsidR="00C163F6" w:rsidRPr="009C3168">
        <w:t>i</w:t>
      </w:r>
      <w:r w:rsidR="00AD3A86">
        <w:t xml:space="preserve">cht in </w:t>
      </w:r>
      <w:r w:rsidR="008C470C">
        <w:t>der</w:t>
      </w:r>
      <w:r w:rsidR="00AD3A86">
        <w:t xml:space="preserve"> äußeren Autorität, sondern </w:t>
      </w:r>
      <w:r w:rsidR="008C470C">
        <w:t>im</w:t>
      </w:r>
      <w:r w:rsidR="00C163F6" w:rsidRPr="009C3168">
        <w:t xml:space="preserve"> </w:t>
      </w:r>
      <w:r w:rsidR="00C163F6" w:rsidRPr="00686557">
        <w:rPr>
          <w:i/>
        </w:rPr>
        <w:t>Charakter</w:t>
      </w:r>
      <w:r w:rsidR="00C163F6" w:rsidRPr="00686557">
        <w:t>!</w:t>
      </w:r>
      <w:r w:rsidR="00686557">
        <w:t xml:space="preserve"> </w:t>
      </w:r>
      <w:r w:rsidR="008C470C">
        <w:t>Sie</w:t>
      </w:r>
      <w:r w:rsidR="00686557" w:rsidRPr="00686557">
        <w:t xml:space="preserve"> gaben </w:t>
      </w:r>
      <w:r w:rsidR="000E373A" w:rsidRPr="00686557">
        <w:t>G</w:t>
      </w:r>
      <w:r w:rsidR="00C163F6" w:rsidRPr="00686557">
        <w:t xml:space="preserve">ott die Ehre. </w:t>
      </w:r>
    </w:p>
    <w:p w:rsidR="0029274B" w:rsidRDefault="0029274B" w:rsidP="00197363">
      <w:pPr>
        <w:jc w:val="both"/>
      </w:pPr>
      <w:r>
        <w:t xml:space="preserve">    </w:t>
      </w:r>
      <w:r w:rsidR="00C163F6" w:rsidRPr="00686557">
        <w:t>Wie kann ich groß werden</w:t>
      </w:r>
      <w:r w:rsidR="00686557" w:rsidRPr="00686557">
        <w:t>? Nicht durch mich selbst</w:t>
      </w:r>
      <w:r w:rsidR="007D5592">
        <w:t>; n</w:t>
      </w:r>
      <w:r w:rsidR="00C163F6" w:rsidRPr="00686557">
        <w:t xml:space="preserve">ur durch </w:t>
      </w:r>
      <w:r w:rsidR="008C470C">
        <w:t>den, der sagte:</w:t>
      </w:r>
      <w:r w:rsidR="00686557" w:rsidRPr="00686557">
        <w:t xml:space="preserve"> „I</w:t>
      </w:r>
      <w:r w:rsidR="00C163F6" w:rsidRPr="00686557">
        <w:t>ch werde deinen Namen groß machen</w:t>
      </w:r>
      <w:r w:rsidR="00686557" w:rsidRPr="00686557">
        <w:t>.“ (1</w:t>
      </w:r>
      <w:r w:rsidR="00B0087C">
        <w:t xml:space="preserve">. Mose </w:t>
      </w:r>
      <w:r w:rsidR="00686557" w:rsidRPr="00686557">
        <w:t>12</w:t>
      </w:r>
      <w:r w:rsidR="00B0087C">
        <w:t>, 2</w:t>
      </w:r>
      <w:r w:rsidR="00686557" w:rsidRPr="00686557">
        <w:t>)</w:t>
      </w:r>
      <w:r>
        <w:t xml:space="preserve"> </w:t>
      </w:r>
      <w:r w:rsidR="00C163F6" w:rsidRPr="00686557">
        <w:t xml:space="preserve">Wahre Größe liegt in dem, </w:t>
      </w:r>
      <w:r w:rsidR="007D5592">
        <w:t>w</w:t>
      </w:r>
      <w:r w:rsidR="00C163F6" w:rsidRPr="00686557">
        <w:t xml:space="preserve">as Gott uns gibt: </w:t>
      </w:r>
      <w:r w:rsidR="00686557" w:rsidRPr="00686557">
        <w:t>G</w:t>
      </w:r>
      <w:r w:rsidR="00C163F6" w:rsidRPr="00686557">
        <w:t xml:space="preserve">nadengaben, </w:t>
      </w:r>
      <w:r w:rsidR="00A577DB" w:rsidRPr="00686557">
        <w:t xml:space="preserve">Aufgaben, </w:t>
      </w:r>
      <w:r w:rsidR="00C163F6" w:rsidRPr="00686557">
        <w:t>Kraft</w:t>
      </w:r>
      <w:r w:rsidR="00686557" w:rsidRPr="00686557">
        <w:t xml:space="preserve"> </w:t>
      </w:r>
      <w:r w:rsidR="00C163F6" w:rsidRPr="00686557">
        <w:t xml:space="preserve">– ob direkt oder </w:t>
      </w:r>
      <w:proofErr w:type="spellStart"/>
      <w:r w:rsidR="00C163F6" w:rsidRPr="00686557">
        <w:t>indi</w:t>
      </w:r>
      <w:r>
        <w:t>-</w:t>
      </w:r>
      <w:r w:rsidR="00C163F6" w:rsidRPr="00686557">
        <w:t>rekt</w:t>
      </w:r>
      <w:proofErr w:type="spellEnd"/>
      <w:r w:rsidR="00C163F6" w:rsidRPr="00686557">
        <w:t>, ob in der Öff</w:t>
      </w:r>
      <w:r w:rsidR="00686557" w:rsidRPr="00686557">
        <w:t>entlichkeit oder im Verborgenen, Beter</w:t>
      </w:r>
      <w:r w:rsidR="00C163F6" w:rsidRPr="00686557">
        <w:t>, di</w:t>
      </w:r>
      <w:r w:rsidR="00686557" w:rsidRPr="00686557">
        <w:t xml:space="preserve">e Gott in sich arbeiten </w:t>
      </w:r>
      <w:r w:rsidR="00EC7644">
        <w:t xml:space="preserve">lassen, können </w:t>
      </w:r>
      <w:r w:rsidR="00686557" w:rsidRPr="00686557">
        <w:t>viel</w:t>
      </w:r>
      <w:r w:rsidR="00EC7644">
        <w:t>es tragen</w:t>
      </w:r>
      <w:r>
        <w:t xml:space="preserve"> und ertragen; ihr Charakter wird geformt</w:t>
      </w:r>
      <w:r w:rsidR="00EC7644">
        <w:t xml:space="preserve">. </w:t>
      </w:r>
    </w:p>
    <w:p w:rsidR="0029274B" w:rsidRDefault="0029274B" w:rsidP="00197363">
      <w:pPr>
        <w:jc w:val="both"/>
      </w:pPr>
      <w:r>
        <w:lastRenderedPageBreak/>
        <w:t xml:space="preserve">    </w:t>
      </w:r>
      <w:r w:rsidR="00C163F6" w:rsidRPr="00686557">
        <w:t xml:space="preserve">Wahre Größe liegt im </w:t>
      </w:r>
      <w:r w:rsidR="00C163F6" w:rsidRPr="00686557">
        <w:rPr>
          <w:i/>
        </w:rPr>
        <w:t>Charakter</w:t>
      </w:r>
      <w:r w:rsidR="00C163F6" w:rsidRPr="00686557">
        <w:t xml:space="preserve"> – und </w:t>
      </w:r>
      <w:r w:rsidR="00EC7644">
        <w:t xml:space="preserve">der </w:t>
      </w:r>
      <w:r>
        <w:t>bleibt</w:t>
      </w:r>
      <w:r w:rsidR="00EC7644">
        <w:t xml:space="preserve"> </w:t>
      </w:r>
      <w:r w:rsidR="007D5592">
        <w:t>nicht selten</w:t>
      </w:r>
      <w:r w:rsidR="00C163F6" w:rsidRPr="00686557">
        <w:t xml:space="preserve"> vor anderen </w:t>
      </w:r>
      <w:r w:rsidR="00686557" w:rsidRPr="00686557">
        <w:t>verborgen</w:t>
      </w:r>
      <w:r w:rsidR="00C163F6" w:rsidRPr="00686557">
        <w:t xml:space="preserve">. </w:t>
      </w:r>
      <w:r w:rsidR="00686557" w:rsidRPr="00686557">
        <w:t>Daniels Charakter</w:t>
      </w:r>
      <w:r w:rsidR="00C163F6" w:rsidRPr="00686557">
        <w:t xml:space="preserve"> hatte </w:t>
      </w:r>
      <w:r w:rsidR="00686557" w:rsidRPr="00686557">
        <w:t>große Auswirkungen im politischen L</w:t>
      </w:r>
      <w:r w:rsidR="00C163F6" w:rsidRPr="00686557">
        <w:t>eben</w:t>
      </w:r>
      <w:r w:rsidR="00C163F6" w:rsidRPr="009C3168">
        <w:t xml:space="preserve"> und in der Gesellschaft Babel</w:t>
      </w:r>
      <w:r w:rsidR="00686557">
        <w:t>s</w:t>
      </w:r>
      <w:r w:rsidR="00C163F6" w:rsidRPr="009C3168">
        <w:t xml:space="preserve">. </w:t>
      </w:r>
      <w:r w:rsidR="00686557">
        <w:t>Seien</w:t>
      </w:r>
      <w:r w:rsidR="00C163F6" w:rsidRPr="009C3168">
        <w:t xml:space="preserve"> wir dankbar für solche Leute! </w:t>
      </w:r>
    </w:p>
    <w:p w:rsidR="008C470C" w:rsidRPr="00152FBF" w:rsidRDefault="008C470C" w:rsidP="0029274B">
      <w:pPr>
        <w:jc w:val="right"/>
        <w:rPr>
          <w:i/>
        </w:rPr>
      </w:pPr>
      <w:r w:rsidRPr="00152FBF">
        <w:rPr>
          <w:i/>
        </w:rPr>
        <w:t>T. Jettel</w:t>
      </w:r>
    </w:p>
    <w:p w:rsidR="00BA57B9" w:rsidRDefault="00BA57B9" w:rsidP="00197363">
      <w:pPr>
        <w:pStyle w:val="berschrift2"/>
        <w:jc w:val="both"/>
      </w:pPr>
      <w:r>
        <w:t>Fragenbeantwortung</w:t>
      </w:r>
    </w:p>
    <w:p w:rsidR="00BA57B9" w:rsidRDefault="00BA57B9" w:rsidP="00197363">
      <w:pPr>
        <w:jc w:val="both"/>
      </w:pPr>
      <w:r w:rsidRPr="00BA57B9">
        <w:rPr>
          <w:b/>
        </w:rPr>
        <w:t>Frage</w:t>
      </w:r>
      <w:r>
        <w:t xml:space="preserve">: Wer ist die Gemeinde Gottes? </w:t>
      </w:r>
    </w:p>
    <w:p w:rsidR="00CD13F8" w:rsidRPr="00CD13F8" w:rsidRDefault="00CD13F8" w:rsidP="00CD13F8">
      <w:pPr>
        <w:jc w:val="both"/>
        <w:rPr>
          <w:sz w:val="8"/>
        </w:rPr>
      </w:pPr>
    </w:p>
    <w:p w:rsidR="00BA57B9" w:rsidRDefault="00996FBC" w:rsidP="00197363">
      <w:pPr>
        <w:suppressAutoHyphens w:val="0"/>
        <w:overflowPunct/>
        <w:jc w:val="both"/>
        <w:textAlignment w:val="auto"/>
      </w:pPr>
      <w:r>
        <w:rPr>
          <w:b/>
        </w:rPr>
        <w:t xml:space="preserve">    </w:t>
      </w:r>
      <w:r w:rsidR="00BA57B9">
        <w:t>Die Gemeinde Gottes ist die Gemeinde Christi. Das Wort „Gemeinde“ bedeutet so viel wie „Schar, Menge“, unabhä</w:t>
      </w:r>
      <w:r w:rsidR="00BA57B9">
        <w:t>n</w:t>
      </w:r>
      <w:r w:rsidR="00BA57B9">
        <w:t>gig davon, ob sie gerade versammelt ist oder nicht. Die G</w:t>
      </w:r>
      <w:r w:rsidR="00BA57B9">
        <w:t>e</w:t>
      </w:r>
      <w:r w:rsidR="00BA57B9">
        <w:t xml:space="preserve">meinde Christi ist die Schar </w:t>
      </w:r>
      <w:r w:rsidR="00A577DB">
        <w:t>der in Christus Erlösten</w:t>
      </w:r>
      <w:r w:rsidR="00BA57B9">
        <w:t xml:space="preserve">, d. h., die Gesamtzahl seiner Jünger. Sie bekamen zu Pfingsten den Heiligen Geist. Alle, die </w:t>
      </w:r>
      <w:r w:rsidR="00A577DB">
        <w:t>seit</w:t>
      </w:r>
      <w:r w:rsidR="00BA57B9">
        <w:t xml:space="preserve"> Pfingsten zum Glauben </w:t>
      </w:r>
      <w:r w:rsidR="00A577DB">
        <w:t>ko</w:t>
      </w:r>
      <w:r w:rsidR="00A577DB">
        <w:t>m</w:t>
      </w:r>
      <w:r w:rsidR="00A577DB">
        <w:t>men</w:t>
      </w:r>
      <w:r>
        <w:t>,</w:t>
      </w:r>
      <w:r w:rsidR="00BA57B9">
        <w:t xml:space="preserve"> w</w:t>
      </w:r>
      <w:r w:rsidR="00A577DB">
        <w:t>e</w:t>
      </w:r>
      <w:r w:rsidR="00BA57B9">
        <w:t xml:space="preserve">rden in jenem Moment seine Jünger und </w:t>
      </w:r>
      <w:r w:rsidR="00A577DB">
        <w:t>der</w:t>
      </w:r>
      <w:r w:rsidR="00BA57B9">
        <w:t xml:space="preserve"> G</w:t>
      </w:r>
      <w:r w:rsidR="00BA57B9">
        <w:t>e</w:t>
      </w:r>
      <w:r w:rsidR="00BA57B9">
        <w:t xml:space="preserve">meinde Christi </w:t>
      </w:r>
      <w:r w:rsidR="00A577DB">
        <w:t xml:space="preserve">am Ort </w:t>
      </w:r>
      <w:r w:rsidR="00BA57B9">
        <w:t>hinzugefügt</w:t>
      </w:r>
      <w:r>
        <w:t xml:space="preserve">. </w:t>
      </w:r>
      <w:r w:rsidR="00B0087C">
        <w:t xml:space="preserve">Apostelgeschichte </w:t>
      </w:r>
      <w:r w:rsidR="00BA57B9">
        <w:t>2</w:t>
      </w:r>
      <w:r w:rsidR="00B0087C">
        <w:t>, 4</w:t>
      </w:r>
      <w:r w:rsidR="00BA57B9" w:rsidRPr="00996FBC">
        <w:t>7: „</w:t>
      </w:r>
      <w:r w:rsidR="00BA57B9" w:rsidRPr="00996FBC">
        <w:rPr>
          <w:lang w:val="de-CH"/>
        </w:rPr>
        <w:t>Und täglich fügte der Herr zur Gemeinde hinzu die, die gerettet wurden.</w:t>
      </w:r>
      <w:r w:rsidR="00BA57B9" w:rsidRPr="00996FBC">
        <w:t xml:space="preserve">“ </w:t>
      </w:r>
      <w:r w:rsidR="00BA57B9" w:rsidRPr="00996FBC">
        <w:rPr>
          <w:lang w:val="de-CH"/>
        </w:rPr>
        <w:t>eig</w:t>
      </w:r>
      <w:r w:rsidR="00B0087C">
        <w:rPr>
          <w:lang w:val="de-CH"/>
        </w:rPr>
        <w:t>en</w:t>
      </w:r>
      <w:r w:rsidR="00BA57B9" w:rsidRPr="00996FBC">
        <w:rPr>
          <w:lang w:val="de-CH"/>
        </w:rPr>
        <w:t>tl</w:t>
      </w:r>
      <w:r w:rsidR="00B0087C">
        <w:rPr>
          <w:lang w:val="de-CH"/>
        </w:rPr>
        <w:t>ich</w:t>
      </w:r>
      <w:r w:rsidR="00BA57B9" w:rsidRPr="00996FBC">
        <w:rPr>
          <w:lang w:val="de-CH"/>
        </w:rPr>
        <w:t xml:space="preserve">: </w:t>
      </w:r>
      <w:r w:rsidR="00BA57B9" w:rsidRPr="00996FBC">
        <w:t xml:space="preserve">„… </w:t>
      </w:r>
      <w:r w:rsidR="00BA57B9" w:rsidRPr="00996FBC">
        <w:rPr>
          <w:lang w:val="de-CH"/>
        </w:rPr>
        <w:t xml:space="preserve">die </w:t>
      </w:r>
      <w:proofErr w:type="spellStart"/>
      <w:r w:rsidR="00BA57B9" w:rsidRPr="00996FBC">
        <w:rPr>
          <w:lang w:val="de-CH"/>
        </w:rPr>
        <w:t>Gerettetwerdenden</w:t>
      </w:r>
      <w:proofErr w:type="spellEnd"/>
      <w:r w:rsidR="00BA57B9" w:rsidRPr="00996FBC">
        <w:t>“; d. h.,</w:t>
      </w:r>
      <w:r w:rsidR="00BA57B9" w:rsidRPr="00996FBC">
        <w:rPr>
          <w:lang w:val="de-CH"/>
        </w:rPr>
        <w:t xml:space="preserve"> während sie gere</w:t>
      </w:r>
      <w:r w:rsidR="00BA57B9" w:rsidRPr="00996FBC">
        <w:rPr>
          <w:lang w:val="de-CH"/>
        </w:rPr>
        <w:t>t</w:t>
      </w:r>
      <w:r w:rsidR="00BA57B9" w:rsidRPr="00996FBC">
        <w:rPr>
          <w:lang w:val="de-CH"/>
        </w:rPr>
        <w:t>tet wurden, war Gott der Handelnde, und im Akt der Rettung tat</w:t>
      </w:r>
      <w:r w:rsidR="00BA57B9" w:rsidRPr="00BA57B9">
        <w:rPr>
          <w:sz w:val="22"/>
          <w:szCs w:val="22"/>
          <w:lang w:val="de-CH" w:eastAsia="de-DE" w:bidi="he-IL"/>
        </w:rPr>
        <w:t xml:space="preserve"> </w:t>
      </w:r>
      <w:r w:rsidR="00BA57B9" w:rsidRPr="00996FBC">
        <w:rPr>
          <w:lang w:val="de-CH"/>
        </w:rPr>
        <w:t>er sie zur Gemeinde hinzu.</w:t>
      </w:r>
      <w:r w:rsidR="00BA57B9" w:rsidRPr="00996FBC">
        <w:t xml:space="preserve"> </w:t>
      </w:r>
      <w:r>
        <w:t>Vgl.</w:t>
      </w:r>
      <w:r w:rsidR="00BA57B9" w:rsidRPr="00996FBC">
        <w:t xml:space="preserve"> 2</w:t>
      </w:r>
      <w:r w:rsidR="00B0087C">
        <w:t>, 4</w:t>
      </w:r>
      <w:r w:rsidR="00BA57B9" w:rsidRPr="00996FBC">
        <w:t>1</w:t>
      </w:r>
      <w:r w:rsidRPr="00996FBC">
        <w:t>M</w:t>
      </w:r>
      <w:r w:rsidR="00BA57B9" w:rsidRPr="00996FBC">
        <w:t xml:space="preserve">: </w:t>
      </w:r>
      <w:r w:rsidRPr="00996FBC">
        <w:t>„</w:t>
      </w:r>
      <w:r w:rsidRPr="00996FBC">
        <w:rPr>
          <w:lang w:val="de-CH"/>
        </w:rPr>
        <w:t>An jenem Tage wurden etwa dreitausend Seelen hinzugefügt.</w:t>
      </w:r>
      <w:r w:rsidRPr="00996FBC">
        <w:t>“</w:t>
      </w:r>
      <w:r w:rsidR="00A577DB">
        <w:t xml:space="preserve"> – zur G</w:t>
      </w:r>
      <w:r w:rsidR="00A577DB">
        <w:t>e</w:t>
      </w:r>
      <w:r w:rsidR="00A577DB">
        <w:t>meinde in Jerusalem. D</w:t>
      </w:r>
      <w:r>
        <w:t>amit wurden sie auch „dem Herrn“ hinzugefügt</w:t>
      </w:r>
      <w:r w:rsidRPr="00996FBC">
        <w:t xml:space="preserve"> </w:t>
      </w:r>
      <w:r>
        <w:t>(</w:t>
      </w:r>
      <w:r w:rsidRPr="00996FBC">
        <w:t>5</w:t>
      </w:r>
      <w:r w:rsidR="00B0087C">
        <w:t>, 4</w:t>
      </w:r>
      <w:r w:rsidRPr="00996FBC">
        <w:t>1A: „</w:t>
      </w:r>
      <w:r w:rsidRPr="00996FBC">
        <w:rPr>
          <w:lang w:val="de-CH"/>
        </w:rPr>
        <w:t>mehr Glaube</w:t>
      </w:r>
      <w:r w:rsidRPr="00996FBC">
        <w:rPr>
          <w:lang w:val="de-CH"/>
        </w:rPr>
        <w:t>n</w:t>
      </w:r>
      <w:r w:rsidRPr="00996FBC">
        <w:rPr>
          <w:lang w:val="de-CH"/>
        </w:rPr>
        <w:t>de wurden aber dem Herrn hinzugefügt”; 11</w:t>
      </w:r>
      <w:r w:rsidR="00B0087C">
        <w:rPr>
          <w:lang w:val="de-CH"/>
        </w:rPr>
        <w:t>, 2</w:t>
      </w:r>
      <w:r w:rsidRPr="00996FBC">
        <w:rPr>
          <w:lang w:val="de-CH"/>
        </w:rPr>
        <w:t>4</w:t>
      </w:r>
      <w:r w:rsidRPr="00996FBC">
        <w:t>M</w:t>
      </w:r>
      <w:r w:rsidRPr="00996FBC">
        <w:rPr>
          <w:lang w:val="de-CH"/>
        </w:rPr>
        <w:t xml:space="preserve">: </w:t>
      </w:r>
      <w:r w:rsidRPr="00996FBC">
        <w:t>„</w:t>
      </w:r>
      <w:r w:rsidRPr="00996FBC">
        <w:rPr>
          <w:lang w:val="de-CH"/>
        </w:rPr>
        <w:t>Und es wurde eine große Menge dem Herrn hinzugefügt.“</w:t>
      </w:r>
      <w:r w:rsidR="00BA57B9" w:rsidRPr="00996FBC">
        <w:t xml:space="preserve">). </w:t>
      </w:r>
    </w:p>
    <w:p w:rsidR="00996FBC" w:rsidRDefault="00996FBC" w:rsidP="00197363">
      <w:pPr>
        <w:jc w:val="both"/>
        <w:rPr>
          <w:b/>
        </w:rPr>
      </w:pPr>
    </w:p>
    <w:p w:rsidR="00996FBC" w:rsidRDefault="00996FBC" w:rsidP="00197363">
      <w:pPr>
        <w:jc w:val="both"/>
      </w:pPr>
      <w:r w:rsidRPr="00BA57B9">
        <w:rPr>
          <w:b/>
        </w:rPr>
        <w:t>Frage</w:t>
      </w:r>
      <w:r>
        <w:t xml:space="preserve">: Wer ist der Leib Jesu Christi? </w:t>
      </w:r>
    </w:p>
    <w:p w:rsidR="00CD13F8" w:rsidRPr="00CD13F8" w:rsidRDefault="00CD13F8" w:rsidP="00197363">
      <w:pPr>
        <w:jc w:val="both"/>
        <w:rPr>
          <w:sz w:val="8"/>
        </w:rPr>
      </w:pPr>
    </w:p>
    <w:p w:rsidR="00996FBC" w:rsidRDefault="00996FBC" w:rsidP="00197363">
      <w:pPr>
        <w:jc w:val="both"/>
      </w:pPr>
      <w:r>
        <w:t xml:space="preserve">    Der Leib Christi ist die Gemeinde Christi</w:t>
      </w:r>
      <w:r w:rsidR="00B7784B">
        <w:t xml:space="preserve">, die Schar der </w:t>
      </w:r>
      <w:r w:rsidR="00A577DB">
        <w:t xml:space="preserve">in Christus </w:t>
      </w:r>
      <w:r w:rsidR="00B7784B">
        <w:t>Erlösten seit Pfingsten</w:t>
      </w:r>
      <w:r>
        <w:t xml:space="preserve">. </w:t>
      </w:r>
      <w:r w:rsidR="00EE1283">
        <w:t xml:space="preserve">Das geht aus </w:t>
      </w:r>
      <w:r w:rsidR="00B0087C">
        <w:t xml:space="preserve">Römer </w:t>
      </w:r>
      <w:r w:rsidR="00B7784B">
        <w:t>12</w:t>
      </w:r>
      <w:r w:rsidR="00B0087C">
        <w:t>, 5</w:t>
      </w:r>
      <w:r w:rsidR="00B7784B">
        <w:t>, 1</w:t>
      </w:r>
      <w:r w:rsidR="00B0087C">
        <w:t xml:space="preserve">. Korinther </w:t>
      </w:r>
      <w:r w:rsidR="00B7784B">
        <w:t>12</w:t>
      </w:r>
      <w:r w:rsidR="00B0087C">
        <w:t>, 2</w:t>
      </w:r>
      <w:r w:rsidR="00B7784B">
        <w:t>7,</w:t>
      </w:r>
      <w:r w:rsidR="00B0087C">
        <w:t xml:space="preserve"> Epheser </w:t>
      </w:r>
      <w:r w:rsidR="00B7784B">
        <w:t>1</w:t>
      </w:r>
      <w:r w:rsidR="00B0087C">
        <w:t>, 2</w:t>
      </w:r>
      <w:r w:rsidR="00B7784B">
        <w:t>3 und 4</w:t>
      </w:r>
      <w:r w:rsidR="00B0087C">
        <w:t>, 4</w:t>
      </w:r>
      <w:r w:rsidR="00EE1283">
        <w:t xml:space="preserve"> hervor. </w:t>
      </w:r>
      <w:r w:rsidR="00B7784B">
        <w:t>Die alttestamentlichen Erlösten werden in der Bibel nicht als Christi „Leib“ bezeichnet</w:t>
      </w:r>
      <w:r w:rsidR="00786428">
        <w:t xml:space="preserve">, woraus </w:t>
      </w:r>
      <w:r w:rsidR="00B7784B">
        <w:t>aber nicht</w:t>
      </w:r>
      <w:r w:rsidR="00786428">
        <w:t xml:space="preserve"> geschlossen werden darf</w:t>
      </w:r>
      <w:r w:rsidR="00B7784B">
        <w:t>, dass sie nicht dasselbe Los in der Herrlichkeit teilen und nicht dieselbe Hoffnung haben</w:t>
      </w:r>
      <w:r w:rsidR="00A577DB">
        <w:t xml:space="preserve"> </w:t>
      </w:r>
      <w:r w:rsidR="00B7784B">
        <w:t>(</w:t>
      </w:r>
      <w:r w:rsidR="00B0087C">
        <w:t xml:space="preserve">Hebräer </w:t>
      </w:r>
      <w:r w:rsidR="00B7784B">
        <w:t>6</w:t>
      </w:r>
      <w:r w:rsidR="00B0087C">
        <w:t>, 1</w:t>
      </w:r>
      <w:r w:rsidR="00B7784B">
        <w:t>1-18; 11</w:t>
      </w:r>
      <w:r w:rsidR="00B0087C">
        <w:t>, 1</w:t>
      </w:r>
      <w:r w:rsidR="00786428">
        <w:t>0.16.39.</w:t>
      </w:r>
      <w:r w:rsidR="00B7784B">
        <w:t>40</w:t>
      </w:r>
      <w:r w:rsidR="00786428">
        <w:t>;</w:t>
      </w:r>
      <w:r w:rsidR="00A577DB">
        <w:t xml:space="preserve"> </w:t>
      </w:r>
      <w:r w:rsidR="00B0087C">
        <w:t xml:space="preserve">Offenbarung </w:t>
      </w:r>
      <w:r w:rsidR="00A577DB">
        <w:t>21-22</w:t>
      </w:r>
      <w:r w:rsidR="00B7784B">
        <w:t>)</w:t>
      </w:r>
      <w:r w:rsidR="00A577DB">
        <w:t>.</w:t>
      </w:r>
      <w:r w:rsidR="00B7784B">
        <w:t xml:space="preserve">  </w:t>
      </w:r>
    </w:p>
    <w:p w:rsidR="00996FBC" w:rsidRDefault="00996FBC" w:rsidP="00197363">
      <w:pPr>
        <w:jc w:val="both"/>
      </w:pPr>
    </w:p>
    <w:p w:rsidR="00996FBC" w:rsidRDefault="00996FBC" w:rsidP="00197363">
      <w:pPr>
        <w:jc w:val="both"/>
      </w:pPr>
      <w:r w:rsidRPr="00BA57B9">
        <w:rPr>
          <w:b/>
        </w:rPr>
        <w:t>Frage</w:t>
      </w:r>
      <w:r>
        <w:t>: Wer ist die Braut des Christus?</w:t>
      </w:r>
    </w:p>
    <w:p w:rsidR="00CD13F8" w:rsidRPr="00CD13F8" w:rsidRDefault="00CD13F8" w:rsidP="00CD13F8">
      <w:pPr>
        <w:jc w:val="both"/>
        <w:rPr>
          <w:sz w:val="8"/>
        </w:rPr>
      </w:pPr>
    </w:p>
    <w:p w:rsidR="00EC753F" w:rsidRDefault="00996FBC" w:rsidP="00197363">
      <w:pPr>
        <w:suppressAutoHyphens w:val="0"/>
        <w:overflowPunct/>
        <w:jc w:val="both"/>
        <w:textAlignment w:val="auto"/>
      </w:pPr>
      <w:r>
        <w:t xml:space="preserve">    Den Ausdruck „die </w:t>
      </w:r>
      <w:r w:rsidR="00E96C61">
        <w:t>Braut des Christus</w:t>
      </w:r>
      <w:r>
        <w:t xml:space="preserve">“ gibt es </w:t>
      </w:r>
      <w:r w:rsidR="004B625C">
        <w:t xml:space="preserve">so </w:t>
      </w:r>
      <w:r>
        <w:t xml:space="preserve">in der Bibel </w:t>
      </w:r>
      <w:r w:rsidR="00E96C61">
        <w:t>nicht</w:t>
      </w:r>
      <w:r w:rsidR="004A0013">
        <w:t>. Aber i</w:t>
      </w:r>
      <w:r w:rsidRPr="0029107E">
        <w:t xml:space="preserve">n </w:t>
      </w:r>
      <w:r w:rsidR="00B0087C">
        <w:t xml:space="preserve">Johannes </w:t>
      </w:r>
      <w:r w:rsidRPr="0029107E">
        <w:t>3</w:t>
      </w:r>
      <w:r w:rsidR="00B0087C">
        <w:t>, 2</w:t>
      </w:r>
      <w:r w:rsidRPr="0029107E">
        <w:t xml:space="preserve">9 vergleicht der Herr Jesus seine </w:t>
      </w:r>
      <w:proofErr w:type="spellStart"/>
      <w:r w:rsidRPr="0029107E">
        <w:t>Jüngerschar</w:t>
      </w:r>
      <w:proofErr w:type="spellEnd"/>
      <w:r w:rsidRPr="0029107E">
        <w:t xml:space="preserve"> mit einer „Braut“ und sich </w:t>
      </w:r>
      <w:r w:rsidR="00A577DB">
        <w:t xml:space="preserve">selbst </w:t>
      </w:r>
      <w:r w:rsidRPr="0029107E">
        <w:t xml:space="preserve">mit dem „Bräutigam“. </w:t>
      </w:r>
      <w:r w:rsidR="00786428">
        <w:t>Un</w:t>
      </w:r>
      <w:r w:rsidR="004B625C">
        <w:t>d</w:t>
      </w:r>
      <w:r w:rsidR="00786428">
        <w:t xml:space="preserve"> i</w:t>
      </w:r>
      <w:r w:rsidRPr="0029107E">
        <w:t xml:space="preserve">n </w:t>
      </w:r>
      <w:r w:rsidR="00B0087C">
        <w:t xml:space="preserve">Offenbarung </w:t>
      </w:r>
      <w:r w:rsidRPr="0029107E">
        <w:t>21</w:t>
      </w:r>
      <w:r w:rsidR="00B0087C">
        <w:t>, 2</w:t>
      </w:r>
      <w:r w:rsidRPr="0029107E">
        <w:t xml:space="preserve"> sieht Johannes „</w:t>
      </w:r>
      <w:r w:rsidRPr="0029107E">
        <w:rPr>
          <w:lang w:val="de-CH"/>
        </w:rPr>
        <w:t xml:space="preserve">die </w:t>
      </w:r>
      <w:r w:rsidRPr="00E96C61">
        <w:t>heilige</w:t>
      </w:r>
      <w:r w:rsidRPr="0029107E">
        <w:rPr>
          <w:lang w:val="de-CH"/>
        </w:rPr>
        <w:t xml:space="preserve"> Stadt, ein neues Jerusalem, wie sie von Gott aus dem Hi</w:t>
      </w:r>
      <w:r w:rsidRPr="0029107E">
        <w:rPr>
          <w:lang w:val="de-CH"/>
        </w:rPr>
        <w:t>m</w:t>
      </w:r>
      <w:r w:rsidRPr="0029107E">
        <w:rPr>
          <w:lang w:val="de-CH"/>
        </w:rPr>
        <w:t>mel niederkam. Sie war bereitet wie eine für ihren Mann geschmückte Braut.</w:t>
      </w:r>
      <w:r w:rsidRPr="0029107E">
        <w:t>“</w:t>
      </w:r>
      <w:r w:rsidR="0029107E" w:rsidRPr="0029107E">
        <w:t xml:space="preserve"> </w:t>
      </w:r>
      <w:r w:rsidR="0029107E">
        <w:t>I</w:t>
      </w:r>
      <w:r w:rsidR="0029107E" w:rsidRPr="0029107E">
        <w:t>n 21</w:t>
      </w:r>
      <w:r w:rsidR="00B0087C">
        <w:t>, 9</w:t>
      </w:r>
      <w:r w:rsidR="0029107E" w:rsidRPr="0029107E">
        <w:t xml:space="preserve">ff </w:t>
      </w:r>
      <w:r w:rsidR="0029107E">
        <w:t>wird diese Stadt</w:t>
      </w:r>
      <w:r w:rsidR="0029107E" w:rsidRPr="0029107E">
        <w:t xml:space="preserve"> „</w:t>
      </w:r>
      <w:r w:rsidR="00786428">
        <w:t xml:space="preserve">die </w:t>
      </w:r>
      <w:r w:rsidR="0029107E" w:rsidRPr="0029107E">
        <w:t>Braut“ (</w:t>
      </w:r>
      <w:r w:rsidR="0029107E">
        <w:t>22</w:t>
      </w:r>
      <w:r w:rsidR="00B0087C">
        <w:t>, 1</w:t>
      </w:r>
      <w:r w:rsidR="0029107E">
        <w:t>7</w:t>
      </w:r>
      <w:r w:rsidR="0029107E" w:rsidRPr="0029107E">
        <w:t xml:space="preserve">) </w:t>
      </w:r>
      <w:r w:rsidR="0029107E">
        <w:t>sowie</w:t>
      </w:r>
      <w:r w:rsidR="0029107E" w:rsidRPr="0029107E">
        <w:t xml:space="preserve"> „die Frau des Lammes“ (21</w:t>
      </w:r>
      <w:r w:rsidR="00B0087C">
        <w:t>, 9</w:t>
      </w:r>
      <w:r w:rsidR="00786428">
        <w:t>)</w:t>
      </w:r>
      <w:r w:rsidR="0029107E">
        <w:t xml:space="preserve"> </w:t>
      </w:r>
      <w:r w:rsidR="00786428">
        <w:t xml:space="preserve">genannt. </w:t>
      </w:r>
      <w:r w:rsidR="0029107E">
        <w:t xml:space="preserve">Sie wird </w:t>
      </w:r>
      <w:r w:rsidR="00786428">
        <w:t>dort</w:t>
      </w:r>
      <w:r w:rsidR="0029107E">
        <w:t xml:space="preserve"> </w:t>
      </w:r>
      <w:r w:rsidR="0029107E" w:rsidRPr="0029107E">
        <w:t>näher beschrieben. Derselbe Ausdruck („seine Frau“)</w:t>
      </w:r>
      <w:r w:rsidR="0029107E">
        <w:t xml:space="preserve"> </w:t>
      </w:r>
      <w:r w:rsidR="0029107E" w:rsidRPr="0029107E">
        <w:t>findet sich in 19</w:t>
      </w:r>
      <w:r w:rsidR="00B0087C">
        <w:t>, 7</w:t>
      </w:r>
      <w:r w:rsidR="0029107E" w:rsidRPr="0029107E">
        <w:t>.</w:t>
      </w:r>
      <w:r w:rsidR="00EC753F">
        <w:t xml:space="preserve"> </w:t>
      </w:r>
    </w:p>
    <w:p w:rsidR="00EC753F" w:rsidRDefault="00EC753F" w:rsidP="00197363">
      <w:pPr>
        <w:suppressAutoHyphens w:val="0"/>
        <w:overflowPunct/>
        <w:jc w:val="both"/>
        <w:textAlignment w:val="auto"/>
      </w:pPr>
      <w:r>
        <w:t xml:space="preserve">    Die „Braut“ in </w:t>
      </w:r>
      <w:r w:rsidR="00B0087C">
        <w:t xml:space="preserve">Offenbarung </w:t>
      </w:r>
      <w:r>
        <w:t xml:space="preserve">19-22 ist die gesamte Schar der Erlösten. </w:t>
      </w:r>
      <w:r w:rsidR="00E96C61">
        <w:t>Die Braut ist die</w:t>
      </w:r>
      <w:r>
        <w:t xml:space="preserve"> Stadt</w:t>
      </w:r>
      <w:r w:rsidR="00E96C61">
        <w:t>; d</w:t>
      </w:r>
      <w:r>
        <w:t>raußen sind die Verl</w:t>
      </w:r>
      <w:r>
        <w:t>o</w:t>
      </w:r>
      <w:r>
        <w:t>renen, drinnen die Erlösten (22</w:t>
      </w:r>
      <w:r w:rsidR="00B0087C">
        <w:t>, 1</w:t>
      </w:r>
      <w:r>
        <w:t>4.15.19; vgl. 21</w:t>
      </w:r>
      <w:r w:rsidR="00B0087C">
        <w:t>, 2</w:t>
      </w:r>
      <w:r>
        <w:t xml:space="preserve">7.). Eine dritte Gruppe gibt es nicht. </w:t>
      </w:r>
    </w:p>
    <w:p w:rsidR="00EC753F" w:rsidRPr="002F72D1" w:rsidRDefault="00EC753F" w:rsidP="00197363">
      <w:pPr>
        <w:jc w:val="both"/>
        <w:rPr>
          <w:lang w:val="de-CH"/>
        </w:rPr>
      </w:pPr>
      <w:r>
        <w:t xml:space="preserve">    </w:t>
      </w:r>
      <w:r w:rsidRPr="0029107E">
        <w:t>Paulus bezeichnet die Korinthergemeinde als „Jungfrau“</w:t>
      </w:r>
      <w:r w:rsidRPr="00EE1283">
        <w:t xml:space="preserve"> </w:t>
      </w:r>
      <w:r w:rsidRPr="0029107E">
        <w:t>(2</w:t>
      </w:r>
      <w:r w:rsidR="00B0087C">
        <w:t xml:space="preserve">. Korinther </w:t>
      </w:r>
      <w:r w:rsidRPr="0029107E">
        <w:t>11</w:t>
      </w:r>
      <w:r w:rsidR="00B0087C">
        <w:t>, 2</w:t>
      </w:r>
      <w:r w:rsidRPr="0029107E">
        <w:t xml:space="preserve">): „… </w:t>
      </w:r>
      <w:r w:rsidRPr="0029107E">
        <w:rPr>
          <w:lang w:val="de-CH"/>
        </w:rPr>
        <w:t xml:space="preserve">ich verlobte euch einem Manne, um euch als eine reine ‹und keusche› Jungfrau dem Christus </w:t>
      </w:r>
      <w:proofErr w:type="spellStart"/>
      <w:r w:rsidRPr="0029107E">
        <w:rPr>
          <w:lang w:val="de-CH"/>
        </w:rPr>
        <w:t>darzustel</w:t>
      </w:r>
      <w:r w:rsidR="002F72D1">
        <w:rPr>
          <w:lang w:val="de-CH"/>
        </w:rPr>
        <w:t>-</w:t>
      </w:r>
      <w:r w:rsidRPr="0029107E">
        <w:rPr>
          <w:lang w:val="de-CH"/>
        </w:rPr>
        <w:t>len</w:t>
      </w:r>
      <w:proofErr w:type="spellEnd"/>
      <w:r w:rsidRPr="0029107E">
        <w:rPr>
          <w:lang w:val="de-CH"/>
        </w:rPr>
        <w:t>.</w:t>
      </w:r>
      <w:r w:rsidRPr="0029107E">
        <w:t>“</w:t>
      </w:r>
      <w:r>
        <w:t xml:space="preserve"> </w:t>
      </w:r>
      <w:r w:rsidR="00DC0070">
        <w:t>D</w:t>
      </w:r>
      <w:r>
        <w:t xml:space="preserve">ie Empfänger des Epheserbriefes </w:t>
      </w:r>
      <w:r w:rsidR="00DC0070">
        <w:t xml:space="preserve">bezeichnet er im Vergleich </w:t>
      </w:r>
      <w:r>
        <w:t>als Ehefrau Christi</w:t>
      </w:r>
      <w:r w:rsidRPr="0029107E">
        <w:t xml:space="preserve"> </w:t>
      </w:r>
      <w:r w:rsidR="00B0087C">
        <w:t xml:space="preserve">(Epheser </w:t>
      </w:r>
      <w:r w:rsidRPr="0029107E">
        <w:t>5</w:t>
      </w:r>
      <w:r w:rsidR="00B0087C">
        <w:t>, 2</w:t>
      </w:r>
      <w:r>
        <w:t>4-27.31.32</w:t>
      </w:r>
      <w:r w:rsidRPr="0029107E">
        <w:t>)</w:t>
      </w:r>
      <w:r>
        <w:t xml:space="preserve">. </w:t>
      </w:r>
    </w:p>
    <w:p w:rsidR="00EC753F" w:rsidRDefault="00EC753F" w:rsidP="00197363">
      <w:pPr>
        <w:jc w:val="both"/>
      </w:pPr>
      <w:r>
        <w:lastRenderedPageBreak/>
        <w:t xml:space="preserve">    Im </w:t>
      </w:r>
      <w:r w:rsidR="0029107E" w:rsidRPr="0029107E">
        <w:t xml:space="preserve">AT </w:t>
      </w:r>
      <w:r>
        <w:t xml:space="preserve">wird </w:t>
      </w:r>
      <w:r w:rsidR="00EE1283">
        <w:t xml:space="preserve">das Volk </w:t>
      </w:r>
      <w:r w:rsidR="0029107E" w:rsidRPr="0029107E">
        <w:t xml:space="preserve">Israel </w:t>
      </w:r>
      <w:r w:rsidR="00EE1283">
        <w:t xml:space="preserve">als </w:t>
      </w:r>
      <w:r>
        <w:t>„</w:t>
      </w:r>
      <w:r w:rsidR="00EE1283">
        <w:t>Jungfrau“ (2</w:t>
      </w:r>
      <w:r w:rsidR="00B0087C">
        <w:t xml:space="preserve">. Könige </w:t>
      </w:r>
      <w:r w:rsidR="00EE1283">
        <w:t>19</w:t>
      </w:r>
      <w:r w:rsidR="00B0087C">
        <w:t>, 2</w:t>
      </w:r>
      <w:r w:rsidR="00EE1283">
        <w:t xml:space="preserve">1; </w:t>
      </w:r>
      <w:r w:rsidR="00B0087C">
        <w:t xml:space="preserve">Jesaja </w:t>
      </w:r>
      <w:r w:rsidR="00EE1283">
        <w:t>37</w:t>
      </w:r>
      <w:r w:rsidR="00B0087C">
        <w:t>, 2</w:t>
      </w:r>
      <w:r w:rsidR="00EE1283">
        <w:t xml:space="preserve">2; vgl. auch den Ausdruck „Tochter </w:t>
      </w:r>
      <w:proofErr w:type="spellStart"/>
      <w:r w:rsidR="00EE1283">
        <w:t>Zijons</w:t>
      </w:r>
      <w:proofErr w:type="spellEnd"/>
      <w:r w:rsidR="00EE1283">
        <w:t xml:space="preserve">“) </w:t>
      </w:r>
      <w:r w:rsidR="004A0013">
        <w:t xml:space="preserve">sowie </w:t>
      </w:r>
      <w:r w:rsidR="0029107E" w:rsidRPr="0029107E">
        <w:t>als „</w:t>
      </w:r>
      <w:r w:rsidR="00EE1283">
        <w:t>(Ehe)frau“</w:t>
      </w:r>
      <w:r w:rsidR="0029107E" w:rsidRPr="0029107E">
        <w:t xml:space="preserve"> </w:t>
      </w:r>
      <w:r w:rsidR="00DC0070" w:rsidRPr="0029107E">
        <w:t>bezeichnet</w:t>
      </w:r>
      <w:r w:rsidR="002F72D1">
        <w:t>.</w:t>
      </w:r>
      <w:r w:rsidR="00DC0070" w:rsidRPr="0029107E">
        <w:t xml:space="preserve"> </w:t>
      </w:r>
      <w:r w:rsidR="0029107E" w:rsidRPr="0029107E">
        <w:t>(</w:t>
      </w:r>
      <w:r w:rsidR="002F72D1">
        <w:t xml:space="preserve">Vgl. </w:t>
      </w:r>
      <w:proofErr w:type="spellStart"/>
      <w:r w:rsidR="00B0087C">
        <w:t>Hosea</w:t>
      </w:r>
      <w:proofErr w:type="spellEnd"/>
      <w:r w:rsidR="00B0087C">
        <w:t xml:space="preserve"> </w:t>
      </w:r>
      <w:r w:rsidR="00EE1283">
        <w:t>1 und 2</w:t>
      </w:r>
      <w:r w:rsidR="004A0013">
        <w:t xml:space="preserve">; </w:t>
      </w:r>
      <w:r w:rsidR="00B0087C">
        <w:t xml:space="preserve">Jeremia </w:t>
      </w:r>
      <w:r w:rsidR="0029107E">
        <w:t>3</w:t>
      </w:r>
      <w:r w:rsidR="004A0013">
        <w:t xml:space="preserve">; </w:t>
      </w:r>
      <w:r w:rsidR="00EE1283">
        <w:t>Hes</w:t>
      </w:r>
      <w:r w:rsidR="00B0087C">
        <w:t>ekiel</w:t>
      </w:r>
      <w:bookmarkStart w:id="0" w:name="_GoBack"/>
      <w:bookmarkEnd w:id="0"/>
      <w:r w:rsidR="00EE1283">
        <w:t xml:space="preserve"> 16 und 23.)</w:t>
      </w:r>
      <w:r w:rsidR="0029107E" w:rsidRPr="0029107E">
        <w:t xml:space="preserve"> </w:t>
      </w:r>
      <w:r w:rsidR="00786428">
        <w:t>Den</w:t>
      </w:r>
      <w:r w:rsidR="00E96C61">
        <w:t xml:space="preserve"> Vergleich mit d</w:t>
      </w:r>
      <w:r w:rsidR="004A0013">
        <w:t xml:space="preserve">er „Braut“ finden wir auch in </w:t>
      </w:r>
      <w:r w:rsidR="00B0087C">
        <w:t xml:space="preserve">Jesaja </w:t>
      </w:r>
      <w:r w:rsidR="004A0013">
        <w:t>62</w:t>
      </w:r>
      <w:r w:rsidR="00B0087C">
        <w:t>, 5</w:t>
      </w:r>
      <w:r w:rsidR="004A0013">
        <w:t xml:space="preserve"> und </w:t>
      </w:r>
      <w:r w:rsidR="00B0087C">
        <w:t xml:space="preserve">Jeremia </w:t>
      </w:r>
      <w:r w:rsidR="004A0013" w:rsidRPr="0029107E">
        <w:t>2</w:t>
      </w:r>
      <w:r w:rsidR="00B0087C">
        <w:t>, 2</w:t>
      </w:r>
      <w:r w:rsidR="004A0013">
        <w:t xml:space="preserve">. </w:t>
      </w:r>
    </w:p>
    <w:p w:rsidR="00DC0070" w:rsidRDefault="00EE1283" w:rsidP="00197363">
      <w:pPr>
        <w:suppressAutoHyphens w:val="0"/>
        <w:overflowPunct/>
        <w:jc w:val="both"/>
        <w:textAlignment w:val="auto"/>
      </w:pPr>
      <w:r>
        <w:t xml:space="preserve">    </w:t>
      </w:r>
      <w:r w:rsidR="004A0013">
        <w:t>D</w:t>
      </w:r>
      <w:r w:rsidR="00B7784B">
        <w:t>a</w:t>
      </w:r>
      <w:r w:rsidR="004A0013">
        <w:t>s Bild wird s</w:t>
      </w:r>
      <w:r>
        <w:t xml:space="preserve">owohl im AT </w:t>
      </w:r>
      <w:r w:rsidR="004A0013">
        <w:t>wie</w:t>
      </w:r>
      <w:r>
        <w:t xml:space="preserve"> auch im NT auf das Gottesvolk angewandt</w:t>
      </w:r>
      <w:r w:rsidR="004A0013">
        <w:t xml:space="preserve">, weil das Volk </w:t>
      </w:r>
      <w:r w:rsidR="00B7784B">
        <w:t>von Gott</w:t>
      </w:r>
      <w:r w:rsidR="004A0013">
        <w:t xml:space="preserve"> „</w:t>
      </w:r>
      <w:r w:rsidR="00B7784B">
        <w:t>geliebt</w:t>
      </w:r>
      <w:r w:rsidR="004A0013">
        <w:t>“ ist</w:t>
      </w:r>
      <w:r w:rsidR="00B7784B">
        <w:t xml:space="preserve">, wie ein junger Mann eine Jungfrau bzw. </w:t>
      </w:r>
      <w:r w:rsidR="00786428">
        <w:t>der</w:t>
      </w:r>
      <w:r w:rsidR="00E96C61">
        <w:t xml:space="preserve"> Ehemann seine F</w:t>
      </w:r>
      <w:r w:rsidR="00B7784B">
        <w:t xml:space="preserve">rau liebt, und umgekehrt wie eine Jungfrau sich nach der </w:t>
      </w:r>
      <w:r w:rsidR="00EC753F">
        <w:t>Gemeinschaft</w:t>
      </w:r>
      <w:r w:rsidR="00B7784B">
        <w:t xml:space="preserve"> mit dem geliebten Bräutigam sehnt</w:t>
      </w:r>
      <w:r>
        <w:t xml:space="preserve">. Das Volk im AT </w:t>
      </w:r>
      <w:r w:rsidR="004A0013">
        <w:t>wie</w:t>
      </w:r>
      <w:r>
        <w:t xml:space="preserve"> im NT ist </w:t>
      </w:r>
      <w:r w:rsidR="00DC0070">
        <w:t xml:space="preserve">also </w:t>
      </w:r>
      <w:r>
        <w:t xml:space="preserve">beides zugleich: Jungfrau und Ehefrau. Der jeweilige Zusammenhang </w:t>
      </w:r>
      <w:r w:rsidR="004A0013">
        <w:t xml:space="preserve">macht </w:t>
      </w:r>
      <w:r w:rsidR="00B7784B">
        <w:t>deutlich</w:t>
      </w:r>
      <w:r>
        <w:t>, w</w:t>
      </w:r>
      <w:r>
        <w:t>a</w:t>
      </w:r>
      <w:r>
        <w:t xml:space="preserve">rum </w:t>
      </w:r>
      <w:r w:rsidR="004A0013">
        <w:t>es</w:t>
      </w:r>
      <w:r>
        <w:t xml:space="preserve"> einmal mit einer Jungfrau und einmal mit einer ve</w:t>
      </w:r>
      <w:r>
        <w:t>r</w:t>
      </w:r>
      <w:r>
        <w:t>heirateten Frau verglichen wird</w:t>
      </w:r>
      <w:r w:rsidR="00DC0070">
        <w:t xml:space="preserve">. </w:t>
      </w:r>
    </w:p>
    <w:p w:rsidR="00152FBF" w:rsidRPr="00152FBF" w:rsidRDefault="00152FBF" w:rsidP="002F72D1">
      <w:pPr>
        <w:suppressAutoHyphens w:val="0"/>
        <w:overflowPunct/>
        <w:jc w:val="right"/>
        <w:textAlignment w:val="auto"/>
        <w:rPr>
          <w:i/>
        </w:rPr>
      </w:pPr>
      <w:r w:rsidRPr="00152FBF">
        <w:rPr>
          <w:i/>
        </w:rPr>
        <w:t>T. Jettel</w:t>
      </w:r>
    </w:p>
    <w:p w:rsidR="00AB7629" w:rsidRDefault="00AB7629" w:rsidP="00197363">
      <w:pPr>
        <w:pStyle w:val="berschrift2"/>
        <w:jc w:val="both"/>
      </w:pPr>
      <w:r>
        <w:t xml:space="preserve">Bedenkenswerte Sätze </w:t>
      </w:r>
    </w:p>
    <w:p w:rsidR="009C0831" w:rsidRPr="00727770" w:rsidRDefault="009C0831" w:rsidP="00197363">
      <w:pPr>
        <w:jc w:val="both"/>
      </w:pPr>
      <w:r>
        <w:t xml:space="preserve">° </w:t>
      </w:r>
      <w:r w:rsidRPr="00727770">
        <w:t>Die stillen Stunden mit Gott müssen gepflegt werden, denn sie allein geben dem inneren Leben Kraft und Nahrung. Nichts ka</w:t>
      </w:r>
      <w:r>
        <w:t xml:space="preserve">nn uns für den Ausfall heiliger </w:t>
      </w:r>
      <w:r w:rsidRPr="00727770">
        <w:t>Stunden unter dem Wort und im Gebet entschädigen. (Georg Müller)</w:t>
      </w:r>
    </w:p>
    <w:p w:rsidR="009C0831" w:rsidRPr="00727770" w:rsidRDefault="009C0831" w:rsidP="00197363">
      <w:pPr>
        <w:jc w:val="both"/>
      </w:pPr>
      <w:r>
        <w:t xml:space="preserve">° </w:t>
      </w:r>
      <w:r w:rsidRPr="00727770">
        <w:t xml:space="preserve">Das satte Fleisch betet nicht gern und schickt sich nicht zum entsagungsvollen Dienst. (D. </w:t>
      </w:r>
      <w:proofErr w:type="spellStart"/>
      <w:r w:rsidRPr="00727770">
        <w:t>Bon</w:t>
      </w:r>
      <w:r>
        <w:t>nhö</w:t>
      </w:r>
      <w:r w:rsidRPr="00727770">
        <w:t>fer</w:t>
      </w:r>
      <w:proofErr w:type="spellEnd"/>
      <w:r w:rsidRPr="00727770">
        <w:t>)</w:t>
      </w:r>
    </w:p>
    <w:p w:rsidR="009C0831" w:rsidRPr="00727770" w:rsidRDefault="009C0831" w:rsidP="00197363">
      <w:pPr>
        <w:jc w:val="both"/>
      </w:pPr>
      <w:r>
        <w:t xml:space="preserve">° </w:t>
      </w:r>
      <w:r w:rsidRPr="00727770">
        <w:t xml:space="preserve">Gut gebetet ist halb studiert. </w:t>
      </w:r>
      <w:r>
        <w:t xml:space="preserve">… </w:t>
      </w:r>
      <w:r w:rsidRPr="00727770">
        <w:t>Ich habe so</w:t>
      </w:r>
      <w:r>
        <w:t xml:space="preserve"> </w:t>
      </w:r>
      <w:r w:rsidRPr="00727770">
        <w:t>viel Arbeit, da</w:t>
      </w:r>
      <w:r>
        <w:t>ss</w:t>
      </w:r>
      <w:r w:rsidRPr="00727770">
        <w:t xml:space="preserve"> ich nicht auskomme ohne täglich mindestens drei Stunden meiner besten Zeit dem Gebet zu widmen. (Luther)</w:t>
      </w:r>
    </w:p>
    <w:p w:rsidR="009C0831" w:rsidRPr="00727770" w:rsidRDefault="009C0831" w:rsidP="00197363">
      <w:pPr>
        <w:jc w:val="both"/>
      </w:pPr>
      <w:r>
        <w:t xml:space="preserve">° </w:t>
      </w:r>
      <w:r w:rsidR="009E4453">
        <w:t>Das Gebet sollte unser Lenk</w:t>
      </w:r>
      <w:r w:rsidRPr="00727770">
        <w:t>rad und nicht unser Ersatzrad sein. (</w:t>
      </w:r>
      <w:r>
        <w:t xml:space="preserve">C. </w:t>
      </w:r>
      <w:proofErr w:type="spellStart"/>
      <w:r w:rsidRPr="00727770">
        <w:t>ten</w:t>
      </w:r>
      <w:proofErr w:type="spellEnd"/>
      <w:r w:rsidRPr="00727770">
        <w:t xml:space="preserve"> Boom)</w:t>
      </w:r>
      <w:r>
        <w:t xml:space="preserve"> </w:t>
      </w:r>
    </w:p>
    <w:p w:rsidR="00AB7629" w:rsidRDefault="00AB7629" w:rsidP="00197363">
      <w:pPr>
        <w:jc w:val="both"/>
      </w:pPr>
      <w:r>
        <w:t xml:space="preserve">° Wer den Schlüssel des Gebets hat, kann den Himmel öffnen. (C. H. </w:t>
      </w:r>
      <w:proofErr w:type="spellStart"/>
      <w:r>
        <w:t>Spurgeon</w:t>
      </w:r>
      <w:proofErr w:type="spellEnd"/>
      <w:r>
        <w:t>; auch die folgenden)</w:t>
      </w:r>
    </w:p>
    <w:p w:rsidR="00AB7629" w:rsidRDefault="00AB7629" w:rsidP="00197363">
      <w:pPr>
        <w:jc w:val="both"/>
      </w:pPr>
      <w:r>
        <w:t>° „W</w:t>
      </w:r>
      <w:r w:rsidR="00DC0070">
        <w:t>ir können zu allen Zeiten beten“</w:t>
      </w:r>
      <w:r>
        <w:t xml:space="preserve"> </w:t>
      </w:r>
      <w:r w:rsidR="00DC0070">
        <w:t>– ich weiß, wir können es. A</w:t>
      </w:r>
      <w:r>
        <w:t>ber ich fürchte, da</w:t>
      </w:r>
      <w:r w:rsidR="00E96C61">
        <w:t>ss</w:t>
      </w:r>
      <w:r>
        <w:t xml:space="preserve"> diejenigen, die nicht zu bestimmten Stunden beten, überhaupt selten beten. </w:t>
      </w:r>
    </w:p>
    <w:p w:rsidR="00AB7629" w:rsidRDefault="00AB7629" w:rsidP="00197363">
      <w:pPr>
        <w:jc w:val="both"/>
      </w:pPr>
      <w:r>
        <w:t xml:space="preserve">° Bitten und Danken gehören zusammen wie die Unter- und Oberlippe eines Mundes. …  Gebete werden nach dem Gewicht, nicht nach der Länge gemessen. Kurze Gebete sind lang genug. … Manches Gebet erstickt unter einer Bettdecke von Worten. </w:t>
      </w:r>
    </w:p>
    <w:p w:rsidR="00AB7629" w:rsidRDefault="00AB7629" w:rsidP="00197363">
      <w:pPr>
        <w:jc w:val="both"/>
      </w:pPr>
      <w:r>
        <w:t>° Wer wirksam beten will, mu</w:t>
      </w:r>
      <w:r w:rsidR="009C0831">
        <w:t>ss</w:t>
      </w:r>
      <w:r>
        <w:t xml:space="preserve"> fleißig </w:t>
      </w:r>
      <w:r w:rsidR="00DC0070">
        <w:t xml:space="preserve">auf die Bibel </w:t>
      </w:r>
      <w:r>
        <w:t xml:space="preserve">hören. </w:t>
      </w:r>
    </w:p>
    <w:p w:rsidR="00BC1DA2" w:rsidRDefault="00AB7629" w:rsidP="00197363">
      <w:pPr>
        <w:jc w:val="both"/>
      </w:pPr>
      <w:r>
        <w:t>° Der Weise betet mit Mose und kämpft mit Josua</w:t>
      </w:r>
      <w:r w:rsidR="00BA4BDB">
        <w:t xml:space="preserve">. </w:t>
      </w:r>
    </w:p>
    <w:p w:rsidR="00D24A0E" w:rsidRPr="00727770" w:rsidRDefault="00D24A0E" w:rsidP="00197363">
      <w:pPr>
        <w:jc w:val="both"/>
      </w:pPr>
      <w:r>
        <w:t xml:space="preserve">° </w:t>
      </w:r>
      <w:r w:rsidRPr="00727770">
        <w:t>Leid</w:t>
      </w:r>
      <w:r>
        <w:t xml:space="preserve">en </w:t>
      </w:r>
      <w:r w:rsidR="00E96C61">
        <w:t>und</w:t>
      </w:r>
      <w:r w:rsidRPr="00727770">
        <w:t xml:space="preserve"> Loben kann miteinander stehen, wenn beides zum Gebet wird. (</w:t>
      </w:r>
      <w:r w:rsidR="007D5592">
        <w:t>F.</w:t>
      </w:r>
      <w:r w:rsidRPr="00727770">
        <w:t xml:space="preserve"> von Bodelschwingh</w:t>
      </w:r>
      <w:r w:rsidR="007D5592">
        <w:t>; so auch im Folg.</w:t>
      </w:r>
      <w:r w:rsidRPr="00727770">
        <w:t>)</w:t>
      </w:r>
      <w:r w:rsidR="00E96C61">
        <w:t xml:space="preserve"> </w:t>
      </w:r>
    </w:p>
    <w:p w:rsidR="00D24A0E" w:rsidRDefault="00D24A0E" w:rsidP="00197363">
      <w:pPr>
        <w:jc w:val="both"/>
      </w:pPr>
      <w:r>
        <w:t xml:space="preserve">° </w:t>
      </w:r>
      <w:r w:rsidRPr="00727770">
        <w:t>Unser Glaube ist gesund, wenn</w:t>
      </w:r>
      <w:r>
        <w:t xml:space="preserve"> wir das Danken gelernt haben.  … </w:t>
      </w:r>
      <w:r w:rsidRPr="00727770">
        <w:t xml:space="preserve">Beten </w:t>
      </w:r>
      <w:r w:rsidR="007D5592">
        <w:t xml:space="preserve">erfordert, </w:t>
      </w:r>
      <w:r w:rsidRPr="00727770">
        <w:t xml:space="preserve">in der Luft Gottes </w:t>
      </w:r>
      <w:r w:rsidR="007D5592">
        <w:t xml:space="preserve">zu </w:t>
      </w:r>
      <w:r w:rsidRPr="00727770">
        <w:t>atmen</w:t>
      </w:r>
      <w:r w:rsidR="008308C3">
        <w:t xml:space="preserve"> und J</w:t>
      </w:r>
      <w:r>
        <w:t xml:space="preserve">a </w:t>
      </w:r>
      <w:r w:rsidR="007D5592">
        <w:t xml:space="preserve">zu </w:t>
      </w:r>
      <w:r>
        <w:t xml:space="preserve">sagen zu seinem Regiment. … </w:t>
      </w:r>
      <w:r w:rsidRPr="00727770">
        <w:t>Nicht Redner, sonder</w:t>
      </w:r>
      <w:r>
        <w:t xml:space="preserve">n </w:t>
      </w:r>
      <w:r w:rsidR="008308C3">
        <w:t xml:space="preserve">vor allem </w:t>
      </w:r>
      <w:r>
        <w:t xml:space="preserve">Beter braucht unsere Kirche. </w:t>
      </w:r>
    </w:p>
    <w:p w:rsidR="008308C3" w:rsidRPr="00727770" w:rsidRDefault="008308C3" w:rsidP="00197363">
      <w:pPr>
        <w:jc w:val="both"/>
      </w:pPr>
      <w:r>
        <w:t xml:space="preserve">° </w:t>
      </w:r>
      <w:r w:rsidRPr="00727770">
        <w:t xml:space="preserve">Beten heißt: in Gott </w:t>
      </w:r>
      <w:r w:rsidR="009C4772">
        <w:t xml:space="preserve">zu </w:t>
      </w:r>
      <w:r w:rsidRPr="00727770">
        <w:t xml:space="preserve">leben, mit Gott </w:t>
      </w:r>
      <w:r w:rsidR="009C4772">
        <w:t xml:space="preserve">zu </w:t>
      </w:r>
      <w:r w:rsidRPr="00727770">
        <w:t xml:space="preserve">wirken, alles zu ihm in Beziehung zu sehen. </w:t>
      </w:r>
      <w:r>
        <w:t xml:space="preserve">…  </w:t>
      </w:r>
      <w:r w:rsidRPr="00727770">
        <w:t xml:space="preserve">Die Verbindung </w:t>
      </w:r>
      <w:r>
        <w:t>„</w:t>
      </w:r>
      <w:r w:rsidRPr="00727770">
        <w:t>Beten und Fasten</w:t>
      </w:r>
      <w:r>
        <w:t>“</w:t>
      </w:r>
      <w:r w:rsidRPr="00727770">
        <w:t xml:space="preserve"> zeigt, da</w:t>
      </w:r>
      <w:r>
        <w:t>ss</w:t>
      </w:r>
      <w:r w:rsidRPr="00727770">
        <w:t xml:space="preserve"> Fasten eine Unterstütz</w:t>
      </w:r>
      <w:r>
        <w:t>ung des ernsten Gebets ist. (Koch)</w:t>
      </w:r>
      <w:r w:rsidR="002F72D1">
        <w:t xml:space="preserve"> </w:t>
      </w:r>
    </w:p>
    <w:p w:rsidR="008308C3" w:rsidRPr="00727770" w:rsidRDefault="008308C3" w:rsidP="00197363">
      <w:pPr>
        <w:jc w:val="both"/>
      </w:pPr>
      <w:r>
        <w:t xml:space="preserve">° </w:t>
      </w:r>
      <w:r w:rsidRPr="00727770">
        <w:t>Das Evangelium breitet sich nur langsam und behutsam aus, wenn die Gläubigen nicht früh und sp</w:t>
      </w:r>
      <w:r>
        <w:t xml:space="preserve">ät bei ihrem Gebet sind. … </w:t>
      </w:r>
      <w:r w:rsidRPr="00727770">
        <w:t>Wer viel richtet, betet wenig</w:t>
      </w:r>
      <w:r>
        <w:t>. H</w:t>
      </w:r>
      <w:r w:rsidRPr="00727770">
        <w:t xml:space="preserve">ingegen, wer </w:t>
      </w:r>
      <w:r>
        <w:t>viel betet, richtet wenig. (K.</w:t>
      </w:r>
      <w:r w:rsidRPr="00727770">
        <w:t xml:space="preserve"> Heim)</w:t>
      </w:r>
      <w:r>
        <w:t xml:space="preserve"> </w:t>
      </w:r>
    </w:p>
    <w:p w:rsidR="00301D3E" w:rsidRPr="00727770" w:rsidRDefault="00301D3E" w:rsidP="00301D3E">
      <w:r>
        <w:t xml:space="preserve">° </w:t>
      </w:r>
      <w:r w:rsidRPr="00727770">
        <w:t>Gebet ist eine Waffe, eine mächtige Waffe in einem schrecklichen Konflikt. Unsere Gebete müssen ein beständiges und bewu</w:t>
      </w:r>
      <w:r>
        <w:t>ss</w:t>
      </w:r>
      <w:r w:rsidRPr="00727770">
        <w:t>t ernstes Kriegsbemühen sein: eine Schlacht gegen alles, wa</w:t>
      </w:r>
      <w:r>
        <w:t>s nicht Gottes Wille sein mag.</w:t>
      </w:r>
      <w:r w:rsidRPr="003D556C">
        <w:t xml:space="preserve"> </w:t>
      </w:r>
      <w:r>
        <w:t>(</w:t>
      </w:r>
      <w:r w:rsidRPr="00727770">
        <w:t xml:space="preserve">C. T. </w:t>
      </w:r>
      <w:proofErr w:type="spellStart"/>
      <w:r w:rsidRPr="00727770">
        <w:t>Studd</w:t>
      </w:r>
      <w:proofErr w:type="spellEnd"/>
      <w:r>
        <w:t>)</w:t>
      </w:r>
    </w:p>
    <w:p w:rsidR="00301D3E" w:rsidRPr="00C73122" w:rsidRDefault="00301D3E" w:rsidP="00F23152">
      <w:pPr>
        <w:sectPr w:rsidR="00301D3E" w:rsidRPr="00C73122" w:rsidSect="006329A5">
          <w:type w:val="continuous"/>
          <w:pgSz w:w="11907" w:h="16840" w:code="9"/>
          <w:pgMar w:top="567" w:right="624" w:bottom="794" w:left="737" w:header="340" w:footer="340" w:gutter="0"/>
          <w:cols w:num="2" w:space="227"/>
          <w:titlePg/>
          <w:docGrid w:linePitch="299"/>
        </w:sectPr>
      </w:pPr>
    </w:p>
    <w:p w:rsidR="005C534C" w:rsidRPr="00C73122" w:rsidRDefault="005C534C" w:rsidP="007E4935">
      <w:pPr>
        <w:jc w:val="both"/>
        <w:rPr>
          <w:sz w:val="16"/>
          <w:szCs w:val="18"/>
        </w:rPr>
      </w:pPr>
      <w:r w:rsidRPr="00C73122">
        <w:rPr>
          <w:sz w:val="16"/>
          <w:szCs w:val="18"/>
        </w:rPr>
        <w:lastRenderedPageBreak/>
        <w:t>__________________________________________________________________________________________________________</w:t>
      </w:r>
      <w:r w:rsidR="00E808CA" w:rsidRPr="00C73122">
        <w:rPr>
          <w:sz w:val="16"/>
          <w:szCs w:val="18"/>
        </w:rPr>
        <w:t>_____________</w:t>
      </w:r>
      <w:r w:rsidRPr="00C73122">
        <w:rPr>
          <w:sz w:val="16"/>
          <w:szCs w:val="18"/>
        </w:rPr>
        <w:t>___________</w:t>
      </w:r>
    </w:p>
    <w:p w:rsidR="005C534C" w:rsidRPr="00C73122" w:rsidRDefault="004F069F" w:rsidP="004F069F">
      <w:pPr>
        <w:jc w:val="both"/>
        <w:rPr>
          <w:sz w:val="18"/>
          <w:szCs w:val="18"/>
        </w:rPr>
      </w:pPr>
      <w:r w:rsidRPr="00C73122">
        <w:rPr>
          <w:sz w:val="18"/>
          <w:szCs w:val="18"/>
        </w:rPr>
        <w:t xml:space="preserve">In „Unterwegs notiert” geben wir </w:t>
      </w:r>
      <w:r>
        <w:rPr>
          <w:sz w:val="18"/>
          <w:szCs w:val="18"/>
        </w:rPr>
        <w:t xml:space="preserve">- </w:t>
      </w:r>
      <w:r w:rsidRPr="00C73122">
        <w:rPr>
          <w:sz w:val="18"/>
          <w:szCs w:val="18"/>
        </w:rPr>
        <w:t>seit</w:t>
      </w:r>
      <w:r>
        <w:rPr>
          <w:sz w:val="18"/>
          <w:szCs w:val="18"/>
        </w:rPr>
        <w:t xml:space="preserve"> dem Jahr</w:t>
      </w:r>
      <w:r w:rsidRPr="00C73122">
        <w:rPr>
          <w:sz w:val="18"/>
          <w:szCs w:val="18"/>
        </w:rPr>
        <w:t xml:space="preserve"> 1999</w:t>
      </w:r>
      <w:r>
        <w:rPr>
          <w:sz w:val="18"/>
          <w:szCs w:val="18"/>
        </w:rPr>
        <w:t xml:space="preserve"> - </w:t>
      </w:r>
      <w:r w:rsidRPr="00C73122">
        <w:rPr>
          <w:sz w:val="18"/>
          <w:szCs w:val="18"/>
        </w:rPr>
        <w:t xml:space="preserve">Gedanken weiter, die im geistlichen Gespräch oder im Dienst am Wort eine Hilfe sein können. Die Zustellung ist unentgeltlich. Frühere Nummern können bei </w:t>
      </w:r>
      <w:hyperlink r:id="rId39" w:history="1">
        <w:r w:rsidRPr="00C73122">
          <w:rPr>
            <w:rStyle w:val="Hyperlink"/>
            <w:sz w:val="18"/>
            <w:szCs w:val="18"/>
          </w:rPr>
          <w:t>www.cd-mission.net/UN/index.html</w:t>
        </w:r>
      </w:hyperlink>
      <w:r w:rsidRPr="00C73122">
        <w:rPr>
          <w:sz w:val="18"/>
          <w:szCs w:val="18"/>
        </w:rPr>
        <w:t xml:space="preserve"> oder </w:t>
      </w:r>
      <w:hyperlink r:id="rId40" w:history="1">
        <w:r w:rsidRPr="00C73122">
          <w:rPr>
            <w:rStyle w:val="Hyperlink"/>
            <w:sz w:val="18"/>
            <w:szCs w:val="18"/>
          </w:rPr>
          <w:t>www.sermon-online.de</w:t>
        </w:r>
      </w:hyperlink>
      <w:r w:rsidRPr="00C73122">
        <w:rPr>
          <w:sz w:val="18"/>
          <w:szCs w:val="18"/>
        </w:rPr>
        <w:t xml:space="preserve"> heruntergeladen werden. Hrsg. </w:t>
      </w:r>
      <w:proofErr w:type="spellStart"/>
      <w:r w:rsidRPr="00C73122">
        <w:rPr>
          <w:sz w:val="18"/>
          <w:szCs w:val="18"/>
        </w:rPr>
        <w:t>Th</w:t>
      </w:r>
      <w:proofErr w:type="spellEnd"/>
      <w:r w:rsidRPr="00C73122">
        <w:rPr>
          <w:sz w:val="18"/>
          <w:szCs w:val="18"/>
        </w:rPr>
        <w:t xml:space="preserve">. </w:t>
      </w:r>
      <w:proofErr w:type="spellStart"/>
      <w:r w:rsidRPr="00C73122">
        <w:rPr>
          <w:sz w:val="18"/>
          <w:szCs w:val="18"/>
        </w:rPr>
        <w:t>Jettel</w:t>
      </w:r>
      <w:proofErr w:type="spellEnd"/>
      <w:r w:rsidRPr="00C73122">
        <w:rPr>
          <w:sz w:val="18"/>
          <w:szCs w:val="18"/>
        </w:rPr>
        <w:t xml:space="preserve"> (</w:t>
      </w:r>
      <w:hyperlink r:id="rId41" w:history="1">
        <w:r w:rsidRPr="00C73122">
          <w:rPr>
            <w:rStyle w:val="Hyperlink"/>
            <w:sz w:val="18"/>
            <w:szCs w:val="18"/>
          </w:rPr>
          <w:t>jettel@hispeed.ch</w:t>
        </w:r>
      </w:hyperlink>
      <w:r w:rsidRPr="00C73122">
        <w:rPr>
          <w:sz w:val="18"/>
          <w:szCs w:val="18"/>
        </w:rPr>
        <w:t xml:space="preserve"> </w:t>
      </w:r>
      <w:proofErr w:type="spellStart"/>
      <w:r w:rsidRPr="00C73122">
        <w:rPr>
          <w:sz w:val="18"/>
          <w:szCs w:val="18"/>
        </w:rPr>
        <w:t>Breitistr</w:t>
      </w:r>
      <w:proofErr w:type="spellEnd"/>
      <w:r w:rsidRPr="00C73122">
        <w:rPr>
          <w:sz w:val="18"/>
          <w:szCs w:val="18"/>
        </w:rPr>
        <w:t xml:space="preserve">. 58, CH-8421 </w:t>
      </w:r>
      <w:proofErr w:type="spellStart"/>
      <w:r>
        <w:rPr>
          <w:sz w:val="18"/>
          <w:szCs w:val="18"/>
        </w:rPr>
        <w:t>Dättlikon</w:t>
      </w:r>
      <w:proofErr w:type="spellEnd"/>
      <w:r>
        <w:rPr>
          <w:sz w:val="18"/>
          <w:szCs w:val="18"/>
        </w:rPr>
        <w:t>; [+41] 52 301 0215</w:t>
      </w:r>
      <w:r w:rsidRPr="00C73122">
        <w:rPr>
          <w:sz w:val="18"/>
          <w:szCs w:val="18"/>
        </w:rPr>
        <w:t xml:space="preserve">). Mitarbeit von H. Jantzen (Kanada; 001 250 7632144). Beiträge zum Inhalt bitte an den </w:t>
      </w:r>
      <w:r>
        <w:rPr>
          <w:sz w:val="18"/>
          <w:szCs w:val="18"/>
        </w:rPr>
        <w:t>Herausgeber</w:t>
      </w:r>
      <w:r w:rsidRPr="00C73122">
        <w:rPr>
          <w:sz w:val="18"/>
          <w:szCs w:val="18"/>
        </w:rPr>
        <w:t>. Inhalte dürfen vervielfältigt werden. (Bankverb</w:t>
      </w:r>
      <w:r>
        <w:rPr>
          <w:sz w:val="18"/>
          <w:szCs w:val="18"/>
        </w:rPr>
        <w:t>i</w:t>
      </w:r>
      <w:r w:rsidRPr="00C73122">
        <w:rPr>
          <w:sz w:val="18"/>
          <w:szCs w:val="18"/>
        </w:rPr>
        <w:t>nd</w:t>
      </w:r>
      <w:r>
        <w:rPr>
          <w:sz w:val="18"/>
          <w:szCs w:val="18"/>
        </w:rPr>
        <w:t>ung:</w:t>
      </w:r>
      <w:r w:rsidRPr="00C73122">
        <w:rPr>
          <w:sz w:val="18"/>
          <w:szCs w:val="18"/>
        </w:rPr>
        <w:t xml:space="preserve"> Thomas Jettel, </w:t>
      </w:r>
      <w:r w:rsidRPr="00C73122">
        <w:rPr>
          <w:sz w:val="18"/>
          <w:szCs w:val="18"/>
        </w:rPr>
        <w:lastRenderedPageBreak/>
        <w:t xml:space="preserve">IBAN: DE73 68492200 0001 462814; </w:t>
      </w:r>
      <w:r w:rsidRPr="00C73122">
        <w:rPr>
          <w:sz w:val="18"/>
          <w:szCs w:val="18"/>
          <w:lang w:eastAsia="de-CH"/>
        </w:rPr>
        <w:t>BIC: GENODE61WT1; f</w:t>
      </w:r>
      <w:r w:rsidRPr="00C73122">
        <w:rPr>
          <w:sz w:val="18"/>
          <w:szCs w:val="18"/>
        </w:rPr>
        <w:t>ür CH: Postkonto 87-519928-9) Zur Erleichterung des Versandes bitte E-Mail-Adr</w:t>
      </w:r>
      <w:r>
        <w:rPr>
          <w:sz w:val="18"/>
          <w:szCs w:val="18"/>
        </w:rPr>
        <w:t>essen</w:t>
      </w:r>
      <w:r w:rsidRPr="00C73122">
        <w:rPr>
          <w:sz w:val="18"/>
          <w:szCs w:val="18"/>
        </w:rPr>
        <w:t xml:space="preserve"> dem </w:t>
      </w:r>
      <w:r>
        <w:rPr>
          <w:sz w:val="18"/>
          <w:szCs w:val="18"/>
        </w:rPr>
        <w:t>Herausgeber</w:t>
      </w:r>
      <w:r w:rsidRPr="00C73122">
        <w:rPr>
          <w:sz w:val="18"/>
          <w:szCs w:val="18"/>
        </w:rPr>
        <w:t xml:space="preserve"> bekannt geben. Wer das Blatt nicht mehr erhalten möchte, darf es ohne weiteres abbestellen.</w:t>
      </w:r>
      <w:r>
        <w:rPr>
          <w:sz w:val="18"/>
          <w:szCs w:val="18"/>
        </w:rPr>
        <w:t xml:space="preserve"> </w:t>
      </w:r>
    </w:p>
    <w:sectPr w:rsidR="005C534C" w:rsidRPr="00C73122"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31" w:rsidRDefault="00513331" w:rsidP="00F90134">
      <w:r>
        <w:separator/>
      </w:r>
    </w:p>
  </w:endnote>
  <w:endnote w:type="continuationSeparator" w:id="0">
    <w:p w:rsidR="00513331" w:rsidRDefault="00513331"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altName w:val="Arial Unicode MS"/>
    <w:charset w:val="80"/>
    <w:family w:val="modern"/>
    <w:pitch w:val="default"/>
  </w:font>
  <w:font w:name="DejaVu Sans">
    <w:altName w:val="Arial Unicode MS"/>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31" w:rsidRDefault="00513331" w:rsidP="00F90134">
      <w:r>
        <w:separator/>
      </w:r>
    </w:p>
  </w:footnote>
  <w:footnote w:type="continuationSeparator" w:id="0">
    <w:p w:rsidR="00513331" w:rsidRDefault="00513331"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8E" w:rsidRPr="005B0C6F" w:rsidRDefault="009F108E" w:rsidP="005B0C6F">
    <w:pPr>
      <w:pStyle w:val="Kopfzeile"/>
    </w:pPr>
    <w:r w:rsidRPr="005B0C6F">
      <w:rPr>
        <w:rStyle w:val="Seitenzahl"/>
      </w:rPr>
      <w:t xml:space="preserve">S. </w:t>
    </w:r>
    <w:r w:rsidR="009B1FB3" w:rsidRPr="005B0C6F">
      <w:rPr>
        <w:rStyle w:val="Seitenzahl"/>
      </w:rPr>
      <w:fldChar w:fldCharType="begin"/>
    </w:r>
    <w:r w:rsidRPr="005B0C6F">
      <w:rPr>
        <w:rStyle w:val="Seitenzahl"/>
      </w:rPr>
      <w:instrText xml:space="preserve">PAGE  </w:instrText>
    </w:r>
    <w:r w:rsidR="009B1FB3" w:rsidRPr="005B0C6F">
      <w:rPr>
        <w:rStyle w:val="Seitenzahl"/>
      </w:rPr>
      <w:fldChar w:fldCharType="separate"/>
    </w:r>
    <w:r w:rsidR="00B0087C">
      <w:rPr>
        <w:rStyle w:val="Seitenzahl"/>
        <w:noProof/>
      </w:rPr>
      <w:t>5</w:t>
    </w:r>
    <w:r w:rsidR="009B1FB3" w:rsidRPr="005B0C6F">
      <w:rPr>
        <w:rStyle w:val="Seitenzahl"/>
      </w:rPr>
      <w:fldChar w:fldCharType="end"/>
    </w:r>
    <w:r w:rsidRPr="005B0C6F">
      <w:rPr>
        <w:rStyle w:val="Seitenzahl"/>
      </w:rPr>
      <w:t xml:space="preserve">   </w:t>
    </w:r>
    <w:r w:rsidRPr="005B0C6F">
      <w:t xml:space="preserve"> </w:t>
    </w:r>
    <w:proofErr w:type="spellStart"/>
    <w:r w:rsidRPr="005B0C6F">
      <w:t>Unterwegs</w:t>
    </w:r>
    <w:proofErr w:type="spellEnd"/>
    <w:r w:rsidRPr="005B0C6F">
      <w:t xml:space="preserve"> </w:t>
    </w:r>
    <w:proofErr w:type="spellStart"/>
    <w:r w:rsidRPr="005B0C6F">
      <w:t>notiert</w:t>
    </w:r>
    <w:proofErr w:type="spellEnd"/>
    <w:r w:rsidRPr="005B0C6F">
      <w:t xml:space="preserve"> Nr. 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9.4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AB063C0"/>
    <w:lvl w:ilvl="0">
      <w:start w:val="1"/>
      <w:numFmt w:val="upperRoman"/>
      <w:lvlText w:val="%1."/>
      <w:legacy w:legacy="1" w:legacySpace="0" w:legacyIndent="709"/>
      <w:lvlJc w:val="left"/>
      <w:pPr>
        <w:ind w:left="709" w:hanging="709"/>
      </w:pPr>
    </w:lvl>
    <w:lvl w:ilvl="1">
      <w:start w:val="1"/>
      <w:numFmt w:val="upperLetter"/>
      <w:lvlText w:val="%2."/>
      <w:legacy w:legacy="1" w:legacySpace="0" w:legacyIndent="709"/>
      <w:lvlJc w:val="left"/>
      <w:pPr>
        <w:ind w:left="1418" w:hanging="709"/>
      </w:pPr>
    </w:lvl>
    <w:lvl w:ilvl="2">
      <w:start w:val="1"/>
      <w:numFmt w:val="decimal"/>
      <w:lvlText w:val="%3."/>
      <w:legacy w:legacy="1" w:legacySpace="0" w:legacyIndent="709"/>
      <w:lvlJc w:val="left"/>
      <w:pPr>
        <w:ind w:left="2127" w:hanging="709"/>
      </w:pPr>
    </w:lvl>
    <w:lvl w:ilvl="3">
      <w:start w:val="1"/>
      <w:numFmt w:val="lowerLetter"/>
      <w:lvlText w:val="%4."/>
      <w:legacy w:legacy="1" w:legacySpace="0" w:legacyIndent="709"/>
      <w:lvlJc w:val="left"/>
      <w:pPr>
        <w:ind w:left="2836" w:hanging="709"/>
      </w:pPr>
    </w:lvl>
    <w:lvl w:ilvl="4">
      <w:start w:val="1"/>
      <w:numFmt w:val="upperRoman"/>
      <w:lvlText w:val=".%5."/>
      <w:legacy w:legacy="1" w:legacySpace="0" w:legacyIndent="709"/>
      <w:lvlJc w:val="left"/>
      <w:pPr>
        <w:ind w:left="3545" w:hanging="709"/>
      </w:pPr>
    </w:lvl>
    <w:lvl w:ilvl="5">
      <w:start w:val="1"/>
      <w:numFmt w:val="upperLetter"/>
      <w:lvlText w:val=".%6."/>
      <w:legacy w:legacy="1" w:legacySpace="0" w:legacyIndent="709"/>
      <w:lvlJc w:val="left"/>
      <w:pPr>
        <w:ind w:left="4254" w:hanging="709"/>
      </w:pPr>
    </w:lvl>
    <w:lvl w:ilvl="6">
      <w:start w:val="1"/>
      <w:numFmt w:val="decimal"/>
      <w:lvlText w:val=".%7."/>
      <w:legacy w:legacy="1" w:legacySpace="0" w:legacyIndent="709"/>
      <w:lvlJc w:val="left"/>
      <w:pPr>
        <w:ind w:left="4963" w:hanging="709"/>
      </w:pPr>
    </w:lvl>
    <w:lvl w:ilvl="7">
      <w:start w:val="1"/>
      <w:numFmt w:val="lowerLetter"/>
      <w:lvlText w:val=".%8."/>
      <w:legacy w:legacy="1" w:legacySpace="0" w:legacyIndent="709"/>
      <w:lvlJc w:val="left"/>
      <w:pPr>
        <w:ind w:left="5672" w:hanging="709"/>
      </w:pPr>
    </w:lvl>
    <w:lvl w:ilvl="8">
      <w:start w:val="1"/>
      <w:numFmt w:val="upperRoman"/>
      <w:lvlText w:val="..%9."/>
      <w:legacy w:legacy="1" w:legacySpace="0" w:legacyIndent="709"/>
      <w:lvlJc w:val="left"/>
      <w:pPr>
        <w:ind w:left="6381" w:hanging="709"/>
      </w:pPr>
    </w:lvl>
  </w:abstractNum>
  <w:abstractNum w:abstractNumId="11">
    <w:nsid w:val="FFFFFFFE"/>
    <w:multiLevelType w:val="singleLevel"/>
    <w:tmpl w:val="7A9ADAAE"/>
    <w:lvl w:ilvl="0">
      <w:numFmt w:val="bullet"/>
      <w:lvlText w:val="*"/>
      <w:lvlJc w:val="left"/>
    </w:lvl>
  </w:abstractNum>
  <w:abstractNum w:abstractNumId="12">
    <w:nsid w:val="11353EE6"/>
    <w:multiLevelType w:val="hybridMultilevel"/>
    <w:tmpl w:val="DD824E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40B21D2"/>
    <w:multiLevelType w:val="hybridMultilevel"/>
    <w:tmpl w:val="811EB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1D406D6"/>
    <w:multiLevelType w:val="hybridMultilevel"/>
    <w:tmpl w:val="F88CA2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228746C5"/>
    <w:multiLevelType w:val="singleLevel"/>
    <w:tmpl w:val="63CE321A"/>
    <w:lvl w:ilvl="0">
      <w:start w:val="1"/>
      <w:numFmt w:val="decimal"/>
      <w:lvlText w:val="%1."/>
      <w:legacy w:legacy="1" w:legacySpace="0" w:legacyIndent="283"/>
      <w:lvlJc w:val="left"/>
      <w:pPr>
        <w:ind w:left="283" w:hanging="283"/>
      </w:pPr>
    </w:lvl>
  </w:abstractNum>
  <w:abstractNum w:abstractNumId="18">
    <w:nsid w:val="26C03B8C"/>
    <w:multiLevelType w:val="hybridMultilevel"/>
    <w:tmpl w:val="66320466"/>
    <w:lvl w:ilvl="0" w:tplc="32F2D426">
      <w:start w:val="1"/>
      <w:numFmt w:val="bullet"/>
      <w:lvlText w:val=""/>
      <w:lvlJc w:val="left"/>
      <w:pPr>
        <w:tabs>
          <w:tab w:val="num" w:pos="720"/>
        </w:tabs>
        <w:ind w:left="720" w:hanging="360"/>
      </w:pPr>
      <w:rPr>
        <w:rFonts w:ascii="Wingdings" w:hAnsi="Wingdings" w:hint="default"/>
      </w:rPr>
    </w:lvl>
    <w:lvl w:ilvl="1" w:tplc="578E72BE" w:tentative="1">
      <w:start w:val="1"/>
      <w:numFmt w:val="bullet"/>
      <w:lvlText w:val=""/>
      <w:lvlJc w:val="left"/>
      <w:pPr>
        <w:tabs>
          <w:tab w:val="num" w:pos="1440"/>
        </w:tabs>
        <w:ind w:left="1440" w:hanging="360"/>
      </w:pPr>
      <w:rPr>
        <w:rFonts w:ascii="Wingdings" w:hAnsi="Wingdings" w:hint="default"/>
      </w:rPr>
    </w:lvl>
    <w:lvl w:ilvl="2" w:tplc="6D5255F0" w:tentative="1">
      <w:start w:val="1"/>
      <w:numFmt w:val="bullet"/>
      <w:lvlText w:val=""/>
      <w:lvlJc w:val="left"/>
      <w:pPr>
        <w:tabs>
          <w:tab w:val="num" w:pos="2160"/>
        </w:tabs>
        <w:ind w:left="2160" w:hanging="360"/>
      </w:pPr>
      <w:rPr>
        <w:rFonts w:ascii="Wingdings" w:hAnsi="Wingdings" w:hint="default"/>
      </w:rPr>
    </w:lvl>
    <w:lvl w:ilvl="3" w:tplc="56402D3C">
      <w:start w:val="1"/>
      <w:numFmt w:val="bullet"/>
      <w:lvlText w:val=""/>
      <w:lvlJc w:val="left"/>
      <w:pPr>
        <w:tabs>
          <w:tab w:val="num" w:pos="2880"/>
        </w:tabs>
        <w:ind w:left="2880" w:hanging="360"/>
      </w:pPr>
      <w:rPr>
        <w:rFonts w:ascii="Wingdings" w:hAnsi="Wingdings" w:hint="default"/>
      </w:rPr>
    </w:lvl>
    <w:lvl w:ilvl="4" w:tplc="9CD62C6E" w:tentative="1">
      <w:start w:val="1"/>
      <w:numFmt w:val="bullet"/>
      <w:lvlText w:val=""/>
      <w:lvlJc w:val="left"/>
      <w:pPr>
        <w:tabs>
          <w:tab w:val="num" w:pos="3600"/>
        </w:tabs>
        <w:ind w:left="3600" w:hanging="360"/>
      </w:pPr>
      <w:rPr>
        <w:rFonts w:ascii="Wingdings" w:hAnsi="Wingdings" w:hint="default"/>
      </w:rPr>
    </w:lvl>
    <w:lvl w:ilvl="5" w:tplc="D8FA7C40" w:tentative="1">
      <w:start w:val="1"/>
      <w:numFmt w:val="bullet"/>
      <w:lvlText w:val=""/>
      <w:lvlJc w:val="left"/>
      <w:pPr>
        <w:tabs>
          <w:tab w:val="num" w:pos="4320"/>
        </w:tabs>
        <w:ind w:left="4320" w:hanging="360"/>
      </w:pPr>
      <w:rPr>
        <w:rFonts w:ascii="Wingdings" w:hAnsi="Wingdings" w:hint="default"/>
      </w:rPr>
    </w:lvl>
    <w:lvl w:ilvl="6" w:tplc="135AD3E6" w:tentative="1">
      <w:start w:val="1"/>
      <w:numFmt w:val="bullet"/>
      <w:lvlText w:val=""/>
      <w:lvlJc w:val="left"/>
      <w:pPr>
        <w:tabs>
          <w:tab w:val="num" w:pos="5040"/>
        </w:tabs>
        <w:ind w:left="5040" w:hanging="360"/>
      </w:pPr>
      <w:rPr>
        <w:rFonts w:ascii="Wingdings" w:hAnsi="Wingdings" w:hint="default"/>
      </w:rPr>
    </w:lvl>
    <w:lvl w:ilvl="7" w:tplc="B5D09B7E" w:tentative="1">
      <w:start w:val="1"/>
      <w:numFmt w:val="bullet"/>
      <w:lvlText w:val=""/>
      <w:lvlJc w:val="left"/>
      <w:pPr>
        <w:tabs>
          <w:tab w:val="num" w:pos="5760"/>
        </w:tabs>
        <w:ind w:left="5760" w:hanging="360"/>
      </w:pPr>
      <w:rPr>
        <w:rFonts w:ascii="Wingdings" w:hAnsi="Wingdings" w:hint="default"/>
      </w:rPr>
    </w:lvl>
    <w:lvl w:ilvl="8" w:tplc="AD38B964" w:tentative="1">
      <w:start w:val="1"/>
      <w:numFmt w:val="bullet"/>
      <w:lvlText w:val=""/>
      <w:lvlJc w:val="left"/>
      <w:pPr>
        <w:tabs>
          <w:tab w:val="num" w:pos="6480"/>
        </w:tabs>
        <w:ind w:left="6480" w:hanging="360"/>
      </w:pPr>
      <w:rPr>
        <w:rFonts w:ascii="Wingdings" w:hAnsi="Wingdings" w:hint="default"/>
      </w:rPr>
    </w:lvl>
  </w:abstractNum>
  <w:abstractNum w:abstractNumId="19">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2121B4F"/>
    <w:multiLevelType w:val="hybridMultilevel"/>
    <w:tmpl w:val="991EA6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nsid w:val="34043A65"/>
    <w:multiLevelType w:val="hybridMultilevel"/>
    <w:tmpl w:val="E64E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C2F099E"/>
    <w:multiLevelType w:val="hybridMultilevel"/>
    <w:tmpl w:val="46AA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DAA73E5"/>
    <w:multiLevelType w:val="hybridMultilevel"/>
    <w:tmpl w:val="D262B0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nsid w:val="49BD1999"/>
    <w:multiLevelType w:val="hybridMultilevel"/>
    <w:tmpl w:val="7E0C2E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1">
    <w:nsid w:val="60EB70F5"/>
    <w:multiLevelType w:val="hybridMultilevel"/>
    <w:tmpl w:val="85A0E05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2">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nsid w:val="69261B77"/>
    <w:multiLevelType w:val="hybridMultilevel"/>
    <w:tmpl w:val="D8D2AE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75E10ECE"/>
    <w:multiLevelType w:val="hybridMultilevel"/>
    <w:tmpl w:val="78A4C1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6FD1698"/>
    <w:multiLevelType w:val="hybridMultilevel"/>
    <w:tmpl w:val="097C1AF4"/>
    <w:lvl w:ilvl="0" w:tplc="4C086514">
      <w:start w:val="1"/>
      <w:numFmt w:val="bullet"/>
      <w:lvlText w:val=""/>
      <w:lvlJc w:val="left"/>
      <w:pPr>
        <w:tabs>
          <w:tab w:val="num" w:pos="720"/>
        </w:tabs>
        <w:ind w:left="720" w:hanging="360"/>
      </w:pPr>
      <w:rPr>
        <w:rFonts w:ascii="Wingdings" w:hAnsi="Wingdings" w:hint="default"/>
      </w:rPr>
    </w:lvl>
    <w:lvl w:ilvl="1" w:tplc="43E64384">
      <w:start w:val="1"/>
      <w:numFmt w:val="bullet"/>
      <w:lvlText w:val=""/>
      <w:lvlJc w:val="left"/>
      <w:pPr>
        <w:tabs>
          <w:tab w:val="num" w:pos="1440"/>
        </w:tabs>
        <w:ind w:left="1440" w:hanging="360"/>
      </w:pPr>
      <w:rPr>
        <w:rFonts w:ascii="Wingdings" w:hAnsi="Wingdings" w:hint="default"/>
      </w:rPr>
    </w:lvl>
    <w:lvl w:ilvl="2" w:tplc="81C4B554">
      <w:start w:val="1016"/>
      <w:numFmt w:val="bullet"/>
      <w:lvlText w:val=""/>
      <w:lvlJc w:val="left"/>
      <w:pPr>
        <w:tabs>
          <w:tab w:val="num" w:pos="2160"/>
        </w:tabs>
        <w:ind w:left="2160" w:hanging="360"/>
      </w:pPr>
      <w:rPr>
        <w:rFonts w:ascii="Wingdings" w:hAnsi="Wingdings" w:hint="default"/>
      </w:rPr>
    </w:lvl>
    <w:lvl w:ilvl="3" w:tplc="D918EEB2" w:tentative="1">
      <w:start w:val="1"/>
      <w:numFmt w:val="bullet"/>
      <w:lvlText w:val=""/>
      <w:lvlJc w:val="left"/>
      <w:pPr>
        <w:tabs>
          <w:tab w:val="num" w:pos="2880"/>
        </w:tabs>
        <w:ind w:left="2880" w:hanging="360"/>
      </w:pPr>
      <w:rPr>
        <w:rFonts w:ascii="Wingdings" w:hAnsi="Wingdings" w:hint="default"/>
      </w:rPr>
    </w:lvl>
    <w:lvl w:ilvl="4" w:tplc="D29065A4" w:tentative="1">
      <w:start w:val="1"/>
      <w:numFmt w:val="bullet"/>
      <w:lvlText w:val=""/>
      <w:lvlJc w:val="left"/>
      <w:pPr>
        <w:tabs>
          <w:tab w:val="num" w:pos="3600"/>
        </w:tabs>
        <w:ind w:left="3600" w:hanging="360"/>
      </w:pPr>
      <w:rPr>
        <w:rFonts w:ascii="Wingdings" w:hAnsi="Wingdings" w:hint="default"/>
      </w:rPr>
    </w:lvl>
    <w:lvl w:ilvl="5" w:tplc="B5AAB308" w:tentative="1">
      <w:start w:val="1"/>
      <w:numFmt w:val="bullet"/>
      <w:lvlText w:val=""/>
      <w:lvlJc w:val="left"/>
      <w:pPr>
        <w:tabs>
          <w:tab w:val="num" w:pos="4320"/>
        </w:tabs>
        <w:ind w:left="4320" w:hanging="360"/>
      </w:pPr>
      <w:rPr>
        <w:rFonts w:ascii="Wingdings" w:hAnsi="Wingdings" w:hint="default"/>
      </w:rPr>
    </w:lvl>
    <w:lvl w:ilvl="6" w:tplc="CEB6DC76" w:tentative="1">
      <w:start w:val="1"/>
      <w:numFmt w:val="bullet"/>
      <w:lvlText w:val=""/>
      <w:lvlJc w:val="left"/>
      <w:pPr>
        <w:tabs>
          <w:tab w:val="num" w:pos="5040"/>
        </w:tabs>
        <w:ind w:left="5040" w:hanging="360"/>
      </w:pPr>
      <w:rPr>
        <w:rFonts w:ascii="Wingdings" w:hAnsi="Wingdings" w:hint="default"/>
      </w:rPr>
    </w:lvl>
    <w:lvl w:ilvl="7" w:tplc="26560A46" w:tentative="1">
      <w:start w:val="1"/>
      <w:numFmt w:val="bullet"/>
      <w:lvlText w:val=""/>
      <w:lvlJc w:val="left"/>
      <w:pPr>
        <w:tabs>
          <w:tab w:val="num" w:pos="5760"/>
        </w:tabs>
        <w:ind w:left="5760" w:hanging="360"/>
      </w:pPr>
      <w:rPr>
        <w:rFonts w:ascii="Wingdings" w:hAnsi="Wingdings" w:hint="default"/>
      </w:rPr>
    </w:lvl>
    <w:lvl w:ilvl="8" w:tplc="8F2892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3"/>
  </w:num>
  <w:num w:numId="8">
    <w:abstractNumId w:val="32"/>
  </w:num>
  <w:num w:numId="9">
    <w:abstractNumId w:val="7"/>
  </w:num>
  <w:num w:numId="10">
    <w:abstractNumId w:val="6"/>
  </w:num>
  <w:num w:numId="11">
    <w:abstractNumId w:val="2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20"/>
  </w:num>
  <w:num w:numId="22">
    <w:abstractNumId w:val="29"/>
  </w:num>
  <w:num w:numId="23">
    <w:abstractNumId w:val="36"/>
  </w:num>
  <w:num w:numId="24">
    <w:abstractNumId w:val="34"/>
  </w:num>
  <w:num w:numId="25">
    <w:abstractNumId w:val="24"/>
  </w:num>
  <w:num w:numId="26">
    <w:abstractNumId w:val="19"/>
  </w:num>
  <w:num w:numId="27">
    <w:abstractNumId w:val="15"/>
  </w:num>
  <w:num w:numId="28">
    <w:abstractNumId w:val="14"/>
  </w:num>
  <w:num w:numId="29">
    <w:abstractNumId w:val="37"/>
  </w:num>
  <w:num w:numId="30">
    <w:abstractNumId w:val="33"/>
  </w:num>
  <w:num w:numId="31">
    <w:abstractNumId w:val="28"/>
  </w:num>
  <w:num w:numId="32">
    <w:abstractNumId w:val="13"/>
  </w:num>
  <w:num w:numId="33">
    <w:abstractNumId w:val="31"/>
  </w:num>
  <w:num w:numId="34">
    <w:abstractNumId w:val="12"/>
  </w:num>
  <w:num w:numId="35">
    <w:abstractNumId w:val="10"/>
  </w:num>
  <w:num w:numId="36">
    <w:abstractNumId w:val="17"/>
  </w:num>
  <w:num w:numId="3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18"/>
  </w:num>
  <w:num w:numId="39">
    <w:abstractNumId w:val="25"/>
  </w:num>
  <w:num w:numId="40">
    <w:abstractNumId w:val="38"/>
  </w:num>
  <w:num w:numId="41">
    <w:abstractNumId w:val="26"/>
  </w:num>
  <w:num w:numId="42">
    <w:abstractNumId w:val="16"/>
  </w:num>
  <w:num w:numId="43">
    <w:abstractNumId w:val="35"/>
  </w:num>
  <w:num w:numId="44">
    <w:abstractNumId w:val="2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F64"/>
    <w:rsid w:val="000028B5"/>
    <w:rsid w:val="00002A4D"/>
    <w:rsid w:val="00003E74"/>
    <w:rsid w:val="00011F64"/>
    <w:rsid w:val="00021AE7"/>
    <w:rsid w:val="0002260C"/>
    <w:rsid w:val="000231B9"/>
    <w:rsid w:val="0002438E"/>
    <w:rsid w:val="00025588"/>
    <w:rsid w:val="0002724C"/>
    <w:rsid w:val="00027440"/>
    <w:rsid w:val="00031372"/>
    <w:rsid w:val="00032319"/>
    <w:rsid w:val="00032C1B"/>
    <w:rsid w:val="00032F46"/>
    <w:rsid w:val="00036DB2"/>
    <w:rsid w:val="00040141"/>
    <w:rsid w:val="000413D0"/>
    <w:rsid w:val="0004390D"/>
    <w:rsid w:val="00043FF2"/>
    <w:rsid w:val="00044BED"/>
    <w:rsid w:val="00044CCC"/>
    <w:rsid w:val="0004563F"/>
    <w:rsid w:val="00051ED1"/>
    <w:rsid w:val="00055E92"/>
    <w:rsid w:val="00056299"/>
    <w:rsid w:val="00056905"/>
    <w:rsid w:val="00057F44"/>
    <w:rsid w:val="000609EF"/>
    <w:rsid w:val="00061DFD"/>
    <w:rsid w:val="000625A2"/>
    <w:rsid w:val="00063AB2"/>
    <w:rsid w:val="00064641"/>
    <w:rsid w:val="00065181"/>
    <w:rsid w:val="00065752"/>
    <w:rsid w:val="0006638A"/>
    <w:rsid w:val="000672B5"/>
    <w:rsid w:val="00067AB4"/>
    <w:rsid w:val="0007081E"/>
    <w:rsid w:val="00073D27"/>
    <w:rsid w:val="00074F6B"/>
    <w:rsid w:val="0007563E"/>
    <w:rsid w:val="00077942"/>
    <w:rsid w:val="000804BB"/>
    <w:rsid w:val="00084FAD"/>
    <w:rsid w:val="000858BF"/>
    <w:rsid w:val="00086D34"/>
    <w:rsid w:val="00087001"/>
    <w:rsid w:val="00087DBA"/>
    <w:rsid w:val="00091EBB"/>
    <w:rsid w:val="00093FC5"/>
    <w:rsid w:val="000950CB"/>
    <w:rsid w:val="000950D8"/>
    <w:rsid w:val="00097BE7"/>
    <w:rsid w:val="000A0E6E"/>
    <w:rsid w:val="000A24F4"/>
    <w:rsid w:val="000A4625"/>
    <w:rsid w:val="000A6F37"/>
    <w:rsid w:val="000B1FCC"/>
    <w:rsid w:val="000B4AED"/>
    <w:rsid w:val="000B5873"/>
    <w:rsid w:val="000B738C"/>
    <w:rsid w:val="000C2C7F"/>
    <w:rsid w:val="000C53D9"/>
    <w:rsid w:val="000C77ED"/>
    <w:rsid w:val="000C7C48"/>
    <w:rsid w:val="000D10DE"/>
    <w:rsid w:val="000D1F50"/>
    <w:rsid w:val="000D2780"/>
    <w:rsid w:val="000D3FD1"/>
    <w:rsid w:val="000D6F18"/>
    <w:rsid w:val="000E1A31"/>
    <w:rsid w:val="000E3358"/>
    <w:rsid w:val="000E373A"/>
    <w:rsid w:val="000E5476"/>
    <w:rsid w:val="000E625E"/>
    <w:rsid w:val="000E74CF"/>
    <w:rsid w:val="000E7D20"/>
    <w:rsid w:val="000F18F7"/>
    <w:rsid w:val="000F2841"/>
    <w:rsid w:val="000F34F9"/>
    <w:rsid w:val="000F3F65"/>
    <w:rsid w:val="000F74C9"/>
    <w:rsid w:val="000F7ED6"/>
    <w:rsid w:val="00103B09"/>
    <w:rsid w:val="001046E6"/>
    <w:rsid w:val="00105611"/>
    <w:rsid w:val="0010562A"/>
    <w:rsid w:val="001077A9"/>
    <w:rsid w:val="00110C51"/>
    <w:rsid w:val="00110F62"/>
    <w:rsid w:val="00111DF0"/>
    <w:rsid w:val="00112989"/>
    <w:rsid w:val="0011316E"/>
    <w:rsid w:val="00114159"/>
    <w:rsid w:val="001176B2"/>
    <w:rsid w:val="00117D9B"/>
    <w:rsid w:val="001203F6"/>
    <w:rsid w:val="001267E3"/>
    <w:rsid w:val="001271BD"/>
    <w:rsid w:val="001306C5"/>
    <w:rsid w:val="001328A1"/>
    <w:rsid w:val="001345AF"/>
    <w:rsid w:val="00137FAE"/>
    <w:rsid w:val="00140067"/>
    <w:rsid w:val="00143679"/>
    <w:rsid w:val="0014371D"/>
    <w:rsid w:val="001438CD"/>
    <w:rsid w:val="00143BB8"/>
    <w:rsid w:val="0014432D"/>
    <w:rsid w:val="00144CFC"/>
    <w:rsid w:val="00146E4F"/>
    <w:rsid w:val="00147F6D"/>
    <w:rsid w:val="00150410"/>
    <w:rsid w:val="00152FBF"/>
    <w:rsid w:val="00153683"/>
    <w:rsid w:val="0015513A"/>
    <w:rsid w:val="00155C23"/>
    <w:rsid w:val="001578A1"/>
    <w:rsid w:val="00157AA5"/>
    <w:rsid w:val="0016022E"/>
    <w:rsid w:val="00160364"/>
    <w:rsid w:val="00160943"/>
    <w:rsid w:val="001630ED"/>
    <w:rsid w:val="0016514B"/>
    <w:rsid w:val="00165192"/>
    <w:rsid w:val="00166035"/>
    <w:rsid w:val="00166D4B"/>
    <w:rsid w:val="00167768"/>
    <w:rsid w:val="00171625"/>
    <w:rsid w:val="00171A8D"/>
    <w:rsid w:val="00171D66"/>
    <w:rsid w:val="0017395D"/>
    <w:rsid w:val="00173A47"/>
    <w:rsid w:val="00174090"/>
    <w:rsid w:val="0017434E"/>
    <w:rsid w:val="001749AF"/>
    <w:rsid w:val="00180298"/>
    <w:rsid w:val="001803AA"/>
    <w:rsid w:val="00180761"/>
    <w:rsid w:val="00181592"/>
    <w:rsid w:val="00181FF0"/>
    <w:rsid w:val="00184BB2"/>
    <w:rsid w:val="00184E70"/>
    <w:rsid w:val="00184E89"/>
    <w:rsid w:val="00186636"/>
    <w:rsid w:val="001871B7"/>
    <w:rsid w:val="00191B00"/>
    <w:rsid w:val="0019351F"/>
    <w:rsid w:val="001935AA"/>
    <w:rsid w:val="00193F20"/>
    <w:rsid w:val="0019459C"/>
    <w:rsid w:val="00194785"/>
    <w:rsid w:val="00196AE5"/>
    <w:rsid w:val="0019725F"/>
    <w:rsid w:val="00197363"/>
    <w:rsid w:val="00197BA9"/>
    <w:rsid w:val="001A1405"/>
    <w:rsid w:val="001A1F50"/>
    <w:rsid w:val="001A3D81"/>
    <w:rsid w:val="001A5B66"/>
    <w:rsid w:val="001A7773"/>
    <w:rsid w:val="001B0550"/>
    <w:rsid w:val="001B0A2B"/>
    <w:rsid w:val="001B0D19"/>
    <w:rsid w:val="001B2419"/>
    <w:rsid w:val="001B26F7"/>
    <w:rsid w:val="001B3CC9"/>
    <w:rsid w:val="001B6777"/>
    <w:rsid w:val="001B6F50"/>
    <w:rsid w:val="001B78B4"/>
    <w:rsid w:val="001C25EC"/>
    <w:rsid w:val="001C2C3C"/>
    <w:rsid w:val="001C2E07"/>
    <w:rsid w:val="001C3E1D"/>
    <w:rsid w:val="001C6A22"/>
    <w:rsid w:val="001C7FE8"/>
    <w:rsid w:val="001D1EED"/>
    <w:rsid w:val="001D2519"/>
    <w:rsid w:val="001D607B"/>
    <w:rsid w:val="001E0F09"/>
    <w:rsid w:val="001E4575"/>
    <w:rsid w:val="001E4B71"/>
    <w:rsid w:val="001E51C9"/>
    <w:rsid w:val="001E6646"/>
    <w:rsid w:val="001E7C8B"/>
    <w:rsid w:val="001F0A15"/>
    <w:rsid w:val="001F111D"/>
    <w:rsid w:val="001F13CC"/>
    <w:rsid w:val="001F53F2"/>
    <w:rsid w:val="001F57E9"/>
    <w:rsid w:val="001F6E83"/>
    <w:rsid w:val="00201691"/>
    <w:rsid w:val="00201E4E"/>
    <w:rsid w:val="00203BC5"/>
    <w:rsid w:val="00203E1C"/>
    <w:rsid w:val="002040D3"/>
    <w:rsid w:val="002042AD"/>
    <w:rsid w:val="00204424"/>
    <w:rsid w:val="00204A1B"/>
    <w:rsid w:val="00205D95"/>
    <w:rsid w:val="00206F2D"/>
    <w:rsid w:val="002101FC"/>
    <w:rsid w:val="002109DB"/>
    <w:rsid w:val="00213D23"/>
    <w:rsid w:val="0021620E"/>
    <w:rsid w:val="0021680E"/>
    <w:rsid w:val="002171C3"/>
    <w:rsid w:val="00224993"/>
    <w:rsid w:val="00224EA6"/>
    <w:rsid w:val="00225C17"/>
    <w:rsid w:val="00226974"/>
    <w:rsid w:val="002271F5"/>
    <w:rsid w:val="00227668"/>
    <w:rsid w:val="00230988"/>
    <w:rsid w:val="00231E7B"/>
    <w:rsid w:val="00232E43"/>
    <w:rsid w:val="00236861"/>
    <w:rsid w:val="002423DA"/>
    <w:rsid w:val="0024365B"/>
    <w:rsid w:val="00247C5D"/>
    <w:rsid w:val="00247F8F"/>
    <w:rsid w:val="00254D8E"/>
    <w:rsid w:val="00257ECA"/>
    <w:rsid w:val="002600F9"/>
    <w:rsid w:val="00261758"/>
    <w:rsid w:val="002621FA"/>
    <w:rsid w:val="00262343"/>
    <w:rsid w:val="002626AB"/>
    <w:rsid w:val="002668FC"/>
    <w:rsid w:val="0027201B"/>
    <w:rsid w:val="00272A15"/>
    <w:rsid w:val="00272E4E"/>
    <w:rsid w:val="00273A76"/>
    <w:rsid w:val="00273E21"/>
    <w:rsid w:val="0027408A"/>
    <w:rsid w:val="00274B30"/>
    <w:rsid w:val="002752D9"/>
    <w:rsid w:val="00275BF4"/>
    <w:rsid w:val="00276F72"/>
    <w:rsid w:val="00277920"/>
    <w:rsid w:val="00280B5A"/>
    <w:rsid w:val="00281B4D"/>
    <w:rsid w:val="002855FF"/>
    <w:rsid w:val="0029107E"/>
    <w:rsid w:val="0029274B"/>
    <w:rsid w:val="00292EED"/>
    <w:rsid w:val="00296103"/>
    <w:rsid w:val="002A0EFA"/>
    <w:rsid w:val="002A20DA"/>
    <w:rsid w:val="002A5A02"/>
    <w:rsid w:val="002A7119"/>
    <w:rsid w:val="002A78AF"/>
    <w:rsid w:val="002B00EE"/>
    <w:rsid w:val="002B0BA2"/>
    <w:rsid w:val="002B0E72"/>
    <w:rsid w:val="002B1E48"/>
    <w:rsid w:val="002B2371"/>
    <w:rsid w:val="002B2F91"/>
    <w:rsid w:val="002B3712"/>
    <w:rsid w:val="002B3BC3"/>
    <w:rsid w:val="002B3C32"/>
    <w:rsid w:val="002B4512"/>
    <w:rsid w:val="002B4716"/>
    <w:rsid w:val="002B4DEE"/>
    <w:rsid w:val="002C055B"/>
    <w:rsid w:val="002C0989"/>
    <w:rsid w:val="002C2004"/>
    <w:rsid w:val="002C2B2F"/>
    <w:rsid w:val="002C2EA6"/>
    <w:rsid w:val="002C3E4F"/>
    <w:rsid w:val="002C496A"/>
    <w:rsid w:val="002C5B41"/>
    <w:rsid w:val="002C642C"/>
    <w:rsid w:val="002C71C2"/>
    <w:rsid w:val="002D1EFF"/>
    <w:rsid w:val="002D5E2D"/>
    <w:rsid w:val="002D6A37"/>
    <w:rsid w:val="002D6E60"/>
    <w:rsid w:val="002D7B18"/>
    <w:rsid w:val="002D7E37"/>
    <w:rsid w:val="002E00F9"/>
    <w:rsid w:val="002E0F40"/>
    <w:rsid w:val="002E40B4"/>
    <w:rsid w:val="002E4495"/>
    <w:rsid w:val="002E610C"/>
    <w:rsid w:val="002E6B1A"/>
    <w:rsid w:val="002E789F"/>
    <w:rsid w:val="002F1F29"/>
    <w:rsid w:val="002F4E6C"/>
    <w:rsid w:val="002F5470"/>
    <w:rsid w:val="002F565B"/>
    <w:rsid w:val="002F72D1"/>
    <w:rsid w:val="00301D3E"/>
    <w:rsid w:val="00302718"/>
    <w:rsid w:val="00303DF3"/>
    <w:rsid w:val="00304764"/>
    <w:rsid w:val="00304B84"/>
    <w:rsid w:val="00304E32"/>
    <w:rsid w:val="00306DD2"/>
    <w:rsid w:val="003113EC"/>
    <w:rsid w:val="00316EBE"/>
    <w:rsid w:val="0031702C"/>
    <w:rsid w:val="00321843"/>
    <w:rsid w:val="00322047"/>
    <w:rsid w:val="0032455D"/>
    <w:rsid w:val="0033101B"/>
    <w:rsid w:val="00331831"/>
    <w:rsid w:val="00332570"/>
    <w:rsid w:val="00335488"/>
    <w:rsid w:val="0033574F"/>
    <w:rsid w:val="0033581C"/>
    <w:rsid w:val="00337811"/>
    <w:rsid w:val="00341B56"/>
    <w:rsid w:val="003437A0"/>
    <w:rsid w:val="00343EEC"/>
    <w:rsid w:val="00343F33"/>
    <w:rsid w:val="00345F36"/>
    <w:rsid w:val="00346440"/>
    <w:rsid w:val="00350B83"/>
    <w:rsid w:val="00353181"/>
    <w:rsid w:val="00355D6C"/>
    <w:rsid w:val="003628D3"/>
    <w:rsid w:val="00362AF3"/>
    <w:rsid w:val="003637C3"/>
    <w:rsid w:val="0036424B"/>
    <w:rsid w:val="00365742"/>
    <w:rsid w:val="00365B19"/>
    <w:rsid w:val="00366094"/>
    <w:rsid w:val="00366D90"/>
    <w:rsid w:val="00370465"/>
    <w:rsid w:val="0037318A"/>
    <w:rsid w:val="00376AC1"/>
    <w:rsid w:val="0038017F"/>
    <w:rsid w:val="00380B4B"/>
    <w:rsid w:val="003816EA"/>
    <w:rsid w:val="003820CF"/>
    <w:rsid w:val="00382545"/>
    <w:rsid w:val="00383D81"/>
    <w:rsid w:val="00384A2D"/>
    <w:rsid w:val="00384FDC"/>
    <w:rsid w:val="003864F2"/>
    <w:rsid w:val="00386CFA"/>
    <w:rsid w:val="0039122A"/>
    <w:rsid w:val="0039220C"/>
    <w:rsid w:val="00395504"/>
    <w:rsid w:val="0039674A"/>
    <w:rsid w:val="0039769B"/>
    <w:rsid w:val="003A2383"/>
    <w:rsid w:val="003A295D"/>
    <w:rsid w:val="003A4DD5"/>
    <w:rsid w:val="003A4DED"/>
    <w:rsid w:val="003A651E"/>
    <w:rsid w:val="003B1B13"/>
    <w:rsid w:val="003B1FA3"/>
    <w:rsid w:val="003B307B"/>
    <w:rsid w:val="003B527D"/>
    <w:rsid w:val="003B6325"/>
    <w:rsid w:val="003B7621"/>
    <w:rsid w:val="003C0683"/>
    <w:rsid w:val="003C1640"/>
    <w:rsid w:val="003C1709"/>
    <w:rsid w:val="003C25F5"/>
    <w:rsid w:val="003C33D0"/>
    <w:rsid w:val="003C48C5"/>
    <w:rsid w:val="003C4ABE"/>
    <w:rsid w:val="003C50B4"/>
    <w:rsid w:val="003D02A4"/>
    <w:rsid w:val="003D589A"/>
    <w:rsid w:val="003D7620"/>
    <w:rsid w:val="003E0AAB"/>
    <w:rsid w:val="003E10EE"/>
    <w:rsid w:val="003E216A"/>
    <w:rsid w:val="003E2D91"/>
    <w:rsid w:val="003E3C0B"/>
    <w:rsid w:val="003E4503"/>
    <w:rsid w:val="003E6815"/>
    <w:rsid w:val="003E694E"/>
    <w:rsid w:val="003E75ED"/>
    <w:rsid w:val="003F11AD"/>
    <w:rsid w:val="003F3141"/>
    <w:rsid w:val="003F7925"/>
    <w:rsid w:val="00402889"/>
    <w:rsid w:val="00402A13"/>
    <w:rsid w:val="004047F3"/>
    <w:rsid w:val="004053CD"/>
    <w:rsid w:val="00412352"/>
    <w:rsid w:val="0041240E"/>
    <w:rsid w:val="004140C6"/>
    <w:rsid w:val="0041526B"/>
    <w:rsid w:val="004160B9"/>
    <w:rsid w:val="004160DA"/>
    <w:rsid w:val="0041675E"/>
    <w:rsid w:val="004215DE"/>
    <w:rsid w:val="004220C0"/>
    <w:rsid w:val="0042243C"/>
    <w:rsid w:val="00423AC8"/>
    <w:rsid w:val="00425670"/>
    <w:rsid w:val="00426BDC"/>
    <w:rsid w:val="00431668"/>
    <w:rsid w:val="0043180B"/>
    <w:rsid w:val="00434C79"/>
    <w:rsid w:val="004353E6"/>
    <w:rsid w:val="004412C8"/>
    <w:rsid w:val="0044130B"/>
    <w:rsid w:val="00441FC7"/>
    <w:rsid w:val="00443639"/>
    <w:rsid w:val="004463D7"/>
    <w:rsid w:val="00447E41"/>
    <w:rsid w:val="00447F03"/>
    <w:rsid w:val="00452047"/>
    <w:rsid w:val="00453E31"/>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967"/>
    <w:rsid w:val="00480621"/>
    <w:rsid w:val="00481D0C"/>
    <w:rsid w:val="0048290C"/>
    <w:rsid w:val="004843A7"/>
    <w:rsid w:val="00484559"/>
    <w:rsid w:val="0048527B"/>
    <w:rsid w:val="0048593E"/>
    <w:rsid w:val="00485D11"/>
    <w:rsid w:val="00486D0B"/>
    <w:rsid w:val="00487EA0"/>
    <w:rsid w:val="00490508"/>
    <w:rsid w:val="0049162A"/>
    <w:rsid w:val="00491657"/>
    <w:rsid w:val="004931D9"/>
    <w:rsid w:val="0049600B"/>
    <w:rsid w:val="004A0013"/>
    <w:rsid w:val="004A1292"/>
    <w:rsid w:val="004A20D9"/>
    <w:rsid w:val="004A369D"/>
    <w:rsid w:val="004A692F"/>
    <w:rsid w:val="004A760C"/>
    <w:rsid w:val="004A7A64"/>
    <w:rsid w:val="004B14E1"/>
    <w:rsid w:val="004B387F"/>
    <w:rsid w:val="004B3CB6"/>
    <w:rsid w:val="004B4B0E"/>
    <w:rsid w:val="004B502E"/>
    <w:rsid w:val="004B625C"/>
    <w:rsid w:val="004B7366"/>
    <w:rsid w:val="004C3B7A"/>
    <w:rsid w:val="004C6AA7"/>
    <w:rsid w:val="004D00D1"/>
    <w:rsid w:val="004D0AC6"/>
    <w:rsid w:val="004D5D27"/>
    <w:rsid w:val="004D67B7"/>
    <w:rsid w:val="004D6C12"/>
    <w:rsid w:val="004D7E6C"/>
    <w:rsid w:val="004E3723"/>
    <w:rsid w:val="004E4BC5"/>
    <w:rsid w:val="004E6F27"/>
    <w:rsid w:val="004F05DC"/>
    <w:rsid w:val="004F069F"/>
    <w:rsid w:val="004F1292"/>
    <w:rsid w:val="004F133D"/>
    <w:rsid w:val="004F18CD"/>
    <w:rsid w:val="004F2C96"/>
    <w:rsid w:val="004F36EC"/>
    <w:rsid w:val="004F40E3"/>
    <w:rsid w:val="004F4AB0"/>
    <w:rsid w:val="004F55B0"/>
    <w:rsid w:val="004F5E3D"/>
    <w:rsid w:val="00500EAC"/>
    <w:rsid w:val="0050139A"/>
    <w:rsid w:val="00501833"/>
    <w:rsid w:val="00502970"/>
    <w:rsid w:val="005030E1"/>
    <w:rsid w:val="0050438F"/>
    <w:rsid w:val="00506F1F"/>
    <w:rsid w:val="005110BA"/>
    <w:rsid w:val="005113C2"/>
    <w:rsid w:val="00513331"/>
    <w:rsid w:val="00514375"/>
    <w:rsid w:val="00515369"/>
    <w:rsid w:val="00515952"/>
    <w:rsid w:val="0051629E"/>
    <w:rsid w:val="00516DB0"/>
    <w:rsid w:val="005171D2"/>
    <w:rsid w:val="00517347"/>
    <w:rsid w:val="00517AE8"/>
    <w:rsid w:val="0052264F"/>
    <w:rsid w:val="005231CD"/>
    <w:rsid w:val="00523886"/>
    <w:rsid w:val="00524861"/>
    <w:rsid w:val="00525574"/>
    <w:rsid w:val="00526F19"/>
    <w:rsid w:val="00526FA8"/>
    <w:rsid w:val="0053032F"/>
    <w:rsid w:val="0053166B"/>
    <w:rsid w:val="00531D0A"/>
    <w:rsid w:val="00531EF5"/>
    <w:rsid w:val="0053305B"/>
    <w:rsid w:val="005340AC"/>
    <w:rsid w:val="00534CFD"/>
    <w:rsid w:val="00535F06"/>
    <w:rsid w:val="00536DD5"/>
    <w:rsid w:val="00537ECA"/>
    <w:rsid w:val="00540151"/>
    <w:rsid w:val="00540829"/>
    <w:rsid w:val="00540E1F"/>
    <w:rsid w:val="0054108E"/>
    <w:rsid w:val="00544C41"/>
    <w:rsid w:val="00544CF6"/>
    <w:rsid w:val="005472E7"/>
    <w:rsid w:val="00550258"/>
    <w:rsid w:val="00551709"/>
    <w:rsid w:val="00552CA4"/>
    <w:rsid w:val="00553C95"/>
    <w:rsid w:val="00554C47"/>
    <w:rsid w:val="00555B13"/>
    <w:rsid w:val="00560A8B"/>
    <w:rsid w:val="00561CAA"/>
    <w:rsid w:val="00561F4F"/>
    <w:rsid w:val="00565749"/>
    <w:rsid w:val="00565892"/>
    <w:rsid w:val="005660AB"/>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91040"/>
    <w:rsid w:val="0059253C"/>
    <w:rsid w:val="00593122"/>
    <w:rsid w:val="00593C53"/>
    <w:rsid w:val="00596CCA"/>
    <w:rsid w:val="005978E9"/>
    <w:rsid w:val="005A0EDD"/>
    <w:rsid w:val="005A1938"/>
    <w:rsid w:val="005A26B0"/>
    <w:rsid w:val="005A293C"/>
    <w:rsid w:val="005A4156"/>
    <w:rsid w:val="005A4238"/>
    <w:rsid w:val="005A4A9B"/>
    <w:rsid w:val="005A67A9"/>
    <w:rsid w:val="005A77B2"/>
    <w:rsid w:val="005B0202"/>
    <w:rsid w:val="005B054E"/>
    <w:rsid w:val="005B0C6F"/>
    <w:rsid w:val="005B1ABE"/>
    <w:rsid w:val="005B1E74"/>
    <w:rsid w:val="005B23B2"/>
    <w:rsid w:val="005B2E4B"/>
    <w:rsid w:val="005B40DF"/>
    <w:rsid w:val="005B530A"/>
    <w:rsid w:val="005B5883"/>
    <w:rsid w:val="005B5D2E"/>
    <w:rsid w:val="005B6D80"/>
    <w:rsid w:val="005B78D6"/>
    <w:rsid w:val="005C12B9"/>
    <w:rsid w:val="005C2A64"/>
    <w:rsid w:val="005C2FB8"/>
    <w:rsid w:val="005C415F"/>
    <w:rsid w:val="005C4C64"/>
    <w:rsid w:val="005C534C"/>
    <w:rsid w:val="005C62D9"/>
    <w:rsid w:val="005C6C37"/>
    <w:rsid w:val="005D1EA9"/>
    <w:rsid w:val="005D2589"/>
    <w:rsid w:val="005D259B"/>
    <w:rsid w:val="005D584A"/>
    <w:rsid w:val="005D7E7F"/>
    <w:rsid w:val="005E0BFC"/>
    <w:rsid w:val="005E17C3"/>
    <w:rsid w:val="005E4A25"/>
    <w:rsid w:val="005E53A9"/>
    <w:rsid w:val="005E640B"/>
    <w:rsid w:val="005E6515"/>
    <w:rsid w:val="005E7A05"/>
    <w:rsid w:val="005F0085"/>
    <w:rsid w:val="005F37A0"/>
    <w:rsid w:val="006009AE"/>
    <w:rsid w:val="0060153E"/>
    <w:rsid w:val="006017C2"/>
    <w:rsid w:val="006026BC"/>
    <w:rsid w:val="00602B40"/>
    <w:rsid w:val="0060392A"/>
    <w:rsid w:val="00604DD4"/>
    <w:rsid w:val="006053F2"/>
    <w:rsid w:val="00605C56"/>
    <w:rsid w:val="00607E29"/>
    <w:rsid w:val="00610563"/>
    <w:rsid w:val="00611F35"/>
    <w:rsid w:val="00612D08"/>
    <w:rsid w:val="00613798"/>
    <w:rsid w:val="0062079D"/>
    <w:rsid w:val="0062272E"/>
    <w:rsid w:val="00624306"/>
    <w:rsid w:val="00624560"/>
    <w:rsid w:val="006254C2"/>
    <w:rsid w:val="0062695E"/>
    <w:rsid w:val="006274D2"/>
    <w:rsid w:val="00631D31"/>
    <w:rsid w:val="006329A5"/>
    <w:rsid w:val="006342E3"/>
    <w:rsid w:val="00634802"/>
    <w:rsid w:val="00636DDD"/>
    <w:rsid w:val="006371DF"/>
    <w:rsid w:val="0064166F"/>
    <w:rsid w:val="00641A66"/>
    <w:rsid w:val="00642346"/>
    <w:rsid w:val="00645158"/>
    <w:rsid w:val="00645CA5"/>
    <w:rsid w:val="006477D7"/>
    <w:rsid w:val="0065192F"/>
    <w:rsid w:val="0065302D"/>
    <w:rsid w:val="0065611D"/>
    <w:rsid w:val="00656896"/>
    <w:rsid w:val="00657682"/>
    <w:rsid w:val="00657EA7"/>
    <w:rsid w:val="006620B1"/>
    <w:rsid w:val="00663B4F"/>
    <w:rsid w:val="00665599"/>
    <w:rsid w:val="006665D2"/>
    <w:rsid w:val="00666929"/>
    <w:rsid w:val="006703E3"/>
    <w:rsid w:val="00671A85"/>
    <w:rsid w:val="00674767"/>
    <w:rsid w:val="00674E51"/>
    <w:rsid w:val="00675A51"/>
    <w:rsid w:val="0068023F"/>
    <w:rsid w:val="00682423"/>
    <w:rsid w:val="00683382"/>
    <w:rsid w:val="00683546"/>
    <w:rsid w:val="00683946"/>
    <w:rsid w:val="0068420C"/>
    <w:rsid w:val="00686557"/>
    <w:rsid w:val="006875A7"/>
    <w:rsid w:val="00691391"/>
    <w:rsid w:val="00691964"/>
    <w:rsid w:val="00691E70"/>
    <w:rsid w:val="00691EAE"/>
    <w:rsid w:val="00692794"/>
    <w:rsid w:val="0069362F"/>
    <w:rsid w:val="00696D51"/>
    <w:rsid w:val="006A1D82"/>
    <w:rsid w:val="006A2D50"/>
    <w:rsid w:val="006A44EC"/>
    <w:rsid w:val="006A6C55"/>
    <w:rsid w:val="006A7A38"/>
    <w:rsid w:val="006A7BDD"/>
    <w:rsid w:val="006B00A6"/>
    <w:rsid w:val="006B13BE"/>
    <w:rsid w:val="006B224D"/>
    <w:rsid w:val="006B2B64"/>
    <w:rsid w:val="006B42E3"/>
    <w:rsid w:val="006B4410"/>
    <w:rsid w:val="006B5371"/>
    <w:rsid w:val="006B6CFC"/>
    <w:rsid w:val="006B74F0"/>
    <w:rsid w:val="006C1EEB"/>
    <w:rsid w:val="006C261A"/>
    <w:rsid w:val="006C28A7"/>
    <w:rsid w:val="006C2CBA"/>
    <w:rsid w:val="006C2CE5"/>
    <w:rsid w:val="006C3545"/>
    <w:rsid w:val="006C54C8"/>
    <w:rsid w:val="006C795E"/>
    <w:rsid w:val="006D0CDE"/>
    <w:rsid w:val="006D18A1"/>
    <w:rsid w:val="006D26CC"/>
    <w:rsid w:val="006D3056"/>
    <w:rsid w:val="006D3BFB"/>
    <w:rsid w:val="006D4488"/>
    <w:rsid w:val="006D4494"/>
    <w:rsid w:val="006D48B1"/>
    <w:rsid w:val="006D66A4"/>
    <w:rsid w:val="006D7B13"/>
    <w:rsid w:val="006E3453"/>
    <w:rsid w:val="006E34F2"/>
    <w:rsid w:val="006E3F19"/>
    <w:rsid w:val="006E44D7"/>
    <w:rsid w:val="006E55BD"/>
    <w:rsid w:val="006E6394"/>
    <w:rsid w:val="006E6E81"/>
    <w:rsid w:val="006E7E67"/>
    <w:rsid w:val="006F452D"/>
    <w:rsid w:val="006F62FF"/>
    <w:rsid w:val="006F6C4E"/>
    <w:rsid w:val="006F75F9"/>
    <w:rsid w:val="00700234"/>
    <w:rsid w:val="00701A70"/>
    <w:rsid w:val="00702CB3"/>
    <w:rsid w:val="007033C7"/>
    <w:rsid w:val="00704D05"/>
    <w:rsid w:val="00706EF6"/>
    <w:rsid w:val="00706FFA"/>
    <w:rsid w:val="00715BEF"/>
    <w:rsid w:val="00715C9A"/>
    <w:rsid w:val="007176A5"/>
    <w:rsid w:val="00717B66"/>
    <w:rsid w:val="007208E4"/>
    <w:rsid w:val="00720AC2"/>
    <w:rsid w:val="007210FE"/>
    <w:rsid w:val="00721764"/>
    <w:rsid w:val="00721803"/>
    <w:rsid w:val="00722892"/>
    <w:rsid w:val="007236C4"/>
    <w:rsid w:val="00724A9E"/>
    <w:rsid w:val="0072647C"/>
    <w:rsid w:val="00727332"/>
    <w:rsid w:val="00727770"/>
    <w:rsid w:val="00727B3C"/>
    <w:rsid w:val="007344C4"/>
    <w:rsid w:val="0073568D"/>
    <w:rsid w:val="00735C98"/>
    <w:rsid w:val="0073682C"/>
    <w:rsid w:val="0074007C"/>
    <w:rsid w:val="00741DF3"/>
    <w:rsid w:val="007427CD"/>
    <w:rsid w:val="007465BD"/>
    <w:rsid w:val="0074665F"/>
    <w:rsid w:val="0075206B"/>
    <w:rsid w:val="00754878"/>
    <w:rsid w:val="007571A0"/>
    <w:rsid w:val="0075770C"/>
    <w:rsid w:val="007617D2"/>
    <w:rsid w:val="00762EA8"/>
    <w:rsid w:val="00763EF7"/>
    <w:rsid w:val="0076515B"/>
    <w:rsid w:val="00766B1F"/>
    <w:rsid w:val="00767FB0"/>
    <w:rsid w:val="00771B3A"/>
    <w:rsid w:val="007737B0"/>
    <w:rsid w:val="00781BFA"/>
    <w:rsid w:val="00782062"/>
    <w:rsid w:val="00783A7D"/>
    <w:rsid w:val="00786428"/>
    <w:rsid w:val="00786B33"/>
    <w:rsid w:val="00787C20"/>
    <w:rsid w:val="00790BF6"/>
    <w:rsid w:val="007945D3"/>
    <w:rsid w:val="00794D1E"/>
    <w:rsid w:val="00795820"/>
    <w:rsid w:val="00797C75"/>
    <w:rsid w:val="007A00E2"/>
    <w:rsid w:val="007A40AD"/>
    <w:rsid w:val="007A41CA"/>
    <w:rsid w:val="007A641F"/>
    <w:rsid w:val="007A7DD2"/>
    <w:rsid w:val="007B2FE6"/>
    <w:rsid w:val="007B4B43"/>
    <w:rsid w:val="007B57B9"/>
    <w:rsid w:val="007B6199"/>
    <w:rsid w:val="007B64F3"/>
    <w:rsid w:val="007B6FAE"/>
    <w:rsid w:val="007B7789"/>
    <w:rsid w:val="007C429C"/>
    <w:rsid w:val="007C457A"/>
    <w:rsid w:val="007C5002"/>
    <w:rsid w:val="007C5C63"/>
    <w:rsid w:val="007C5F91"/>
    <w:rsid w:val="007C7607"/>
    <w:rsid w:val="007C7D75"/>
    <w:rsid w:val="007D2CFA"/>
    <w:rsid w:val="007D370E"/>
    <w:rsid w:val="007D5592"/>
    <w:rsid w:val="007E0A9A"/>
    <w:rsid w:val="007E0CBF"/>
    <w:rsid w:val="007E35E4"/>
    <w:rsid w:val="007E3864"/>
    <w:rsid w:val="007E4149"/>
    <w:rsid w:val="007E490E"/>
    <w:rsid w:val="007E4935"/>
    <w:rsid w:val="007F07D1"/>
    <w:rsid w:val="007F1888"/>
    <w:rsid w:val="007F1EB3"/>
    <w:rsid w:val="007F23F0"/>
    <w:rsid w:val="007F33D1"/>
    <w:rsid w:val="007F59B6"/>
    <w:rsid w:val="007F6A0D"/>
    <w:rsid w:val="007F7511"/>
    <w:rsid w:val="007F7538"/>
    <w:rsid w:val="00802B6D"/>
    <w:rsid w:val="00803983"/>
    <w:rsid w:val="00804600"/>
    <w:rsid w:val="00804701"/>
    <w:rsid w:val="00804C8B"/>
    <w:rsid w:val="00806E57"/>
    <w:rsid w:val="00810D5C"/>
    <w:rsid w:val="0081178B"/>
    <w:rsid w:val="008150A5"/>
    <w:rsid w:val="0081744A"/>
    <w:rsid w:val="00817C02"/>
    <w:rsid w:val="00817D06"/>
    <w:rsid w:val="008207E7"/>
    <w:rsid w:val="00820D74"/>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08C3"/>
    <w:rsid w:val="008310EC"/>
    <w:rsid w:val="00832AB8"/>
    <w:rsid w:val="00833107"/>
    <w:rsid w:val="00834229"/>
    <w:rsid w:val="00834FE2"/>
    <w:rsid w:val="00836EC1"/>
    <w:rsid w:val="00837BE0"/>
    <w:rsid w:val="00840047"/>
    <w:rsid w:val="00843764"/>
    <w:rsid w:val="00845364"/>
    <w:rsid w:val="00846085"/>
    <w:rsid w:val="008463CA"/>
    <w:rsid w:val="00847726"/>
    <w:rsid w:val="00847A91"/>
    <w:rsid w:val="008505F1"/>
    <w:rsid w:val="0085148F"/>
    <w:rsid w:val="008538BC"/>
    <w:rsid w:val="00853F96"/>
    <w:rsid w:val="00854807"/>
    <w:rsid w:val="00855EE5"/>
    <w:rsid w:val="008563DF"/>
    <w:rsid w:val="00856DED"/>
    <w:rsid w:val="008576D8"/>
    <w:rsid w:val="00860E2B"/>
    <w:rsid w:val="00861DBC"/>
    <w:rsid w:val="0086213D"/>
    <w:rsid w:val="00864192"/>
    <w:rsid w:val="0086585E"/>
    <w:rsid w:val="008674D9"/>
    <w:rsid w:val="00870899"/>
    <w:rsid w:val="00870A2F"/>
    <w:rsid w:val="00870D37"/>
    <w:rsid w:val="00873AA7"/>
    <w:rsid w:val="00875FDF"/>
    <w:rsid w:val="00880DF3"/>
    <w:rsid w:val="00881B90"/>
    <w:rsid w:val="0088445D"/>
    <w:rsid w:val="008850B1"/>
    <w:rsid w:val="00885A02"/>
    <w:rsid w:val="00886A95"/>
    <w:rsid w:val="008874E1"/>
    <w:rsid w:val="00887729"/>
    <w:rsid w:val="00887953"/>
    <w:rsid w:val="00891CA8"/>
    <w:rsid w:val="00893ADC"/>
    <w:rsid w:val="00896307"/>
    <w:rsid w:val="00896543"/>
    <w:rsid w:val="00897131"/>
    <w:rsid w:val="008A15A0"/>
    <w:rsid w:val="008A2EC7"/>
    <w:rsid w:val="008A3AA6"/>
    <w:rsid w:val="008A4062"/>
    <w:rsid w:val="008A4C4E"/>
    <w:rsid w:val="008A5DCF"/>
    <w:rsid w:val="008A5E51"/>
    <w:rsid w:val="008A66EB"/>
    <w:rsid w:val="008A77CE"/>
    <w:rsid w:val="008B06F8"/>
    <w:rsid w:val="008B10FF"/>
    <w:rsid w:val="008B11B6"/>
    <w:rsid w:val="008B155F"/>
    <w:rsid w:val="008B2454"/>
    <w:rsid w:val="008B26ED"/>
    <w:rsid w:val="008B2BFD"/>
    <w:rsid w:val="008B4352"/>
    <w:rsid w:val="008C0555"/>
    <w:rsid w:val="008C0D18"/>
    <w:rsid w:val="008C1468"/>
    <w:rsid w:val="008C2388"/>
    <w:rsid w:val="008C303C"/>
    <w:rsid w:val="008C34B8"/>
    <w:rsid w:val="008C470C"/>
    <w:rsid w:val="008C53EC"/>
    <w:rsid w:val="008C6608"/>
    <w:rsid w:val="008C664B"/>
    <w:rsid w:val="008D031F"/>
    <w:rsid w:val="008D18E0"/>
    <w:rsid w:val="008D2D4F"/>
    <w:rsid w:val="008D4215"/>
    <w:rsid w:val="008D5921"/>
    <w:rsid w:val="008D5A66"/>
    <w:rsid w:val="008D6685"/>
    <w:rsid w:val="008D7EE7"/>
    <w:rsid w:val="008E0AA1"/>
    <w:rsid w:val="008E0B6E"/>
    <w:rsid w:val="008E5F0D"/>
    <w:rsid w:val="008E6A9D"/>
    <w:rsid w:val="008F03AE"/>
    <w:rsid w:val="008F2435"/>
    <w:rsid w:val="008F42D0"/>
    <w:rsid w:val="008F5EB9"/>
    <w:rsid w:val="008F6AFA"/>
    <w:rsid w:val="00901E9D"/>
    <w:rsid w:val="0090218E"/>
    <w:rsid w:val="00904620"/>
    <w:rsid w:val="00905E49"/>
    <w:rsid w:val="00914CD4"/>
    <w:rsid w:val="00915BFF"/>
    <w:rsid w:val="0091607B"/>
    <w:rsid w:val="00916298"/>
    <w:rsid w:val="00916D5C"/>
    <w:rsid w:val="00921EAD"/>
    <w:rsid w:val="009236E7"/>
    <w:rsid w:val="00924124"/>
    <w:rsid w:val="00930979"/>
    <w:rsid w:val="009325E3"/>
    <w:rsid w:val="00936FF1"/>
    <w:rsid w:val="0093727E"/>
    <w:rsid w:val="00942068"/>
    <w:rsid w:val="00942351"/>
    <w:rsid w:val="00942994"/>
    <w:rsid w:val="00943B3F"/>
    <w:rsid w:val="0094661F"/>
    <w:rsid w:val="00946CDF"/>
    <w:rsid w:val="0095000E"/>
    <w:rsid w:val="00950230"/>
    <w:rsid w:val="00951A42"/>
    <w:rsid w:val="0095366F"/>
    <w:rsid w:val="00953A57"/>
    <w:rsid w:val="00955D0B"/>
    <w:rsid w:val="00957CBC"/>
    <w:rsid w:val="00963809"/>
    <w:rsid w:val="0096466D"/>
    <w:rsid w:val="00964AD4"/>
    <w:rsid w:val="00964CA9"/>
    <w:rsid w:val="0096515E"/>
    <w:rsid w:val="00965353"/>
    <w:rsid w:val="0096693F"/>
    <w:rsid w:val="00966E4D"/>
    <w:rsid w:val="00967A67"/>
    <w:rsid w:val="00971868"/>
    <w:rsid w:val="009720AA"/>
    <w:rsid w:val="009726AF"/>
    <w:rsid w:val="00973A2A"/>
    <w:rsid w:val="00973CBA"/>
    <w:rsid w:val="00973EA0"/>
    <w:rsid w:val="00975AA3"/>
    <w:rsid w:val="0097781A"/>
    <w:rsid w:val="00977A9B"/>
    <w:rsid w:val="00980270"/>
    <w:rsid w:val="009810E3"/>
    <w:rsid w:val="00981106"/>
    <w:rsid w:val="00981659"/>
    <w:rsid w:val="00983069"/>
    <w:rsid w:val="009830BF"/>
    <w:rsid w:val="0098328D"/>
    <w:rsid w:val="009833DD"/>
    <w:rsid w:val="00985227"/>
    <w:rsid w:val="0098594E"/>
    <w:rsid w:val="009859BA"/>
    <w:rsid w:val="009863FD"/>
    <w:rsid w:val="009864E7"/>
    <w:rsid w:val="0099022F"/>
    <w:rsid w:val="00990349"/>
    <w:rsid w:val="0099109F"/>
    <w:rsid w:val="00991AFC"/>
    <w:rsid w:val="00992923"/>
    <w:rsid w:val="009947DA"/>
    <w:rsid w:val="00995B54"/>
    <w:rsid w:val="00996FBC"/>
    <w:rsid w:val="00997219"/>
    <w:rsid w:val="009974EE"/>
    <w:rsid w:val="00997B2B"/>
    <w:rsid w:val="009A0299"/>
    <w:rsid w:val="009A0A66"/>
    <w:rsid w:val="009A0DF5"/>
    <w:rsid w:val="009A0E82"/>
    <w:rsid w:val="009A2B0B"/>
    <w:rsid w:val="009A2DFC"/>
    <w:rsid w:val="009A3D45"/>
    <w:rsid w:val="009A4B01"/>
    <w:rsid w:val="009A4FA1"/>
    <w:rsid w:val="009A6066"/>
    <w:rsid w:val="009A66F3"/>
    <w:rsid w:val="009B006F"/>
    <w:rsid w:val="009B0312"/>
    <w:rsid w:val="009B1FB3"/>
    <w:rsid w:val="009B285E"/>
    <w:rsid w:val="009B28EA"/>
    <w:rsid w:val="009B33C6"/>
    <w:rsid w:val="009B51B2"/>
    <w:rsid w:val="009B54E7"/>
    <w:rsid w:val="009B6028"/>
    <w:rsid w:val="009C0831"/>
    <w:rsid w:val="009C0C6E"/>
    <w:rsid w:val="009C209F"/>
    <w:rsid w:val="009C28A3"/>
    <w:rsid w:val="009C4487"/>
    <w:rsid w:val="009C4772"/>
    <w:rsid w:val="009C4841"/>
    <w:rsid w:val="009C5FF2"/>
    <w:rsid w:val="009C7693"/>
    <w:rsid w:val="009C7ADD"/>
    <w:rsid w:val="009D0A34"/>
    <w:rsid w:val="009D10AE"/>
    <w:rsid w:val="009D3E0E"/>
    <w:rsid w:val="009D716D"/>
    <w:rsid w:val="009E2920"/>
    <w:rsid w:val="009E4453"/>
    <w:rsid w:val="009E505E"/>
    <w:rsid w:val="009E5BAC"/>
    <w:rsid w:val="009E5C3D"/>
    <w:rsid w:val="009E6738"/>
    <w:rsid w:val="009F01BF"/>
    <w:rsid w:val="009F108E"/>
    <w:rsid w:val="009F2C59"/>
    <w:rsid w:val="009F40A6"/>
    <w:rsid w:val="009F4C8B"/>
    <w:rsid w:val="009F7AFA"/>
    <w:rsid w:val="009F7F34"/>
    <w:rsid w:val="00A020FF"/>
    <w:rsid w:val="00A0456D"/>
    <w:rsid w:val="00A05167"/>
    <w:rsid w:val="00A062F9"/>
    <w:rsid w:val="00A06AE7"/>
    <w:rsid w:val="00A07BFC"/>
    <w:rsid w:val="00A1273E"/>
    <w:rsid w:val="00A1514A"/>
    <w:rsid w:val="00A177B4"/>
    <w:rsid w:val="00A21DD1"/>
    <w:rsid w:val="00A2319D"/>
    <w:rsid w:val="00A2358C"/>
    <w:rsid w:val="00A250FD"/>
    <w:rsid w:val="00A254BB"/>
    <w:rsid w:val="00A25557"/>
    <w:rsid w:val="00A25E3D"/>
    <w:rsid w:val="00A2659B"/>
    <w:rsid w:val="00A26E58"/>
    <w:rsid w:val="00A27EB6"/>
    <w:rsid w:val="00A30A10"/>
    <w:rsid w:val="00A34D00"/>
    <w:rsid w:val="00A356FD"/>
    <w:rsid w:val="00A35AD3"/>
    <w:rsid w:val="00A367FA"/>
    <w:rsid w:val="00A36D71"/>
    <w:rsid w:val="00A41675"/>
    <w:rsid w:val="00A41B5C"/>
    <w:rsid w:val="00A4465A"/>
    <w:rsid w:val="00A44A18"/>
    <w:rsid w:val="00A44CE2"/>
    <w:rsid w:val="00A54328"/>
    <w:rsid w:val="00A54A70"/>
    <w:rsid w:val="00A54DB7"/>
    <w:rsid w:val="00A577DB"/>
    <w:rsid w:val="00A579D8"/>
    <w:rsid w:val="00A6111E"/>
    <w:rsid w:val="00A612A4"/>
    <w:rsid w:val="00A62254"/>
    <w:rsid w:val="00A64093"/>
    <w:rsid w:val="00A67D15"/>
    <w:rsid w:val="00A703BF"/>
    <w:rsid w:val="00A71530"/>
    <w:rsid w:val="00A7209A"/>
    <w:rsid w:val="00A744C9"/>
    <w:rsid w:val="00A77BAA"/>
    <w:rsid w:val="00A80921"/>
    <w:rsid w:val="00A823ED"/>
    <w:rsid w:val="00A85744"/>
    <w:rsid w:val="00A85FDB"/>
    <w:rsid w:val="00A91C4F"/>
    <w:rsid w:val="00A94879"/>
    <w:rsid w:val="00A9609F"/>
    <w:rsid w:val="00A972C1"/>
    <w:rsid w:val="00A9752E"/>
    <w:rsid w:val="00AA13C9"/>
    <w:rsid w:val="00AA2E63"/>
    <w:rsid w:val="00AA510C"/>
    <w:rsid w:val="00AA6902"/>
    <w:rsid w:val="00AA6BAB"/>
    <w:rsid w:val="00AB0DE0"/>
    <w:rsid w:val="00AB16E8"/>
    <w:rsid w:val="00AB2703"/>
    <w:rsid w:val="00AB2E08"/>
    <w:rsid w:val="00AB2F4F"/>
    <w:rsid w:val="00AB3EC6"/>
    <w:rsid w:val="00AB4505"/>
    <w:rsid w:val="00AB6EBB"/>
    <w:rsid w:val="00AB755D"/>
    <w:rsid w:val="00AB7629"/>
    <w:rsid w:val="00AC0274"/>
    <w:rsid w:val="00AC1138"/>
    <w:rsid w:val="00AC1154"/>
    <w:rsid w:val="00AC1473"/>
    <w:rsid w:val="00AC58AD"/>
    <w:rsid w:val="00AC64D9"/>
    <w:rsid w:val="00AD058E"/>
    <w:rsid w:val="00AD2B04"/>
    <w:rsid w:val="00AD3A86"/>
    <w:rsid w:val="00AD5270"/>
    <w:rsid w:val="00AD5837"/>
    <w:rsid w:val="00AD5D67"/>
    <w:rsid w:val="00AE119A"/>
    <w:rsid w:val="00AE2F3B"/>
    <w:rsid w:val="00AE30F4"/>
    <w:rsid w:val="00AE4B22"/>
    <w:rsid w:val="00AE6084"/>
    <w:rsid w:val="00AE6442"/>
    <w:rsid w:val="00AE7EC3"/>
    <w:rsid w:val="00AF1F9E"/>
    <w:rsid w:val="00AF272B"/>
    <w:rsid w:val="00AF3566"/>
    <w:rsid w:val="00AF48A1"/>
    <w:rsid w:val="00AF5E33"/>
    <w:rsid w:val="00AF6D1D"/>
    <w:rsid w:val="00AF70AB"/>
    <w:rsid w:val="00AF717A"/>
    <w:rsid w:val="00AF77D2"/>
    <w:rsid w:val="00AF77F0"/>
    <w:rsid w:val="00AF78D9"/>
    <w:rsid w:val="00B0087C"/>
    <w:rsid w:val="00B01DCF"/>
    <w:rsid w:val="00B01EC1"/>
    <w:rsid w:val="00B02449"/>
    <w:rsid w:val="00B025ED"/>
    <w:rsid w:val="00B03BCD"/>
    <w:rsid w:val="00B03D85"/>
    <w:rsid w:val="00B0487B"/>
    <w:rsid w:val="00B07613"/>
    <w:rsid w:val="00B07A29"/>
    <w:rsid w:val="00B1235F"/>
    <w:rsid w:val="00B13A39"/>
    <w:rsid w:val="00B13C5F"/>
    <w:rsid w:val="00B1483D"/>
    <w:rsid w:val="00B16E6D"/>
    <w:rsid w:val="00B20EE7"/>
    <w:rsid w:val="00B2153F"/>
    <w:rsid w:val="00B21789"/>
    <w:rsid w:val="00B22A91"/>
    <w:rsid w:val="00B25082"/>
    <w:rsid w:val="00B27594"/>
    <w:rsid w:val="00B30F20"/>
    <w:rsid w:val="00B35995"/>
    <w:rsid w:val="00B35E21"/>
    <w:rsid w:val="00B36ACD"/>
    <w:rsid w:val="00B3761C"/>
    <w:rsid w:val="00B40F28"/>
    <w:rsid w:val="00B40F40"/>
    <w:rsid w:val="00B41164"/>
    <w:rsid w:val="00B415D8"/>
    <w:rsid w:val="00B41E3A"/>
    <w:rsid w:val="00B45362"/>
    <w:rsid w:val="00B455B1"/>
    <w:rsid w:val="00B5112A"/>
    <w:rsid w:val="00B513A6"/>
    <w:rsid w:val="00B51FAE"/>
    <w:rsid w:val="00B556E2"/>
    <w:rsid w:val="00B56AD2"/>
    <w:rsid w:val="00B57BC6"/>
    <w:rsid w:val="00B6156C"/>
    <w:rsid w:val="00B65075"/>
    <w:rsid w:val="00B65ECD"/>
    <w:rsid w:val="00B67116"/>
    <w:rsid w:val="00B707C3"/>
    <w:rsid w:val="00B71F14"/>
    <w:rsid w:val="00B7784B"/>
    <w:rsid w:val="00B809B1"/>
    <w:rsid w:val="00B81210"/>
    <w:rsid w:val="00B82E6C"/>
    <w:rsid w:val="00B83593"/>
    <w:rsid w:val="00B8370C"/>
    <w:rsid w:val="00B83F4F"/>
    <w:rsid w:val="00B867D9"/>
    <w:rsid w:val="00B86E21"/>
    <w:rsid w:val="00B87FCC"/>
    <w:rsid w:val="00B917D9"/>
    <w:rsid w:val="00B96702"/>
    <w:rsid w:val="00B976B3"/>
    <w:rsid w:val="00B97B6C"/>
    <w:rsid w:val="00BA02A2"/>
    <w:rsid w:val="00BA12D5"/>
    <w:rsid w:val="00BA1BE9"/>
    <w:rsid w:val="00BA1CD4"/>
    <w:rsid w:val="00BA2053"/>
    <w:rsid w:val="00BA386D"/>
    <w:rsid w:val="00BA4BDB"/>
    <w:rsid w:val="00BA5180"/>
    <w:rsid w:val="00BA57B9"/>
    <w:rsid w:val="00BA636B"/>
    <w:rsid w:val="00BA7A21"/>
    <w:rsid w:val="00BA7EE0"/>
    <w:rsid w:val="00BB0A89"/>
    <w:rsid w:val="00BB1CD7"/>
    <w:rsid w:val="00BB28F0"/>
    <w:rsid w:val="00BB2E1F"/>
    <w:rsid w:val="00BB476E"/>
    <w:rsid w:val="00BB4F91"/>
    <w:rsid w:val="00BB5946"/>
    <w:rsid w:val="00BB6DFC"/>
    <w:rsid w:val="00BB7F34"/>
    <w:rsid w:val="00BC00AF"/>
    <w:rsid w:val="00BC10E7"/>
    <w:rsid w:val="00BC1CC5"/>
    <w:rsid w:val="00BC1DA2"/>
    <w:rsid w:val="00BC63D8"/>
    <w:rsid w:val="00BC6FCF"/>
    <w:rsid w:val="00BD0753"/>
    <w:rsid w:val="00BD102F"/>
    <w:rsid w:val="00BD2409"/>
    <w:rsid w:val="00BE1186"/>
    <w:rsid w:val="00BE17FA"/>
    <w:rsid w:val="00BF14D3"/>
    <w:rsid w:val="00BF15B2"/>
    <w:rsid w:val="00BF3197"/>
    <w:rsid w:val="00BF5909"/>
    <w:rsid w:val="00BF7E57"/>
    <w:rsid w:val="00C00897"/>
    <w:rsid w:val="00C03516"/>
    <w:rsid w:val="00C05C42"/>
    <w:rsid w:val="00C070DE"/>
    <w:rsid w:val="00C0777A"/>
    <w:rsid w:val="00C07A7B"/>
    <w:rsid w:val="00C1220C"/>
    <w:rsid w:val="00C142D5"/>
    <w:rsid w:val="00C163F6"/>
    <w:rsid w:val="00C16610"/>
    <w:rsid w:val="00C1781B"/>
    <w:rsid w:val="00C204C5"/>
    <w:rsid w:val="00C20BBE"/>
    <w:rsid w:val="00C22440"/>
    <w:rsid w:val="00C26DE9"/>
    <w:rsid w:val="00C30AD4"/>
    <w:rsid w:val="00C30B06"/>
    <w:rsid w:val="00C313E2"/>
    <w:rsid w:val="00C316E3"/>
    <w:rsid w:val="00C32EC1"/>
    <w:rsid w:val="00C34B5C"/>
    <w:rsid w:val="00C34B7A"/>
    <w:rsid w:val="00C352FC"/>
    <w:rsid w:val="00C36587"/>
    <w:rsid w:val="00C36D3D"/>
    <w:rsid w:val="00C37B98"/>
    <w:rsid w:val="00C37FB9"/>
    <w:rsid w:val="00C403E8"/>
    <w:rsid w:val="00C4049A"/>
    <w:rsid w:val="00C40C94"/>
    <w:rsid w:val="00C41D12"/>
    <w:rsid w:val="00C41F54"/>
    <w:rsid w:val="00C4230C"/>
    <w:rsid w:val="00C42844"/>
    <w:rsid w:val="00C4384C"/>
    <w:rsid w:val="00C43F93"/>
    <w:rsid w:val="00C44592"/>
    <w:rsid w:val="00C449B6"/>
    <w:rsid w:val="00C44A64"/>
    <w:rsid w:val="00C4525B"/>
    <w:rsid w:val="00C47B14"/>
    <w:rsid w:val="00C50C90"/>
    <w:rsid w:val="00C51606"/>
    <w:rsid w:val="00C5722F"/>
    <w:rsid w:val="00C574C3"/>
    <w:rsid w:val="00C610A9"/>
    <w:rsid w:val="00C6137E"/>
    <w:rsid w:val="00C61609"/>
    <w:rsid w:val="00C619FB"/>
    <w:rsid w:val="00C6277D"/>
    <w:rsid w:val="00C63ACE"/>
    <w:rsid w:val="00C65EEA"/>
    <w:rsid w:val="00C668EE"/>
    <w:rsid w:val="00C66EBC"/>
    <w:rsid w:val="00C705C5"/>
    <w:rsid w:val="00C73122"/>
    <w:rsid w:val="00C73FA1"/>
    <w:rsid w:val="00C75A89"/>
    <w:rsid w:val="00C77F9A"/>
    <w:rsid w:val="00C80151"/>
    <w:rsid w:val="00C8149D"/>
    <w:rsid w:val="00C8155E"/>
    <w:rsid w:val="00C818D2"/>
    <w:rsid w:val="00C81988"/>
    <w:rsid w:val="00C81B91"/>
    <w:rsid w:val="00C8456E"/>
    <w:rsid w:val="00C84DB0"/>
    <w:rsid w:val="00C86012"/>
    <w:rsid w:val="00C90E40"/>
    <w:rsid w:val="00C95AF6"/>
    <w:rsid w:val="00C963FA"/>
    <w:rsid w:val="00CA25B1"/>
    <w:rsid w:val="00CA2752"/>
    <w:rsid w:val="00CA3AB5"/>
    <w:rsid w:val="00CA4ACE"/>
    <w:rsid w:val="00CA7454"/>
    <w:rsid w:val="00CA7E90"/>
    <w:rsid w:val="00CB1727"/>
    <w:rsid w:val="00CB22BF"/>
    <w:rsid w:val="00CB63BD"/>
    <w:rsid w:val="00CB65C1"/>
    <w:rsid w:val="00CB6EBA"/>
    <w:rsid w:val="00CC0AC8"/>
    <w:rsid w:val="00CC15C9"/>
    <w:rsid w:val="00CC5047"/>
    <w:rsid w:val="00CC5925"/>
    <w:rsid w:val="00CD00E0"/>
    <w:rsid w:val="00CD13F8"/>
    <w:rsid w:val="00CD5A11"/>
    <w:rsid w:val="00CD5EB6"/>
    <w:rsid w:val="00CE069E"/>
    <w:rsid w:val="00CE1706"/>
    <w:rsid w:val="00CE185C"/>
    <w:rsid w:val="00CE1ACD"/>
    <w:rsid w:val="00CE2766"/>
    <w:rsid w:val="00CE3552"/>
    <w:rsid w:val="00CE451C"/>
    <w:rsid w:val="00CE518A"/>
    <w:rsid w:val="00CE65CD"/>
    <w:rsid w:val="00CE77E4"/>
    <w:rsid w:val="00CE7970"/>
    <w:rsid w:val="00CF13C7"/>
    <w:rsid w:val="00CF1A01"/>
    <w:rsid w:val="00CF31B6"/>
    <w:rsid w:val="00CF3AF9"/>
    <w:rsid w:val="00CF3D92"/>
    <w:rsid w:val="00CF4DF9"/>
    <w:rsid w:val="00CF5618"/>
    <w:rsid w:val="00CF63D9"/>
    <w:rsid w:val="00CF6637"/>
    <w:rsid w:val="00D018C7"/>
    <w:rsid w:val="00D01A56"/>
    <w:rsid w:val="00D036D4"/>
    <w:rsid w:val="00D07E9F"/>
    <w:rsid w:val="00D10FCF"/>
    <w:rsid w:val="00D11D26"/>
    <w:rsid w:val="00D12605"/>
    <w:rsid w:val="00D12F41"/>
    <w:rsid w:val="00D148C1"/>
    <w:rsid w:val="00D14C3B"/>
    <w:rsid w:val="00D15482"/>
    <w:rsid w:val="00D16493"/>
    <w:rsid w:val="00D16619"/>
    <w:rsid w:val="00D17EDD"/>
    <w:rsid w:val="00D20505"/>
    <w:rsid w:val="00D2157E"/>
    <w:rsid w:val="00D23306"/>
    <w:rsid w:val="00D2496A"/>
    <w:rsid w:val="00D24A0E"/>
    <w:rsid w:val="00D26428"/>
    <w:rsid w:val="00D274E2"/>
    <w:rsid w:val="00D30C26"/>
    <w:rsid w:val="00D32B9C"/>
    <w:rsid w:val="00D34A48"/>
    <w:rsid w:val="00D34BAE"/>
    <w:rsid w:val="00D34D71"/>
    <w:rsid w:val="00D3503D"/>
    <w:rsid w:val="00D36A1B"/>
    <w:rsid w:val="00D37FE1"/>
    <w:rsid w:val="00D4317C"/>
    <w:rsid w:val="00D43B7A"/>
    <w:rsid w:val="00D45658"/>
    <w:rsid w:val="00D46746"/>
    <w:rsid w:val="00D50698"/>
    <w:rsid w:val="00D5092B"/>
    <w:rsid w:val="00D565E2"/>
    <w:rsid w:val="00D57180"/>
    <w:rsid w:val="00D60F4C"/>
    <w:rsid w:val="00D61BD4"/>
    <w:rsid w:val="00D6293F"/>
    <w:rsid w:val="00D62FE5"/>
    <w:rsid w:val="00D638A4"/>
    <w:rsid w:val="00D65989"/>
    <w:rsid w:val="00D71D14"/>
    <w:rsid w:val="00D72DE4"/>
    <w:rsid w:val="00D73026"/>
    <w:rsid w:val="00D73D5D"/>
    <w:rsid w:val="00D74BA6"/>
    <w:rsid w:val="00D80681"/>
    <w:rsid w:val="00D81C0C"/>
    <w:rsid w:val="00D82817"/>
    <w:rsid w:val="00D86EBC"/>
    <w:rsid w:val="00D90633"/>
    <w:rsid w:val="00D90E5A"/>
    <w:rsid w:val="00D90F8B"/>
    <w:rsid w:val="00D9290C"/>
    <w:rsid w:val="00D92938"/>
    <w:rsid w:val="00D96006"/>
    <w:rsid w:val="00D960B2"/>
    <w:rsid w:val="00D977F8"/>
    <w:rsid w:val="00DA1AE2"/>
    <w:rsid w:val="00DA1B36"/>
    <w:rsid w:val="00DA2F6F"/>
    <w:rsid w:val="00DA361B"/>
    <w:rsid w:val="00DA3838"/>
    <w:rsid w:val="00DA7AFE"/>
    <w:rsid w:val="00DB083F"/>
    <w:rsid w:val="00DB0DDF"/>
    <w:rsid w:val="00DB1242"/>
    <w:rsid w:val="00DB2503"/>
    <w:rsid w:val="00DB638B"/>
    <w:rsid w:val="00DB6FBE"/>
    <w:rsid w:val="00DC0070"/>
    <w:rsid w:val="00DC0AE2"/>
    <w:rsid w:val="00DC1794"/>
    <w:rsid w:val="00DC2AA7"/>
    <w:rsid w:val="00DC6D09"/>
    <w:rsid w:val="00DC7862"/>
    <w:rsid w:val="00DC7B94"/>
    <w:rsid w:val="00DD23FA"/>
    <w:rsid w:val="00DD38A6"/>
    <w:rsid w:val="00DD498C"/>
    <w:rsid w:val="00DD5EA9"/>
    <w:rsid w:val="00DD60EC"/>
    <w:rsid w:val="00DD731D"/>
    <w:rsid w:val="00DD7832"/>
    <w:rsid w:val="00DE0F55"/>
    <w:rsid w:val="00DE24E9"/>
    <w:rsid w:val="00DE2A67"/>
    <w:rsid w:val="00DE3904"/>
    <w:rsid w:val="00DE4B5B"/>
    <w:rsid w:val="00DE676B"/>
    <w:rsid w:val="00DE6ABC"/>
    <w:rsid w:val="00DE6EC6"/>
    <w:rsid w:val="00DE78CA"/>
    <w:rsid w:val="00DF190E"/>
    <w:rsid w:val="00DF2879"/>
    <w:rsid w:val="00DF3664"/>
    <w:rsid w:val="00DF3888"/>
    <w:rsid w:val="00DF4DD2"/>
    <w:rsid w:val="00E0099F"/>
    <w:rsid w:val="00E01C77"/>
    <w:rsid w:val="00E01F93"/>
    <w:rsid w:val="00E033B8"/>
    <w:rsid w:val="00E0357C"/>
    <w:rsid w:val="00E041D2"/>
    <w:rsid w:val="00E071A5"/>
    <w:rsid w:val="00E07EE3"/>
    <w:rsid w:val="00E1072F"/>
    <w:rsid w:val="00E11006"/>
    <w:rsid w:val="00E11079"/>
    <w:rsid w:val="00E11251"/>
    <w:rsid w:val="00E13B54"/>
    <w:rsid w:val="00E13ED4"/>
    <w:rsid w:val="00E1501C"/>
    <w:rsid w:val="00E16EB6"/>
    <w:rsid w:val="00E1766A"/>
    <w:rsid w:val="00E212D8"/>
    <w:rsid w:val="00E22962"/>
    <w:rsid w:val="00E23A00"/>
    <w:rsid w:val="00E24083"/>
    <w:rsid w:val="00E245D5"/>
    <w:rsid w:val="00E246FA"/>
    <w:rsid w:val="00E25A3A"/>
    <w:rsid w:val="00E3045C"/>
    <w:rsid w:val="00E3138A"/>
    <w:rsid w:val="00E33B14"/>
    <w:rsid w:val="00E365B8"/>
    <w:rsid w:val="00E37EC3"/>
    <w:rsid w:val="00E40001"/>
    <w:rsid w:val="00E406F7"/>
    <w:rsid w:val="00E42C1C"/>
    <w:rsid w:val="00E42D9A"/>
    <w:rsid w:val="00E437E4"/>
    <w:rsid w:val="00E443D0"/>
    <w:rsid w:val="00E4446B"/>
    <w:rsid w:val="00E44C6F"/>
    <w:rsid w:val="00E44C79"/>
    <w:rsid w:val="00E45105"/>
    <w:rsid w:val="00E452A1"/>
    <w:rsid w:val="00E473F7"/>
    <w:rsid w:val="00E544AB"/>
    <w:rsid w:val="00E544E1"/>
    <w:rsid w:val="00E56154"/>
    <w:rsid w:val="00E57796"/>
    <w:rsid w:val="00E601E8"/>
    <w:rsid w:val="00E616D8"/>
    <w:rsid w:val="00E62182"/>
    <w:rsid w:val="00E700A0"/>
    <w:rsid w:val="00E71C90"/>
    <w:rsid w:val="00E733AF"/>
    <w:rsid w:val="00E738DA"/>
    <w:rsid w:val="00E760CC"/>
    <w:rsid w:val="00E7713E"/>
    <w:rsid w:val="00E77286"/>
    <w:rsid w:val="00E808CA"/>
    <w:rsid w:val="00E84589"/>
    <w:rsid w:val="00E86378"/>
    <w:rsid w:val="00E864B7"/>
    <w:rsid w:val="00E86835"/>
    <w:rsid w:val="00E950D6"/>
    <w:rsid w:val="00E954E9"/>
    <w:rsid w:val="00E957B5"/>
    <w:rsid w:val="00E96C61"/>
    <w:rsid w:val="00E973FE"/>
    <w:rsid w:val="00E975C6"/>
    <w:rsid w:val="00EA197D"/>
    <w:rsid w:val="00EA1D08"/>
    <w:rsid w:val="00EA6697"/>
    <w:rsid w:val="00EB00B1"/>
    <w:rsid w:val="00EB1DA7"/>
    <w:rsid w:val="00EB5716"/>
    <w:rsid w:val="00EC15A8"/>
    <w:rsid w:val="00EC304F"/>
    <w:rsid w:val="00EC4B7F"/>
    <w:rsid w:val="00EC62A2"/>
    <w:rsid w:val="00EC753F"/>
    <w:rsid w:val="00EC7644"/>
    <w:rsid w:val="00EC7E63"/>
    <w:rsid w:val="00EC7F8B"/>
    <w:rsid w:val="00ED0E9A"/>
    <w:rsid w:val="00ED22A6"/>
    <w:rsid w:val="00ED33AC"/>
    <w:rsid w:val="00ED4256"/>
    <w:rsid w:val="00ED50A6"/>
    <w:rsid w:val="00ED74E2"/>
    <w:rsid w:val="00EE1283"/>
    <w:rsid w:val="00EE1D05"/>
    <w:rsid w:val="00EE3008"/>
    <w:rsid w:val="00EE5055"/>
    <w:rsid w:val="00EE605E"/>
    <w:rsid w:val="00EE6690"/>
    <w:rsid w:val="00EF011F"/>
    <w:rsid w:val="00EF2C12"/>
    <w:rsid w:val="00EF2EFB"/>
    <w:rsid w:val="00EF4334"/>
    <w:rsid w:val="00EF45F5"/>
    <w:rsid w:val="00EF4C89"/>
    <w:rsid w:val="00EF5902"/>
    <w:rsid w:val="00EF6240"/>
    <w:rsid w:val="00EF7364"/>
    <w:rsid w:val="00EF74D8"/>
    <w:rsid w:val="00F0141F"/>
    <w:rsid w:val="00F01825"/>
    <w:rsid w:val="00F04361"/>
    <w:rsid w:val="00F043A6"/>
    <w:rsid w:val="00F0442F"/>
    <w:rsid w:val="00F04D03"/>
    <w:rsid w:val="00F0501D"/>
    <w:rsid w:val="00F06232"/>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2C26"/>
    <w:rsid w:val="00F4773B"/>
    <w:rsid w:val="00F506A4"/>
    <w:rsid w:val="00F50AA5"/>
    <w:rsid w:val="00F52E5D"/>
    <w:rsid w:val="00F546AB"/>
    <w:rsid w:val="00F566C0"/>
    <w:rsid w:val="00F57374"/>
    <w:rsid w:val="00F57485"/>
    <w:rsid w:val="00F57DE8"/>
    <w:rsid w:val="00F60104"/>
    <w:rsid w:val="00F62E74"/>
    <w:rsid w:val="00F63005"/>
    <w:rsid w:val="00F63B13"/>
    <w:rsid w:val="00F63FA6"/>
    <w:rsid w:val="00F64391"/>
    <w:rsid w:val="00F653F6"/>
    <w:rsid w:val="00F70734"/>
    <w:rsid w:val="00F7231E"/>
    <w:rsid w:val="00F758F4"/>
    <w:rsid w:val="00F75D79"/>
    <w:rsid w:val="00F80F5A"/>
    <w:rsid w:val="00F8269F"/>
    <w:rsid w:val="00F8286A"/>
    <w:rsid w:val="00F82CC1"/>
    <w:rsid w:val="00F84F97"/>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36B8"/>
    <w:rsid w:val="00FA3C98"/>
    <w:rsid w:val="00FA7137"/>
    <w:rsid w:val="00FA7BCC"/>
    <w:rsid w:val="00FB043A"/>
    <w:rsid w:val="00FB459B"/>
    <w:rsid w:val="00FB62C5"/>
    <w:rsid w:val="00FB637D"/>
    <w:rsid w:val="00FC3469"/>
    <w:rsid w:val="00FC459A"/>
    <w:rsid w:val="00FC578F"/>
    <w:rsid w:val="00FD0F57"/>
    <w:rsid w:val="00FD1FA2"/>
    <w:rsid w:val="00FD3C66"/>
    <w:rsid w:val="00FD3EC8"/>
    <w:rsid w:val="00FD4F05"/>
    <w:rsid w:val="00FE000A"/>
    <w:rsid w:val="00FE0D4D"/>
    <w:rsid w:val="00FE1B7F"/>
    <w:rsid w:val="00FE482C"/>
    <w:rsid w:val="00FE55BE"/>
    <w:rsid w:val="00FE7C57"/>
    <w:rsid w:val="00FF122A"/>
    <w:rsid w:val="00FF1A8E"/>
    <w:rsid w:val="00FF23EE"/>
    <w:rsid w:val="00FF3017"/>
    <w:rsid w:val="00FF53D3"/>
    <w:rsid w:val="00FF578B"/>
    <w:rsid w:val="00FF5CCE"/>
    <w:rsid w:val="00FF6CF6"/>
    <w:rsid w:val="00FF7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897131"/>
    <w:pPr>
      <w:keepNext/>
      <w:suppressAutoHyphens w:val="0"/>
      <w:spacing w:before="240" w:after="60"/>
      <w:jc w:val="center"/>
      <w:outlineLvl w:val="2"/>
    </w:pPr>
    <w:rPr>
      <w:rFonts w:ascii="Arial" w:hAnsi="Arial" w:cs="Arial"/>
      <w:b/>
      <w:bCs/>
      <w:color w:val="002060"/>
      <w:sz w:val="28"/>
      <w:szCs w:val="20"/>
      <w:lang w:val="de-CH" w:eastAsia="de-CH"/>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897131"/>
    <w:rPr>
      <w:rFonts w:ascii="Arial" w:hAnsi="Arial" w:cs="Arial"/>
      <w:b/>
      <w:bCs/>
      <w:color w:val="002060"/>
      <w:sz w:val="28"/>
      <w:lang w:val="de-CH" w:eastAsia="de-CH"/>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5B0C6F"/>
    <w:pPr>
      <w:tabs>
        <w:tab w:val="center" w:pos="4536"/>
        <w:tab w:val="right" w:pos="9072"/>
      </w:tabs>
      <w:spacing w:after="60"/>
    </w:pPr>
    <w:rPr>
      <w:i/>
      <w:iCs/>
      <w:color w:val="0070C0"/>
      <w:sz w:val="16"/>
      <w:szCs w:val="16"/>
      <w:lang w:val="en-US"/>
    </w:rPr>
  </w:style>
  <w:style w:type="character" w:customStyle="1" w:styleId="KopfzeileZchn">
    <w:name w:val="Kopfzeile Zchn"/>
    <w:link w:val="Kopfzeile"/>
    <w:uiPriority w:val="99"/>
    <w:locked/>
    <w:rsid w:val="005B0C6F"/>
    <w:rPr>
      <w:i/>
      <w:iCs/>
      <w:color w:val="0070C0"/>
      <w:sz w:val="16"/>
      <w:szCs w:val="16"/>
      <w:lang w:val="en-US"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basedOn w:val="Absatz-Standardschriftart"/>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basedOn w:val="Absatz-Standardschriftart"/>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97131"/>
    <w:rPr>
      <w:rFonts w:ascii="Arial" w:hAnsi="Arial" w:cs="Arial"/>
      <w:vanish/>
      <w:sz w:val="16"/>
      <w:szCs w:val="16"/>
      <w:lang w:val="de-CH" w:eastAsia="de-CH"/>
    </w:rPr>
  </w:style>
  <w:style w:type="character" w:customStyle="1" w:styleId="st">
    <w:name w:val="st"/>
    <w:basedOn w:val="Absatz-Standardschriftart"/>
    <w:rsid w:val="00A80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897131"/>
    <w:pPr>
      <w:keepNext/>
      <w:suppressAutoHyphens w:val="0"/>
      <w:spacing w:before="240" w:after="60"/>
      <w:jc w:val="center"/>
      <w:outlineLvl w:val="2"/>
    </w:pPr>
    <w:rPr>
      <w:rFonts w:ascii="Arial" w:hAnsi="Arial" w:cs="Arial"/>
      <w:b/>
      <w:bCs/>
      <w:color w:val="002060"/>
      <w:sz w:val="28"/>
      <w:szCs w:val="20"/>
      <w:lang w:val="de-CH" w:eastAsia="de-CH"/>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897131"/>
    <w:rPr>
      <w:rFonts w:ascii="Arial" w:hAnsi="Arial" w:cs="Arial"/>
      <w:b/>
      <w:bCs/>
      <w:color w:val="002060"/>
      <w:sz w:val="28"/>
      <w:lang w:val="de-CH" w:eastAsia="de-CH"/>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5B0C6F"/>
    <w:pPr>
      <w:tabs>
        <w:tab w:val="center" w:pos="4536"/>
        <w:tab w:val="right" w:pos="9072"/>
      </w:tabs>
      <w:spacing w:after="60"/>
    </w:pPr>
    <w:rPr>
      <w:i/>
      <w:iCs/>
      <w:color w:val="0070C0"/>
      <w:sz w:val="16"/>
      <w:szCs w:val="16"/>
      <w:lang w:val="en-US"/>
    </w:rPr>
  </w:style>
  <w:style w:type="character" w:customStyle="1" w:styleId="KopfzeileZchn">
    <w:name w:val="Kopfzeile Zchn"/>
    <w:link w:val="Kopfzeile"/>
    <w:uiPriority w:val="99"/>
    <w:locked/>
    <w:rsid w:val="005B0C6F"/>
    <w:rPr>
      <w:i/>
      <w:iCs/>
      <w:color w:val="0070C0"/>
      <w:sz w:val="16"/>
      <w:szCs w:val="16"/>
      <w:lang w:val="en-US"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val="x-none"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val="x-none" w:eastAsia="en-US"/>
    </w:rPr>
  </w:style>
  <w:style w:type="character" w:customStyle="1" w:styleId="ZchnZchn190">
    <w:name w:val="Zchn Zchn19"/>
    <w:locked/>
    <w:rsid w:val="00834229"/>
    <w:rPr>
      <w:rFonts w:ascii="Cambria" w:hAnsi="Cambria" w:cs="Times New Roman"/>
      <w:b/>
      <w:bCs/>
      <w:sz w:val="26"/>
      <w:szCs w:val="26"/>
      <w:lang w:val="x-none" w:eastAsia="en-US"/>
    </w:rPr>
  </w:style>
  <w:style w:type="character" w:customStyle="1" w:styleId="ZchnZchn160">
    <w:name w:val="Zchn Zchn16"/>
    <w:semiHidden/>
    <w:locked/>
    <w:rsid w:val="00834229"/>
    <w:rPr>
      <w:rFonts w:ascii="Calibri" w:hAnsi="Calibri" w:cs="Times New Roman"/>
      <w:b/>
      <w:bCs/>
      <w:lang w:val="x-none" w:eastAsia="en-US"/>
    </w:rPr>
  </w:style>
  <w:style w:type="character" w:customStyle="1" w:styleId="ZchnZchn150">
    <w:name w:val="Zchn Zchn15"/>
    <w:semiHidden/>
    <w:locked/>
    <w:rsid w:val="00834229"/>
    <w:rPr>
      <w:rFonts w:ascii="Calibri" w:hAnsi="Calibri" w:cs="Times New Roman"/>
      <w:sz w:val="24"/>
      <w:szCs w:val="24"/>
      <w:lang w:val="x-none" w:eastAsia="en-US"/>
    </w:rPr>
  </w:style>
  <w:style w:type="character" w:customStyle="1" w:styleId="ZchnZchn90">
    <w:name w:val="Zchn Zchn9"/>
    <w:locked/>
    <w:rsid w:val="00834229"/>
    <w:rPr>
      <w:rFonts w:ascii="Cambria" w:hAnsi="Cambria" w:cs="Times New Roman"/>
      <w:b/>
      <w:bCs/>
      <w:kern w:val="28"/>
      <w:sz w:val="32"/>
      <w:szCs w:val="32"/>
      <w:lang w:val="x-none"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basedOn w:val="Absatz-Standardschriftart"/>
    <w:link w:val="Datum"/>
    <w:rsid w:val="00834229"/>
    <w:rPr>
      <w:iCs/>
      <w:sz w:val="21"/>
      <w:szCs w:val="21"/>
      <w:lang w:val="x-none"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basedOn w:val="Absatz-Standardschriftart"/>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97131"/>
    <w:rPr>
      <w:rFonts w:ascii="Arial" w:hAnsi="Arial" w:cs="Arial"/>
      <w:vanish/>
      <w:sz w:val="16"/>
      <w:szCs w:val="16"/>
      <w:lang w:val="de-CH" w:eastAsia="de-CH"/>
    </w:rPr>
  </w:style>
  <w:style w:type="character" w:customStyle="1" w:styleId="st">
    <w:name w:val="st"/>
    <w:basedOn w:val="Absatz-Standardschriftart"/>
    <w:rsid w:val="00A8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01777321">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09608068">
      <w:bodyDiv w:val="1"/>
      <w:marLeft w:val="0"/>
      <w:marRight w:val="0"/>
      <w:marTop w:val="0"/>
      <w:marBottom w:val="0"/>
      <w:divBdr>
        <w:top w:val="none" w:sz="0" w:space="0" w:color="auto"/>
        <w:left w:val="none" w:sz="0" w:space="0" w:color="auto"/>
        <w:bottom w:val="none" w:sz="0" w:space="0" w:color="auto"/>
        <w:right w:val="none" w:sz="0" w:space="0" w:color="auto"/>
      </w:divBdr>
      <w:divsChild>
        <w:div w:id="1283078271">
          <w:marLeft w:val="0"/>
          <w:marRight w:val="0"/>
          <w:marTop w:val="0"/>
          <w:marBottom w:val="0"/>
          <w:divBdr>
            <w:top w:val="none" w:sz="0" w:space="0" w:color="auto"/>
            <w:left w:val="none" w:sz="0" w:space="0" w:color="auto"/>
            <w:bottom w:val="none" w:sz="0" w:space="0" w:color="auto"/>
            <w:right w:val="none" w:sz="0" w:space="0" w:color="auto"/>
          </w:divBdr>
          <w:divsChild>
            <w:div w:id="343940869">
              <w:marLeft w:val="0"/>
              <w:marRight w:val="0"/>
              <w:marTop w:val="0"/>
              <w:marBottom w:val="0"/>
              <w:divBdr>
                <w:top w:val="none" w:sz="0" w:space="0" w:color="auto"/>
                <w:left w:val="none" w:sz="0" w:space="0" w:color="auto"/>
                <w:bottom w:val="none" w:sz="0" w:space="0" w:color="auto"/>
                <w:right w:val="none" w:sz="0" w:space="0" w:color="auto"/>
              </w:divBdr>
              <w:divsChild>
                <w:div w:id="695429228">
                  <w:marLeft w:val="0"/>
                  <w:marRight w:val="0"/>
                  <w:marTop w:val="0"/>
                  <w:marBottom w:val="0"/>
                  <w:divBdr>
                    <w:top w:val="none" w:sz="0" w:space="0" w:color="auto"/>
                    <w:left w:val="none" w:sz="0" w:space="0" w:color="auto"/>
                    <w:bottom w:val="none" w:sz="0" w:space="0" w:color="auto"/>
                    <w:right w:val="none" w:sz="0" w:space="0" w:color="auto"/>
                  </w:divBdr>
                </w:div>
                <w:div w:id="323164688">
                  <w:marLeft w:val="0"/>
                  <w:marRight w:val="0"/>
                  <w:marTop w:val="0"/>
                  <w:marBottom w:val="0"/>
                  <w:divBdr>
                    <w:top w:val="none" w:sz="0" w:space="0" w:color="auto"/>
                    <w:left w:val="none" w:sz="0" w:space="0" w:color="auto"/>
                    <w:bottom w:val="none" w:sz="0" w:space="0" w:color="auto"/>
                    <w:right w:val="none" w:sz="0" w:space="0" w:color="auto"/>
                  </w:divBdr>
                </w:div>
                <w:div w:id="999580149">
                  <w:marLeft w:val="0"/>
                  <w:marRight w:val="0"/>
                  <w:marTop w:val="0"/>
                  <w:marBottom w:val="0"/>
                  <w:divBdr>
                    <w:top w:val="none" w:sz="0" w:space="0" w:color="auto"/>
                    <w:left w:val="none" w:sz="0" w:space="0" w:color="auto"/>
                    <w:bottom w:val="none" w:sz="0" w:space="0" w:color="auto"/>
                    <w:right w:val="none" w:sz="0" w:space="0" w:color="auto"/>
                  </w:divBdr>
                  <w:divsChild>
                    <w:div w:id="793911083">
                      <w:marLeft w:val="0"/>
                      <w:marRight w:val="0"/>
                      <w:marTop w:val="0"/>
                      <w:marBottom w:val="0"/>
                      <w:divBdr>
                        <w:top w:val="none" w:sz="0" w:space="0" w:color="auto"/>
                        <w:left w:val="none" w:sz="0" w:space="0" w:color="auto"/>
                        <w:bottom w:val="none" w:sz="0" w:space="0" w:color="auto"/>
                        <w:right w:val="none" w:sz="0" w:space="0" w:color="auto"/>
                      </w:divBdr>
                      <w:divsChild>
                        <w:div w:id="1845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912">
              <w:marLeft w:val="0"/>
              <w:marRight w:val="0"/>
              <w:marTop w:val="0"/>
              <w:marBottom w:val="0"/>
              <w:divBdr>
                <w:top w:val="none" w:sz="0" w:space="0" w:color="auto"/>
                <w:left w:val="none" w:sz="0" w:space="0" w:color="auto"/>
                <w:bottom w:val="none" w:sz="0" w:space="0" w:color="auto"/>
                <w:right w:val="none" w:sz="0" w:space="0" w:color="auto"/>
              </w:divBdr>
            </w:div>
            <w:div w:id="1842888224">
              <w:marLeft w:val="0"/>
              <w:marRight w:val="0"/>
              <w:marTop w:val="0"/>
              <w:marBottom w:val="0"/>
              <w:divBdr>
                <w:top w:val="none" w:sz="0" w:space="0" w:color="auto"/>
                <w:left w:val="none" w:sz="0" w:space="0" w:color="auto"/>
                <w:bottom w:val="none" w:sz="0" w:space="0" w:color="auto"/>
                <w:right w:val="none" w:sz="0" w:space="0" w:color="auto"/>
              </w:divBdr>
            </w:div>
            <w:div w:id="1962223886">
              <w:marLeft w:val="0"/>
              <w:marRight w:val="0"/>
              <w:marTop w:val="0"/>
              <w:marBottom w:val="0"/>
              <w:divBdr>
                <w:top w:val="none" w:sz="0" w:space="0" w:color="auto"/>
                <w:left w:val="none" w:sz="0" w:space="0" w:color="auto"/>
                <w:bottom w:val="none" w:sz="0" w:space="0" w:color="auto"/>
                <w:right w:val="none" w:sz="0" w:space="0" w:color="auto"/>
              </w:divBdr>
            </w:div>
            <w:div w:id="1842550111">
              <w:marLeft w:val="0"/>
              <w:marRight w:val="0"/>
              <w:marTop w:val="0"/>
              <w:marBottom w:val="0"/>
              <w:divBdr>
                <w:top w:val="none" w:sz="0" w:space="0" w:color="auto"/>
                <w:left w:val="none" w:sz="0" w:space="0" w:color="auto"/>
                <w:bottom w:val="none" w:sz="0" w:space="0" w:color="auto"/>
                <w:right w:val="none" w:sz="0" w:space="0" w:color="auto"/>
              </w:divBdr>
              <w:divsChild>
                <w:div w:id="1009992478">
                  <w:marLeft w:val="0"/>
                  <w:marRight w:val="0"/>
                  <w:marTop w:val="0"/>
                  <w:marBottom w:val="0"/>
                  <w:divBdr>
                    <w:top w:val="none" w:sz="0" w:space="0" w:color="auto"/>
                    <w:left w:val="none" w:sz="0" w:space="0" w:color="auto"/>
                    <w:bottom w:val="none" w:sz="0" w:space="0" w:color="auto"/>
                    <w:right w:val="none" w:sz="0" w:space="0" w:color="auto"/>
                  </w:divBdr>
                  <w:divsChild>
                    <w:div w:id="233976010">
                      <w:marLeft w:val="0"/>
                      <w:marRight w:val="0"/>
                      <w:marTop w:val="0"/>
                      <w:marBottom w:val="0"/>
                      <w:divBdr>
                        <w:top w:val="none" w:sz="0" w:space="0" w:color="auto"/>
                        <w:left w:val="none" w:sz="0" w:space="0" w:color="auto"/>
                        <w:bottom w:val="none" w:sz="0" w:space="0" w:color="auto"/>
                        <w:right w:val="none" w:sz="0" w:space="0" w:color="auto"/>
                      </w:divBdr>
                    </w:div>
                  </w:divsChild>
                </w:div>
                <w:div w:id="81999266">
                  <w:marLeft w:val="0"/>
                  <w:marRight w:val="0"/>
                  <w:marTop w:val="0"/>
                  <w:marBottom w:val="0"/>
                  <w:divBdr>
                    <w:top w:val="none" w:sz="0" w:space="0" w:color="auto"/>
                    <w:left w:val="none" w:sz="0" w:space="0" w:color="auto"/>
                    <w:bottom w:val="none" w:sz="0" w:space="0" w:color="auto"/>
                    <w:right w:val="none" w:sz="0" w:space="0" w:color="auto"/>
                  </w:divBdr>
                </w:div>
                <w:div w:id="6484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Lykien" TargetMode="External"/><Relationship Id="rId18" Type="http://schemas.openxmlformats.org/officeDocument/2006/relationships/hyperlink" Target="http://de.wikipedia.org/wiki/Staatenbund" TargetMode="External"/><Relationship Id="rId26" Type="http://schemas.openxmlformats.org/officeDocument/2006/relationships/hyperlink" Target="http://de.wikipedia.org/wiki/Schlacht_von_Kurupedion" TargetMode="External"/><Relationship Id="rId39" Type="http://schemas.openxmlformats.org/officeDocument/2006/relationships/hyperlink" Target="http://www.cd-mission.net/UN/index.html" TargetMode="External"/><Relationship Id="rId21" Type="http://schemas.openxmlformats.org/officeDocument/2006/relationships/hyperlink" Target="http://de.wikipedia.org/wiki/Antigoniden" TargetMode="External"/><Relationship Id="rId34" Type="http://schemas.openxmlformats.org/officeDocument/2006/relationships/hyperlink" Target="http://de.wikipedia.org/wiki/Punjab"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de.wikipedia.org/wiki/Hetairenreiterei" TargetMode="External"/><Relationship Id="rId20" Type="http://schemas.openxmlformats.org/officeDocument/2006/relationships/hyperlink" Target="http://de.wikipedia.org/wiki/Gaza_%28Stadt%29" TargetMode="External"/><Relationship Id="rId29" Type="http://schemas.openxmlformats.org/officeDocument/2006/relationships/hyperlink" Target="http://de.wikipedia.org/wiki/Ptolem%C3%A4er" TargetMode="External"/><Relationship Id="rId41" Type="http://schemas.openxmlformats.org/officeDocument/2006/relationships/hyperlink" Target="mailto:jettel@hispeed.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ki/Thrakien_%28Landschaft%29" TargetMode="External"/><Relationship Id="rId24" Type="http://schemas.openxmlformats.org/officeDocument/2006/relationships/hyperlink" Target="http://de.wikipedia.org/wiki/Epirus_%28historische_Region%29" TargetMode="External"/><Relationship Id="rId32" Type="http://schemas.openxmlformats.org/officeDocument/2006/relationships/hyperlink" Target="http://de.wikipedia.org/wiki/Satrap" TargetMode="External"/><Relationship Id="rId37" Type="http://schemas.openxmlformats.org/officeDocument/2006/relationships/hyperlink" Target="http://de.wikipedia.org/wiki/Antiochos_I." TargetMode="External"/><Relationship Id="rId40" Type="http://schemas.openxmlformats.org/officeDocument/2006/relationships/hyperlink" Target="http://www.sermon-online.de" TargetMode="External"/><Relationship Id="rId5" Type="http://schemas.openxmlformats.org/officeDocument/2006/relationships/webSettings" Target="webSettings.xml"/><Relationship Id="rId15" Type="http://schemas.openxmlformats.org/officeDocument/2006/relationships/hyperlink" Target="http://de.wikipedia.org/wiki/Pisidien" TargetMode="External"/><Relationship Id="rId23" Type="http://schemas.openxmlformats.org/officeDocument/2006/relationships/hyperlink" Target="http://de.wikipedia.org/wiki/Schlacht_von_Ipsos" TargetMode="External"/><Relationship Id="rId28" Type="http://schemas.openxmlformats.org/officeDocument/2006/relationships/hyperlink" Target="http://de.wikipedia.org/wiki/R%C3%B6misches_Reich" TargetMode="External"/><Relationship Id="rId36" Type="http://schemas.openxmlformats.org/officeDocument/2006/relationships/hyperlink" Target="http://de.wikipedia.org/wiki/Schlacht_von_Ipsos" TargetMode="External"/><Relationship Id="rId10" Type="http://schemas.openxmlformats.org/officeDocument/2006/relationships/hyperlink" Target="http://de.wikipedia.org/wiki/%C3%84gypten" TargetMode="External"/><Relationship Id="rId19" Type="http://schemas.openxmlformats.org/officeDocument/2006/relationships/hyperlink" Target="http://de.wikipedia.org/wiki/Babylonien" TargetMode="External"/><Relationship Id="rId31" Type="http://schemas.openxmlformats.org/officeDocument/2006/relationships/hyperlink" Target="http://de.wikipedia.org/wiki/Antigoniden" TargetMode="External"/><Relationship Id="rId4" Type="http://schemas.openxmlformats.org/officeDocument/2006/relationships/settings" Target="settings.xml"/><Relationship Id="rId9" Type="http://schemas.openxmlformats.org/officeDocument/2006/relationships/hyperlink" Target="http://de.wikipedia.org/wiki/Ptolemaios_I." TargetMode="External"/><Relationship Id="rId14" Type="http://schemas.openxmlformats.org/officeDocument/2006/relationships/hyperlink" Target="http://de.wikipedia.org/wiki/Pamphylien" TargetMode="External"/><Relationship Id="rId22" Type="http://schemas.openxmlformats.org/officeDocument/2006/relationships/hyperlink" Target="http://de.wikipedia.org/wiki/Korinthischer_Bund" TargetMode="External"/><Relationship Id="rId27" Type="http://schemas.openxmlformats.org/officeDocument/2006/relationships/hyperlink" Target="http://de.wikipedia.org/wiki/Ptolemaios_Keraunos" TargetMode="External"/><Relationship Id="rId30" Type="http://schemas.openxmlformats.org/officeDocument/2006/relationships/hyperlink" Target="http://de.wikipedia.org/wiki/Seleukidenreich" TargetMode="External"/><Relationship Id="rId35" Type="http://schemas.openxmlformats.org/officeDocument/2006/relationships/hyperlink" Target="http://de.wikipedia.org/wiki/Chandragupta_Maurya" TargetMode="External"/><Relationship Id="rId43"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de.wikipedia.org/wiki/Kappadokien" TargetMode="External"/><Relationship Id="rId17" Type="http://schemas.openxmlformats.org/officeDocument/2006/relationships/hyperlink" Target="http://de.wikipedia.org/wiki/K%C3%B6nigreich" TargetMode="External"/><Relationship Id="rId25" Type="http://schemas.openxmlformats.org/officeDocument/2006/relationships/hyperlink" Target="http://de.wikipedia.org/wiki/Kleinasien" TargetMode="External"/><Relationship Id="rId33" Type="http://schemas.openxmlformats.org/officeDocument/2006/relationships/hyperlink" Target="http://de.wikipedia.org/wiki/Iran" TargetMode="External"/><Relationship Id="rId38" Type="http://schemas.openxmlformats.org/officeDocument/2006/relationships/hyperlink" Target="http://de.wikipedia.org/wiki/Seleukidenrei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5692</Words>
  <Characters>35863</Characters>
  <Application>Microsoft Office Word</Application>
  <DocSecurity>0</DocSecurity>
  <Lines>298</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Nebukadnezars Traum vom Standbild - Unterwegs notiert Nr. 90 - 01/2015</vt:lpstr>
      <vt:lpstr>U n t e r w e g s   n o t i e r t</vt:lpstr>
    </vt:vector>
  </TitlesOfParts>
  <Company/>
  <LinksUpToDate>false</LinksUpToDate>
  <CharactersWithSpaces>41473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Nebukadnezars Traum vom Standbild - Unterwegs notiert Nr. 90 - 01/2015</dc:title>
  <dc:creator>Thomas Jettel</dc:creator>
  <cp:lastModifiedBy>Me</cp:lastModifiedBy>
  <cp:revision>54</cp:revision>
  <cp:lastPrinted>2014-12-16T16:26:00Z</cp:lastPrinted>
  <dcterms:created xsi:type="dcterms:W3CDTF">2014-09-19T08:00:00Z</dcterms:created>
  <dcterms:modified xsi:type="dcterms:W3CDTF">2014-12-24T10:45:00Z</dcterms:modified>
</cp:coreProperties>
</file>