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A" w:rsidRPr="00A423DB" w:rsidRDefault="00A423DB" w:rsidP="00A423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423DB">
        <w:rPr>
          <w:rFonts w:ascii="Arial" w:hAnsi="Arial" w:cs="Arial"/>
          <w:b/>
          <w:sz w:val="24"/>
        </w:rPr>
        <w:t>Festhalten</w:t>
      </w:r>
      <w:r w:rsidR="00F65BE4">
        <w:rPr>
          <w:rFonts w:ascii="Arial" w:hAnsi="Arial" w:cs="Arial"/>
          <w:b/>
          <w:sz w:val="24"/>
        </w:rPr>
        <w:t xml:space="preserve"> </w:t>
      </w:r>
      <w:r w:rsidRPr="00A423DB">
        <w:rPr>
          <w:rFonts w:ascii="Arial" w:hAnsi="Arial" w:cs="Arial"/>
          <w:b/>
          <w:sz w:val="24"/>
        </w:rPr>
        <w:t>am</w:t>
      </w:r>
      <w:r w:rsidR="00F65BE4">
        <w:rPr>
          <w:rFonts w:ascii="Arial" w:hAnsi="Arial" w:cs="Arial"/>
          <w:b/>
          <w:sz w:val="24"/>
        </w:rPr>
        <w:t xml:space="preserve"> </w:t>
      </w:r>
      <w:r w:rsidRPr="00A423DB">
        <w:rPr>
          <w:rFonts w:ascii="Arial" w:hAnsi="Arial" w:cs="Arial"/>
          <w:b/>
          <w:sz w:val="24"/>
        </w:rPr>
        <w:t>Anfang:</w:t>
      </w:r>
      <w:r w:rsidR="00F65BE4">
        <w:rPr>
          <w:rFonts w:ascii="Arial" w:hAnsi="Arial" w:cs="Arial"/>
          <w:b/>
          <w:sz w:val="24"/>
        </w:rPr>
        <w:t xml:space="preserve"> </w:t>
      </w:r>
      <w:r w:rsidRPr="00A423DB">
        <w:rPr>
          <w:rFonts w:ascii="Arial" w:hAnsi="Arial" w:cs="Arial"/>
          <w:b/>
          <w:sz w:val="24"/>
        </w:rPr>
        <w:t>Der</w:t>
      </w:r>
      <w:r w:rsidR="00F65BE4">
        <w:rPr>
          <w:rFonts w:ascii="Arial" w:hAnsi="Arial" w:cs="Arial"/>
          <w:b/>
          <w:sz w:val="24"/>
        </w:rPr>
        <w:t xml:space="preserve"> </w:t>
      </w:r>
      <w:r w:rsidRPr="00A423DB">
        <w:rPr>
          <w:rFonts w:ascii="Arial" w:hAnsi="Arial" w:cs="Arial"/>
          <w:b/>
          <w:sz w:val="24"/>
        </w:rPr>
        <w:t>1.</w:t>
      </w:r>
      <w:r w:rsidR="00F65BE4">
        <w:rPr>
          <w:rFonts w:ascii="Arial" w:hAnsi="Arial" w:cs="Arial"/>
          <w:b/>
          <w:sz w:val="24"/>
        </w:rPr>
        <w:t xml:space="preserve"> </w:t>
      </w:r>
      <w:r w:rsidRPr="00A423DB">
        <w:rPr>
          <w:rFonts w:ascii="Arial" w:hAnsi="Arial" w:cs="Arial"/>
          <w:b/>
          <w:sz w:val="24"/>
        </w:rPr>
        <w:t>Johannesbrief</w:t>
      </w:r>
      <w:r w:rsidR="00AB735C">
        <w:rPr>
          <w:rFonts w:ascii="Arial" w:hAnsi="Arial" w:cs="Arial"/>
          <w:b/>
          <w:sz w:val="24"/>
        </w:rPr>
        <w:t>,</w:t>
      </w:r>
      <w:r w:rsidR="00F65BE4">
        <w:rPr>
          <w:rFonts w:ascii="Arial" w:hAnsi="Arial" w:cs="Arial"/>
          <w:b/>
          <w:sz w:val="24"/>
        </w:rPr>
        <w:t xml:space="preserve"> </w:t>
      </w:r>
      <w:r w:rsidR="00AB735C">
        <w:rPr>
          <w:rFonts w:ascii="Arial" w:hAnsi="Arial" w:cs="Arial"/>
          <w:b/>
          <w:sz w:val="24"/>
        </w:rPr>
        <w:t>Teil</w:t>
      </w:r>
      <w:r w:rsidR="00F65BE4">
        <w:rPr>
          <w:rFonts w:ascii="Arial" w:hAnsi="Arial" w:cs="Arial"/>
          <w:b/>
          <w:sz w:val="24"/>
        </w:rPr>
        <w:t xml:space="preserve"> </w:t>
      </w:r>
      <w:r w:rsidR="00AB735C">
        <w:rPr>
          <w:rFonts w:ascii="Arial" w:hAnsi="Arial" w:cs="Arial"/>
          <w:b/>
          <w:sz w:val="24"/>
        </w:rPr>
        <w:t>1</w:t>
      </w:r>
    </w:p>
    <w:p w:rsidR="00A423DB" w:rsidRDefault="00A423DB" w:rsidP="00E97AC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A423DB" w:rsidRDefault="00A423DB" w:rsidP="00E97AC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29.09.2021</w:t>
      </w:r>
    </w:p>
    <w:p w:rsidR="00A423DB" w:rsidRDefault="00A423DB" w:rsidP="00E97AC6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Hunzenschwil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Schweiz</w:t>
      </w:r>
    </w:p>
    <w:p w:rsidR="00A423DB" w:rsidRDefault="0091346C" w:rsidP="00E97AC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34734</w:t>
      </w:r>
    </w:p>
    <w:p w:rsidR="00E97AC6" w:rsidRDefault="00E97AC6" w:rsidP="00A423DB">
      <w:pPr>
        <w:spacing w:line="276" w:lineRule="auto"/>
        <w:jc w:val="both"/>
        <w:rPr>
          <w:rFonts w:ascii="Arial" w:hAnsi="Arial" w:cs="Arial"/>
          <w:sz w:val="24"/>
        </w:rPr>
      </w:pPr>
    </w:p>
    <w:p w:rsidR="00A423DB" w:rsidRDefault="00A423DB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Abend,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begrüßen.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allgeme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Johannesbriefes,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1-10: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(Apostel)</w:t>
      </w:r>
      <w:r w:rsidR="00F65BE4">
        <w:rPr>
          <w:rFonts w:ascii="Arial" w:hAnsi="Arial" w:cs="Arial"/>
          <w:sz w:val="24"/>
        </w:rPr>
        <w:t xml:space="preserve"> </w:t>
      </w:r>
      <w:r w:rsidRPr="000B3D48">
        <w:rPr>
          <w:rFonts w:ascii="Arial" w:hAnsi="Arial" w:cs="Arial"/>
          <w:b/>
          <w:sz w:val="24"/>
        </w:rPr>
        <w:t>gehört,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 w:rsidRPr="000B3D48">
        <w:rPr>
          <w:rFonts w:ascii="Arial" w:hAnsi="Arial" w:cs="Arial"/>
          <w:b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Pr="000B3D48">
        <w:rPr>
          <w:rFonts w:ascii="Arial" w:hAnsi="Arial" w:cs="Arial"/>
          <w:b/>
          <w:sz w:val="24"/>
        </w:rPr>
        <w:t>angeschaut</w:t>
      </w:r>
      <w:r w:rsidR="00F65BE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F65BE4">
        <w:rPr>
          <w:rFonts w:ascii="Arial" w:hAnsi="Arial" w:cs="Arial"/>
          <w:sz w:val="24"/>
        </w:rPr>
        <w:t xml:space="preserve"> </w:t>
      </w:r>
      <w:r w:rsidRPr="000B3D48">
        <w:rPr>
          <w:rFonts w:ascii="Arial" w:hAnsi="Arial" w:cs="Arial"/>
          <w:b/>
          <w:sz w:val="24"/>
        </w:rPr>
        <w:t>betastet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betre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fend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Lebens;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fenbart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ist;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habet;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Christus.</w:t>
      </w:r>
      <w:r w:rsidR="00F65BE4">
        <w:rPr>
          <w:rFonts w:ascii="Arial" w:hAnsi="Arial" w:cs="Arial"/>
          <w:sz w:val="24"/>
        </w:rPr>
        <w:t xml:space="preserve"> 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F65BE4">
        <w:rPr>
          <w:rFonts w:ascii="Arial" w:hAnsi="Arial" w:cs="Arial"/>
          <w:sz w:val="24"/>
        </w:rPr>
        <w:t xml:space="preserve"> 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Botschaft,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lügen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Wahrheit.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wandeln,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miteinander,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Sünde.</w:t>
      </w:r>
    </w:p>
    <w:p w:rsidR="00A423DB" w:rsidRDefault="00A423DB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betrügen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selbst,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Wahrheit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0B3D48">
        <w:rPr>
          <w:rFonts w:ascii="Arial" w:hAnsi="Arial" w:cs="Arial"/>
          <w:sz w:val="24"/>
        </w:rPr>
        <w:t>uns.</w:t>
      </w:r>
    </w:p>
    <w:p w:rsidR="000B3D48" w:rsidRDefault="000B3D48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Ungerechtigkeit.</w:t>
      </w:r>
      <w:r w:rsidR="00F65BE4">
        <w:rPr>
          <w:rFonts w:ascii="Arial" w:hAnsi="Arial" w:cs="Arial"/>
          <w:sz w:val="24"/>
        </w:rPr>
        <w:t xml:space="preserve"> </w:t>
      </w:r>
    </w:p>
    <w:p w:rsidR="000B3D48" w:rsidRPr="00A423DB" w:rsidRDefault="000B3D48" w:rsidP="00A4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Lü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uns.</w:t>
      </w:r>
      <w:r w:rsidR="00F65BE4">
        <w:rPr>
          <w:rFonts w:ascii="Arial" w:hAnsi="Arial" w:cs="Arial"/>
          <w:sz w:val="24"/>
        </w:rPr>
        <w:t xml:space="preserve"> </w:t>
      </w:r>
    </w:p>
    <w:p w:rsidR="000B3D48" w:rsidRDefault="000B3D48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Zuerst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ungewöhnlich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Briefanfang,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vergleicht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Gruß,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Adressaten.</w:t>
      </w:r>
    </w:p>
    <w:p w:rsidR="000B3D48" w:rsidRDefault="000B3D48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üblich,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Gruß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Friede!</w:t>
      </w:r>
    </w:p>
    <w:p w:rsidR="000B3D48" w:rsidRDefault="000B3D48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A95659">
        <w:rPr>
          <w:rFonts w:ascii="Arial" w:hAnsi="Arial" w:cs="Arial"/>
          <w:sz w:val="24"/>
        </w:rPr>
        <w:t>ir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innerbiblisch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vergleichen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</w:t>
      </w:r>
      <w:r w:rsidR="00B94EBE">
        <w:rPr>
          <w:rFonts w:ascii="Arial" w:hAnsi="Arial" w:cs="Arial"/>
          <w:sz w:val="24"/>
        </w:rPr>
        <w:t>f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besteht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Ähnlichkeit?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B94EBE">
        <w:rPr>
          <w:rFonts w:ascii="Arial" w:hAnsi="Arial" w:cs="Arial"/>
          <w:sz w:val="24"/>
        </w:rPr>
        <w:t>Hebräerbrief.</w:t>
      </w:r>
    </w:p>
    <w:p w:rsidR="00B94EBE" w:rsidRDefault="00B94EBE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tus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Hebräerbrief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offensichtlich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Absicht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Autor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zurückzutreten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Wichtigkeit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Adressaten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betonen,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Thema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Hebräerbriefs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ist: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sehen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Jesus!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Blicke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sollen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sofort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g</w:t>
      </w:r>
      <w:r w:rsidR="004F192C">
        <w:rPr>
          <w:rFonts w:ascii="Arial" w:hAnsi="Arial" w:cs="Arial"/>
          <w:sz w:val="24"/>
        </w:rPr>
        <w:t>e</w:t>
      </w:r>
      <w:r w:rsidR="004F192C">
        <w:rPr>
          <w:rFonts w:ascii="Arial" w:hAnsi="Arial" w:cs="Arial"/>
          <w:sz w:val="24"/>
        </w:rPr>
        <w:t>richtet</w:t>
      </w:r>
      <w:r w:rsidR="00F65BE4">
        <w:rPr>
          <w:rFonts w:ascii="Arial" w:hAnsi="Arial" w:cs="Arial"/>
          <w:sz w:val="24"/>
        </w:rPr>
        <w:t xml:space="preserve"> </w:t>
      </w:r>
      <w:r w:rsidR="004F192C">
        <w:rPr>
          <w:rFonts w:ascii="Arial" w:hAnsi="Arial" w:cs="Arial"/>
          <w:sz w:val="24"/>
        </w:rPr>
        <w:t>werden!</w:t>
      </w:r>
    </w:p>
    <w:p w:rsidR="004F192C" w:rsidRDefault="004F192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Adressaten.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Dienst?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stützen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7-9:</w:t>
      </w:r>
    </w:p>
    <w:p w:rsidR="004F192C" w:rsidRDefault="004F192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Gegenteil,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anve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traut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Beschneidung,</w:t>
      </w:r>
      <w:r w:rsidR="00F65BE4">
        <w:rPr>
          <w:rFonts w:ascii="Arial" w:hAnsi="Arial" w:cs="Arial"/>
          <w:sz w:val="24"/>
        </w:rPr>
        <w:t xml:space="preserve"> </w:t>
      </w:r>
    </w:p>
    <w:p w:rsidR="004F192C" w:rsidRDefault="004F192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Apostelamt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gewirkt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gewirkt.</w:t>
      </w:r>
    </w:p>
    <w:p w:rsidR="004F192C" w:rsidRDefault="004F192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erkannten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Kephas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Säulen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Barnabas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Beschneidung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gingen.</w:t>
      </w:r>
    </w:p>
    <w:p w:rsidR="004F192C" w:rsidRDefault="004F192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Herzensgemei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Übereinstimmung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374F6E">
        <w:rPr>
          <w:rFonts w:ascii="Arial" w:hAnsi="Arial" w:cs="Arial"/>
          <w:sz w:val="24"/>
        </w:rPr>
        <w:t>d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klar</w:t>
      </w:r>
      <w:r>
        <w:rPr>
          <w:rFonts w:ascii="Arial" w:hAnsi="Arial" w:cs="Arial"/>
          <w:sz w:val="24"/>
        </w:rPr>
        <w:t>gemacht,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Jakobus,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Johannes-,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gabe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="00374F6E">
        <w:rPr>
          <w:rFonts w:ascii="Arial" w:hAnsi="Arial" w:cs="Arial"/>
          <w:sz w:val="24"/>
        </w:rPr>
        <w:t>eschneidung,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bedeutet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innerhalt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jüdischen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Volkes.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Während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besondere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Aufgabe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unter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Nicht-Juden,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374F6E">
        <w:rPr>
          <w:rFonts w:ascii="Arial" w:hAnsi="Arial" w:cs="Arial"/>
          <w:sz w:val="24"/>
        </w:rPr>
        <w:t>Nationen.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klar,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absolut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strikt,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lastRenderedPageBreak/>
        <w:t>Apostel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Juden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gewirkt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hat.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Galater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 xml:space="preserve">, 9 </w:t>
      </w:r>
      <w:r w:rsidR="007A61B9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Schwerpunkt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7A61B9">
        <w:rPr>
          <w:rFonts w:ascii="Arial" w:hAnsi="Arial" w:cs="Arial"/>
          <w:sz w:val="24"/>
        </w:rPr>
        <w:t>Auftrags.</w:t>
      </w:r>
    </w:p>
    <w:p w:rsidR="007A61B9" w:rsidRDefault="007A61B9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Johannesbriefes,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messiasgläubige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anspricht.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dasselbe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Hebräerbrief,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gerichtet,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Parallelen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interessant.</w:t>
      </w:r>
      <w:r w:rsidR="00F65BE4">
        <w:rPr>
          <w:rFonts w:ascii="Arial" w:hAnsi="Arial" w:cs="Arial"/>
          <w:sz w:val="24"/>
        </w:rPr>
        <w:t xml:space="preserve"> </w:t>
      </w:r>
    </w:p>
    <w:p w:rsidR="00FA3439" w:rsidRDefault="007A61B9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Titel: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1.Brief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gehörte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Originaltext,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menschliche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Hinzufügung.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Natürlich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ric</w:t>
      </w:r>
      <w:r w:rsidR="00FA3439">
        <w:rPr>
          <w:rFonts w:ascii="Arial" w:hAnsi="Arial" w:cs="Arial"/>
          <w:sz w:val="24"/>
        </w:rPr>
        <w:t>h</w:t>
      </w:r>
      <w:r w:rsidR="00FA3439">
        <w:rPr>
          <w:rFonts w:ascii="Arial" w:hAnsi="Arial" w:cs="Arial"/>
          <w:sz w:val="24"/>
        </w:rPr>
        <w:t>tig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wichtig,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eigentlich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neutestamentlichen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Bibe</w:t>
      </w:r>
      <w:r w:rsidR="00FA3439">
        <w:rPr>
          <w:rFonts w:ascii="Arial" w:hAnsi="Arial" w:cs="Arial"/>
          <w:sz w:val="24"/>
        </w:rPr>
        <w:t>l</w:t>
      </w:r>
      <w:r w:rsidR="00FA3439">
        <w:rPr>
          <w:rFonts w:ascii="Arial" w:hAnsi="Arial" w:cs="Arial"/>
          <w:sz w:val="24"/>
        </w:rPr>
        <w:t>büchern</w:t>
      </w:r>
      <w:r w:rsidR="00F65BE4">
        <w:rPr>
          <w:rFonts w:ascii="Arial" w:hAnsi="Arial" w:cs="Arial"/>
          <w:sz w:val="24"/>
        </w:rPr>
        <w:t xml:space="preserve"> </w:t>
      </w:r>
      <w:r w:rsidR="00FA3439"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</w:p>
    <w:p w:rsidR="00FA3439" w:rsidRDefault="00FA3439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Bescheid,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schrieben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grundlegend.</w:t>
      </w:r>
    </w:p>
    <w:p w:rsidR="00FA3439" w:rsidRDefault="00FA3439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akzeptiert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hörig,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Vorbedingung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dafür,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akzeptiert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</w:t>
      </w:r>
      <w:r w:rsidR="00A95659">
        <w:rPr>
          <w:rFonts w:ascii="Arial" w:hAnsi="Arial" w:cs="Arial"/>
          <w:sz w:val="24"/>
        </w:rPr>
        <w:t>stätigt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werden.</w:t>
      </w:r>
    </w:p>
    <w:p w:rsidR="00432BEB" w:rsidRDefault="00FA3439" w:rsidP="00F65BE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 w:rsidR="00A95659">
        <w:rPr>
          <w:rFonts w:ascii="Arial" w:hAnsi="Arial" w:cs="Arial"/>
          <w:sz w:val="24"/>
        </w:rPr>
        <w:t>nen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Propheten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handelt,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z.B.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anerkannter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</w:t>
      </w:r>
      <w:r w:rsidR="00A95659">
        <w:rPr>
          <w:rFonts w:ascii="Arial" w:hAnsi="Arial" w:cs="Arial"/>
          <w:sz w:val="24"/>
        </w:rPr>
        <w:t>et?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Lukas,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geliebte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Arzt,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wi</w:t>
      </w:r>
      <w:r>
        <w:rPr>
          <w:rFonts w:ascii="Arial" w:hAnsi="Arial" w:cs="Arial"/>
          <w:sz w:val="24"/>
        </w:rPr>
        <w:t>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anerkannter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837587">
        <w:rPr>
          <w:rFonts w:ascii="Arial" w:hAnsi="Arial" w:cs="Arial"/>
          <w:sz w:val="24"/>
        </w:rPr>
        <w:t>rophet.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Lukas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zitiert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Timotheus</w:t>
      </w:r>
      <w:r w:rsidR="006B475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5</w:t>
      </w:r>
      <w:r w:rsidR="00F65BE4">
        <w:rPr>
          <w:rFonts w:ascii="Arial" w:hAnsi="Arial" w:cs="Arial"/>
          <w:sz w:val="24"/>
        </w:rPr>
        <w:t>, 1</w:t>
      </w:r>
      <w:r w:rsidR="00837587">
        <w:rPr>
          <w:rFonts w:ascii="Arial" w:hAnsi="Arial" w:cs="Arial"/>
          <w:sz w:val="24"/>
        </w:rPr>
        <w:t>8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zitiert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stellt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gle</w:t>
      </w:r>
      <w:r w:rsidR="00837587">
        <w:rPr>
          <w:rFonts w:ascii="Arial" w:hAnsi="Arial" w:cs="Arial"/>
          <w:sz w:val="24"/>
        </w:rPr>
        <w:t>i</w:t>
      </w:r>
      <w:r w:rsidR="00837587">
        <w:rPr>
          <w:rFonts w:ascii="Arial" w:hAnsi="Arial" w:cs="Arial"/>
          <w:sz w:val="24"/>
        </w:rPr>
        <w:t>che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Stufe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Thora,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Gesetz</w:t>
      </w:r>
      <w:r w:rsidR="00F65BE4">
        <w:rPr>
          <w:rFonts w:ascii="Arial" w:hAnsi="Arial" w:cs="Arial"/>
          <w:sz w:val="24"/>
        </w:rPr>
        <w:t xml:space="preserve"> </w:t>
      </w:r>
      <w:r w:rsidR="00837587">
        <w:rPr>
          <w:rFonts w:ascii="Arial" w:hAnsi="Arial" w:cs="Arial"/>
          <w:sz w:val="24"/>
        </w:rPr>
        <w:t>M</w:t>
      </w:r>
      <w:r w:rsidR="00432BEB">
        <w:rPr>
          <w:rFonts w:ascii="Arial" w:hAnsi="Arial" w:cs="Arial"/>
          <w:sz w:val="24"/>
        </w:rPr>
        <w:t>ose.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18: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„Denn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Schrift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„Du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sollst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Ochsen,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drischt,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Maul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verbinden“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(5</w:t>
      </w:r>
      <w:r w:rsidR="00F65BE4">
        <w:rPr>
          <w:rFonts w:ascii="Arial" w:hAnsi="Arial" w:cs="Arial"/>
          <w:sz w:val="24"/>
        </w:rPr>
        <w:t xml:space="preserve">. Mose </w:t>
      </w:r>
      <w:r w:rsidR="00432BEB">
        <w:rPr>
          <w:rFonts w:ascii="Arial" w:hAnsi="Arial" w:cs="Arial"/>
          <w:sz w:val="24"/>
        </w:rPr>
        <w:t>25</w:t>
      </w:r>
      <w:r w:rsidR="00F65BE4">
        <w:rPr>
          <w:rFonts w:ascii="Arial" w:hAnsi="Arial" w:cs="Arial"/>
          <w:sz w:val="24"/>
        </w:rPr>
        <w:t>, 4</w:t>
      </w:r>
      <w:r w:rsidR="00432BEB">
        <w:rPr>
          <w:rFonts w:ascii="Arial" w:hAnsi="Arial" w:cs="Arial"/>
          <w:sz w:val="24"/>
        </w:rPr>
        <w:t>)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und: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„Der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Arbeiter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Lohnes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wert.“</w:t>
      </w:r>
      <w:r w:rsidR="00F65BE4">
        <w:rPr>
          <w:rFonts w:ascii="Arial" w:hAnsi="Arial" w:cs="Arial"/>
          <w:sz w:val="24"/>
        </w:rPr>
        <w:t xml:space="preserve"> </w:t>
      </w:r>
      <w:r w:rsidR="00432BEB">
        <w:rPr>
          <w:rFonts w:ascii="Arial" w:hAnsi="Arial" w:cs="Arial"/>
          <w:sz w:val="24"/>
        </w:rPr>
        <w:t>(Luk</w:t>
      </w:r>
      <w:r w:rsidR="00F65BE4">
        <w:rPr>
          <w:rFonts w:ascii="Arial" w:hAnsi="Arial" w:cs="Arial"/>
          <w:sz w:val="24"/>
        </w:rPr>
        <w:t xml:space="preserve">as </w:t>
      </w:r>
      <w:r w:rsidR="00432BEB">
        <w:rPr>
          <w:rFonts w:ascii="Arial" w:hAnsi="Arial" w:cs="Arial"/>
          <w:sz w:val="24"/>
        </w:rPr>
        <w:t>10</w:t>
      </w:r>
      <w:r w:rsidR="00F65BE4">
        <w:rPr>
          <w:rFonts w:ascii="Arial" w:hAnsi="Arial" w:cs="Arial"/>
          <w:sz w:val="24"/>
        </w:rPr>
        <w:t>, 7</w:t>
      </w:r>
      <w:r w:rsidR="00432BEB">
        <w:rPr>
          <w:rFonts w:ascii="Arial" w:hAnsi="Arial" w:cs="Arial"/>
          <w:sz w:val="24"/>
        </w:rPr>
        <w:t>)“</w:t>
      </w:r>
    </w:p>
    <w:p w:rsidR="00432BEB" w:rsidRDefault="00432BEB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fester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Judentum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anerkannten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Zitat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F65BE4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25</w:t>
      </w:r>
      <w:r w:rsidR="00F65BE4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Zitat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F65BE4">
        <w:rPr>
          <w:rFonts w:ascii="Arial" w:hAnsi="Arial" w:cs="Arial"/>
          <w:sz w:val="24"/>
        </w:rPr>
        <w:t xml:space="preserve">, 7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1.Tim</w:t>
      </w:r>
      <w:r w:rsidR="00F65BE4">
        <w:rPr>
          <w:rFonts w:ascii="Arial" w:hAnsi="Arial" w:cs="Arial"/>
          <w:sz w:val="24"/>
        </w:rPr>
        <w:t xml:space="preserve">otheus </w:t>
      </w:r>
      <w:r>
        <w:rPr>
          <w:rFonts w:ascii="Arial" w:hAnsi="Arial" w:cs="Arial"/>
          <w:sz w:val="24"/>
        </w:rPr>
        <w:t>5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ein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Parallelstelle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klingt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ähnlich,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Grundtext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Wortlaut.</w:t>
      </w:r>
    </w:p>
    <w:p w:rsidR="00432BEB" w:rsidRDefault="00432BEB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Timotheus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Wortlaut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Lukasevangelium,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62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Timotheus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verfasst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kasevangelium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kannt.</w:t>
      </w:r>
    </w:p>
    <w:p w:rsidR="00432BEB" w:rsidRDefault="00432BEB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="006E6D49">
        <w:rPr>
          <w:rFonts w:ascii="Arial" w:hAnsi="Arial" w:cs="Arial"/>
          <w:sz w:val="24"/>
        </w:rPr>
        <w:t>onzil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Jahrhunderte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später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festlegt: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Lukas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Kanon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NT,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nein,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sofort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anerkannt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Paulus,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besondere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Autorität</w:t>
      </w:r>
      <w:r w:rsidR="00F65BE4">
        <w:rPr>
          <w:rFonts w:ascii="Arial" w:hAnsi="Arial" w:cs="Arial"/>
          <w:sz w:val="24"/>
        </w:rPr>
        <w:t xml:space="preserve"> </w:t>
      </w:r>
      <w:r w:rsidR="006E6D49">
        <w:rPr>
          <w:rFonts w:ascii="Arial" w:hAnsi="Arial" w:cs="Arial"/>
          <w:sz w:val="24"/>
        </w:rPr>
        <w:t>hatte:</w:t>
      </w:r>
    </w:p>
    <w:p w:rsidR="006E6D49" w:rsidRDefault="006E6D49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10</w:t>
      </w:r>
      <w:r w:rsidR="00F65BE4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0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aufnimmt,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aufnimmt,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gesandt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hat.“</w:t>
      </w:r>
    </w:p>
    <w:p w:rsidR="006E6D49" w:rsidRDefault="00CC02FE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„Apostel“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„Gesandter“,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allgemein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45C9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verwendet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12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Apo</w:t>
      </w:r>
      <w:r w:rsidR="00245C90">
        <w:rPr>
          <w:rFonts w:ascii="Arial" w:hAnsi="Arial" w:cs="Arial"/>
          <w:sz w:val="24"/>
        </w:rPr>
        <w:t>s</w:t>
      </w:r>
      <w:r w:rsidR="00245C90">
        <w:rPr>
          <w:rFonts w:ascii="Arial" w:hAnsi="Arial" w:cs="Arial"/>
          <w:sz w:val="24"/>
        </w:rPr>
        <w:t>tel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Paulus.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Ausdruck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„Apostel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Jesu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Christi“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waren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G</w:t>
      </w:r>
      <w:r w:rsidR="00245C90">
        <w:rPr>
          <w:rFonts w:ascii="Arial" w:hAnsi="Arial" w:cs="Arial"/>
          <w:sz w:val="24"/>
        </w:rPr>
        <w:t>e</w:t>
      </w:r>
      <w:r w:rsidR="00245C90">
        <w:rPr>
          <w:rFonts w:ascii="Arial" w:hAnsi="Arial" w:cs="Arial"/>
          <w:sz w:val="24"/>
        </w:rPr>
        <w:t>sandten,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denen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spezielle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Autorität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gegeben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seine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Autorität: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aufnimmt,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nimmt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mich</w:t>
      </w:r>
      <w:r w:rsidR="00F65BE4">
        <w:rPr>
          <w:rFonts w:ascii="Arial" w:hAnsi="Arial" w:cs="Arial"/>
          <w:sz w:val="24"/>
        </w:rPr>
        <w:t xml:space="preserve"> </w:t>
      </w:r>
      <w:r w:rsidR="00245C90">
        <w:rPr>
          <w:rFonts w:ascii="Arial" w:hAnsi="Arial" w:cs="Arial"/>
          <w:sz w:val="24"/>
        </w:rPr>
        <w:t>auf!</w:t>
      </w:r>
    </w:p>
    <w:p w:rsidR="00245C90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anerkennt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</w:t>
      </w:r>
      <w:r w:rsidR="00A95659">
        <w:rPr>
          <w:rFonts w:ascii="Arial" w:hAnsi="Arial" w:cs="Arial"/>
          <w:sz w:val="24"/>
        </w:rPr>
        <w:t>ngelisten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Lukas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inspirierten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tor,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inspiriert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19-22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Gemeinde:</w:t>
      </w:r>
    </w:p>
    <w:p w:rsidR="005C67A3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Fremdlinge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Bürgerrecht,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Mitbürger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Hausgenossen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</w:p>
    <w:p w:rsidR="005C67A3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aufgebaut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Eckstein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</w:p>
    <w:p w:rsidR="005C67A3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zusammengefügt,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wächst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</w:p>
    <w:p w:rsidR="005C67A3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mitaufgebaut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Behausung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Geiste.</w:t>
      </w:r>
    </w:p>
    <w:p w:rsidR="005C67A3" w:rsidRDefault="005C67A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gesammelt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="00925F66">
        <w:rPr>
          <w:rFonts w:ascii="Arial" w:hAnsi="Arial" w:cs="Arial"/>
          <w:sz w:val="24"/>
        </w:rPr>
        <w:t>austeine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zusammengefügt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geistlichen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</w:t>
      </w:r>
      <w:r w:rsidR="00925F66">
        <w:rPr>
          <w:rFonts w:ascii="Arial" w:hAnsi="Arial" w:cs="Arial"/>
          <w:sz w:val="24"/>
        </w:rPr>
        <w:t>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kontinuierlich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aufgebaut: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hinzugefügt.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aufgebaut,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Epheser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lage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Basis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bzw.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neutestamentlichen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Apo</w:t>
      </w:r>
      <w:r w:rsidR="00A95659">
        <w:rPr>
          <w:rFonts w:ascii="Arial" w:hAnsi="Arial" w:cs="Arial"/>
          <w:sz w:val="24"/>
        </w:rPr>
        <w:t>s</w:t>
      </w:r>
      <w:r w:rsidR="00A95659">
        <w:rPr>
          <w:rFonts w:ascii="Arial" w:hAnsi="Arial" w:cs="Arial"/>
          <w:sz w:val="24"/>
        </w:rPr>
        <w:t>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anerkannt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anerkannt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durften.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</w:t>
      </w:r>
      <w:r w:rsidR="00925F66">
        <w:rPr>
          <w:rFonts w:ascii="Arial" w:hAnsi="Arial" w:cs="Arial"/>
          <w:sz w:val="24"/>
        </w:rPr>
        <w:t>a</w:t>
      </w:r>
      <w:r w:rsidR="00925F66">
        <w:rPr>
          <w:rFonts w:ascii="Arial" w:hAnsi="Arial" w:cs="Arial"/>
          <w:sz w:val="24"/>
        </w:rPr>
        <w:t>rum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frühen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Christen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peinlich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untersucht,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welches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Buch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</w:t>
      </w:r>
      <w:r w:rsidR="00925F66">
        <w:rPr>
          <w:rFonts w:ascii="Arial" w:hAnsi="Arial" w:cs="Arial"/>
          <w:sz w:val="24"/>
        </w:rPr>
        <w:t>e</w:t>
      </w:r>
      <w:r w:rsidR="00925F66">
        <w:rPr>
          <w:rFonts w:ascii="Arial" w:hAnsi="Arial" w:cs="Arial"/>
          <w:sz w:val="24"/>
        </w:rPr>
        <w:t>schrieben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hat.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musste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nachgewiesen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werden,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sonst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konnte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so</w:t>
      </w:r>
      <w:r w:rsidR="00925F66">
        <w:rPr>
          <w:rFonts w:ascii="Arial" w:hAnsi="Arial" w:cs="Arial"/>
          <w:sz w:val="24"/>
        </w:rPr>
        <w:t>l</w:t>
      </w:r>
      <w:r w:rsidR="00925F66">
        <w:rPr>
          <w:rFonts w:ascii="Arial" w:hAnsi="Arial" w:cs="Arial"/>
          <w:sz w:val="24"/>
        </w:rPr>
        <w:t>ches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Buch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akzeptiert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1.Johannesbrief.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glücklicherweise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verschiedene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Quellen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ersten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Jahrhu</w:t>
      </w:r>
      <w:r w:rsidR="00925F66">
        <w:rPr>
          <w:rFonts w:ascii="Arial" w:hAnsi="Arial" w:cs="Arial"/>
          <w:sz w:val="24"/>
        </w:rPr>
        <w:t>n</w:t>
      </w:r>
      <w:r w:rsidR="00925F66">
        <w:rPr>
          <w:rFonts w:ascii="Arial" w:hAnsi="Arial" w:cs="Arial"/>
          <w:sz w:val="24"/>
        </w:rPr>
        <w:t>derten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Geschichte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Gemeinde,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Christenheit,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solchen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Informationen.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wichtig,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beizieht,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verschied</w:t>
      </w:r>
      <w:r w:rsidR="00925F66">
        <w:rPr>
          <w:rFonts w:ascii="Arial" w:hAnsi="Arial" w:cs="Arial"/>
          <w:sz w:val="24"/>
        </w:rPr>
        <w:t>e</w:t>
      </w:r>
      <w:r w:rsidR="00925F66">
        <w:rPr>
          <w:rFonts w:ascii="Arial" w:hAnsi="Arial" w:cs="Arial"/>
          <w:sz w:val="24"/>
        </w:rPr>
        <w:t>ne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Bücher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NT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betrachtet,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diesen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kanonischen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Nachweis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925F66">
        <w:rPr>
          <w:rFonts w:ascii="Arial" w:hAnsi="Arial" w:cs="Arial"/>
          <w:sz w:val="24"/>
        </w:rPr>
        <w:t>liefern.</w:t>
      </w:r>
    </w:p>
    <w:p w:rsidR="00925F66" w:rsidRDefault="00925F66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(Kanon: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Bücher,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sind.)</w:t>
      </w:r>
    </w:p>
    <w:p w:rsidR="00925F66" w:rsidRDefault="00925F66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geklärt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klären,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getreulich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Bsp.: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Irenäus,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135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 xml:space="preserve">. </w:t>
      </w:r>
      <w:proofErr w:type="gramStart"/>
      <w:r w:rsidR="00F65BE4">
        <w:rPr>
          <w:rFonts w:ascii="Arial" w:hAnsi="Arial" w:cs="Arial"/>
          <w:sz w:val="24"/>
        </w:rPr>
        <w:t xml:space="preserve">Chronik </w:t>
      </w:r>
      <w:r>
        <w:rPr>
          <w:rFonts w:ascii="Arial" w:hAnsi="Arial" w:cs="Arial"/>
          <w:sz w:val="24"/>
        </w:rPr>
        <w:t>,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überliefert: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Irenäus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Schüler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7B51AF">
        <w:rPr>
          <w:rFonts w:ascii="Arial" w:hAnsi="Arial" w:cs="Arial"/>
          <w:sz w:val="24"/>
        </w:rPr>
        <w:t>olyc</w:t>
      </w:r>
      <w:r>
        <w:rPr>
          <w:rFonts w:ascii="Arial" w:hAnsi="Arial" w:cs="Arial"/>
          <w:sz w:val="24"/>
        </w:rPr>
        <w:t>arp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7B51AF">
        <w:rPr>
          <w:rFonts w:ascii="Arial" w:hAnsi="Arial" w:cs="Arial"/>
          <w:sz w:val="24"/>
        </w:rPr>
        <w:t>olyc</w:t>
      </w:r>
      <w:r>
        <w:rPr>
          <w:rFonts w:ascii="Arial" w:hAnsi="Arial" w:cs="Arial"/>
          <w:sz w:val="24"/>
        </w:rPr>
        <w:t>arp,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NT.</w:t>
      </w:r>
    </w:p>
    <w:p w:rsidR="007B51AF" w:rsidRDefault="007B51AF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Polycarp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getauft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junger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(Mann)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69,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lebten</w:t>
      </w:r>
      <w:proofErr w:type="gramEnd"/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Taufe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86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155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>. Chronik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Polycarp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seinerseits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Schüler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Apostel,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kannte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D01A43">
        <w:rPr>
          <w:rFonts w:ascii="Arial" w:hAnsi="Arial" w:cs="Arial"/>
          <w:sz w:val="24"/>
        </w:rPr>
        <w:t>persönlich.</w:t>
      </w:r>
    </w:p>
    <w:p w:rsidR="00D01A43" w:rsidRDefault="00D01A4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gegangen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so: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Polycarp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Polycarp,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Philipper,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wortwör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</w:p>
    <w:p w:rsidR="00D01A43" w:rsidRDefault="00D01A43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wiederum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Irenäus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gesagt,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nachgewiesen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Quellen,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herausstreichen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Sicherhit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Überlieferungen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zugänglich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heute.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wir,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absolut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korrekt,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allen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Bibeln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Überschrift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schreibt: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1.Brief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Johannes.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geschrieben,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so</w:t>
      </w:r>
      <w:r w:rsidR="00140AA0">
        <w:rPr>
          <w:rFonts w:ascii="Arial" w:hAnsi="Arial" w:cs="Arial"/>
          <w:sz w:val="24"/>
        </w:rPr>
        <w:t>n</w:t>
      </w:r>
      <w:r w:rsidR="00140AA0">
        <w:rPr>
          <w:rFonts w:ascii="Arial" w:hAnsi="Arial" w:cs="Arial"/>
          <w:sz w:val="24"/>
        </w:rPr>
        <w:t>dern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schreibt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dem: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140AA0">
        <w:rPr>
          <w:rFonts w:ascii="Arial" w:hAnsi="Arial" w:cs="Arial"/>
          <w:sz w:val="24"/>
        </w:rPr>
        <w:t>war!</w:t>
      </w:r>
    </w:p>
    <w:p w:rsidR="00140AA0" w:rsidRDefault="00140AA0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zurücktreten,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tus!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82CBB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lesen,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wirklich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Gegenwart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Sohnes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Herrlichkeit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seiner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Person</w:t>
      </w:r>
      <w:r w:rsidR="00F65BE4">
        <w:rPr>
          <w:rFonts w:ascii="Arial" w:hAnsi="Arial" w:cs="Arial"/>
          <w:sz w:val="24"/>
        </w:rPr>
        <w:t xml:space="preserve"> </w:t>
      </w:r>
      <w:r w:rsidR="00982CBB">
        <w:rPr>
          <w:rFonts w:ascii="Arial" w:hAnsi="Arial" w:cs="Arial"/>
          <w:sz w:val="24"/>
        </w:rPr>
        <w:t>g</w:t>
      </w:r>
      <w:r w:rsidR="00982CBB">
        <w:rPr>
          <w:rFonts w:ascii="Arial" w:hAnsi="Arial" w:cs="Arial"/>
          <w:sz w:val="24"/>
        </w:rPr>
        <w:t>e</w:t>
      </w:r>
      <w:r w:rsidR="00982CBB">
        <w:rPr>
          <w:rFonts w:ascii="Arial" w:hAnsi="Arial" w:cs="Arial"/>
          <w:sz w:val="24"/>
        </w:rPr>
        <w:t>stellt!</w:t>
      </w:r>
    </w:p>
    <w:p w:rsidR="00B216AD" w:rsidRDefault="00982CBB" w:rsidP="006B47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Kirchengeschichte,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Galaterbrief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Begegnung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Paulus,</w:t>
      </w:r>
      <w:r w:rsidR="00F65BE4">
        <w:rPr>
          <w:rFonts w:ascii="Arial" w:hAnsi="Arial" w:cs="Arial"/>
          <w:sz w:val="24"/>
        </w:rPr>
        <w:t xml:space="preserve"> Galater </w:t>
      </w:r>
      <w:r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>, 9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zog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Zerstörung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70.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zurückgekehrt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</w:t>
      </w:r>
      <w:r w:rsidR="009B0B7D"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West-Türkei.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Ortsgemeinden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Smyrna,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Pergamus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Thyatira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Sardes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Philade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phia,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Laodizäa</w:t>
      </w:r>
      <w:proofErr w:type="spellEnd"/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Offenbarung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ger</w:t>
      </w:r>
      <w:r w:rsidR="00A95659">
        <w:rPr>
          <w:rFonts w:ascii="Arial" w:hAnsi="Arial" w:cs="Arial"/>
          <w:sz w:val="24"/>
        </w:rPr>
        <w:t>ichtet,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West-Türkei,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etwa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groß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G</w:t>
      </w:r>
      <w:r w:rsidR="009B0B7D">
        <w:rPr>
          <w:rFonts w:ascii="Arial" w:hAnsi="Arial" w:cs="Arial"/>
          <w:sz w:val="24"/>
        </w:rPr>
        <w:t>e</w:t>
      </w:r>
      <w:r w:rsidR="009B0B7D">
        <w:rPr>
          <w:rFonts w:ascii="Arial" w:hAnsi="Arial" w:cs="Arial"/>
          <w:sz w:val="24"/>
        </w:rPr>
        <w:t>biet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B0B7D">
        <w:rPr>
          <w:rFonts w:ascii="Arial" w:hAnsi="Arial" w:cs="Arial"/>
          <w:sz w:val="24"/>
        </w:rPr>
        <w:t>Schweiz.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mehrere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Jahre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intensiv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gearbeitet,</w:t>
      </w:r>
      <w:r w:rsidR="00F65BE4">
        <w:rPr>
          <w:rFonts w:ascii="Arial" w:hAnsi="Arial" w:cs="Arial"/>
          <w:sz w:val="24"/>
        </w:rPr>
        <w:t xml:space="preserve"> Apostelgeschichte </w:t>
      </w:r>
      <w:r w:rsidR="00B216AD">
        <w:rPr>
          <w:rFonts w:ascii="Arial" w:hAnsi="Arial" w:cs="Arial"/>
          <w:sz w:val="24"/>
        </w:rPr>
        <w:t>19,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später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Joha</w:t>
      </w:r>
      <w:r w:rsidR="00B216AD">
        <w:rPr>
          <w:rFonts w:ascii="Arial" w:hAnsi="Arial" w:cs="Arial"/>
          <w:sz w:val="24"/>
        </w:rPr>
        <w:t>n</w:t>
      </w:r>
      <w:r w:rsidR="00B216AD">
        <w:rPr>
          <w:rFonts w:ascii="Arial" w:hAnsi="Arial" w:cs="Arial"/>
          <w:sz w:val="24"/>
        </w:rPr>
        <w:t>nes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besonderen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</w:t>
      </w:r>
      <w:r w:rsidR="00B216AD">
        <w:rPr>
          <w:rFonts w:ascii="Arial" w:hAnsi="Arial" w:cs="Arial"/>
          <w:sz w:val="24"/>
        </w:rPr>
        <w:t>n</w:t>
      </w:r>
      <w:r w:rsidR="00B216AD">
        <w:rPr>
          <w:rFonts w:ascii="Arial" w:hAnsi="Arial" w:cs="Arial"/>
          <w:sz w:val="24"/>
        </w:rPr>
        <w:t>liegen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gerade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Juden,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Ausland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lebten.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letzte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aller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Apostel,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schließlich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Ewigkeit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abgerufen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wu</w:t>
      </w:r>
      <w:r w:rsidR="00B216AD">
        <w:rPr>
          <w:rFonts w:ascii="Arial" w:hAnsi="Arial" w:cs="Arial"/>
          <w:sz w:val="24"/>
        </w:rPr>
        <w:t>r</w:t>
      </w:r>
      <w:r w:rsidR="00B216AD">
        <w:rPr>
          <w:rFonts w:ascii="Arial" w:hAnsi="Arial" w:cs="Arial"/>
          <w:sz w:val="24"/>
        </w:rPr>
        <w:t>den.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starb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überliefert,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sogar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solche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Übe</w:t>
      </w:r>
      <w:r w:rsidR="00B216AD">
        <w:rPr>
          <w:rFonts w:ascii="Arial" w:hAnsi="Arial" w:cs="Arial"/>
          <w:sz w:val="24"/>
        </w:rPr>
        <w:t>r</w:t>
      </w:r>
      <w:r w:rsidR="00B216AD">
        <w:rPr>
          <w:rFonts w:ascii="Arial" w:hAnsi="Arial" w:cs="Arial"/>
          <w:sz w:val="24"/>
        </w:rPr>
        <w:t>lieferungen: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Hieronymus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schreibt,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68.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Tod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Auferst</w:t>
      </w:r>
      <w:r w:rsidR="00B216AD">
        <w:rPr>
          <w:rFonts w:ascii="Arial" w:hAnsi="Arial" w:cs="Arial"/>
          <w:sz w:val="24"/>
        </w:rPr>
        <w:t>e</w:t>
      </w:r>
      <w:r w:rsidR="00B216AD">
        <w:rPr>
          <w:rFonts w:ascii="Arial" w:hAnsi="Arial" w:cs="Arial"/>
          <w:sz w:val="24"/>
        </w:rPr>
        <w:t>hung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Jesus,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verstorben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 w:rsidR="00B216AD">
        <w:rPr>
          <w:rFonts w:ascii="Arial" w:hAnsi="Arial" w:cs="Arial"/>
          <w:sz w:val="24"/>
        </w:rPr>
        <w:t>100.</w:t>
      </w:r>
    </w:p>
    <w:p w:rsidR="00B216AD" w:rsidRDefault="00B216AD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Regierung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Kaisers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Trajan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verstorben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Trajan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regierte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98.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pass</w:t>
      </w:r>
      <w:r w:rsidR="00A95659">
        <w:rPr>
          <w:rFonts w:ascii="Arial" w:hAnsi="Arial" w:cs="Arial"/>
          <w:sz w:val="24"/>
        </w:rPr>
        <w:t>t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100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gut.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wir</w:t>
      </w:r>
      <w:r w:rsidR="00061698">
        <w:rPr>
          <w:rFonts w:ascii="Arial" w:hAnsi="Arial" w:cs="Arial"/>
          <w:sz w:val="24"/>
        </w:rPr>
        <w:t>k</w:t>
      </w:r>
      <w:r w:rsidR="00061698">
        <w:rPr>
          <w:rFonts w:ascii="Arial" w:hAnsi="Arial" w:cs="Arial"/>
          <w:sz w:val="24"/>
        </w:rPr>
        <w:t>te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West-</w:t>
      </w:r>
      <w:r w:rsidRPr="00061698">
        <w:rPr>
          <w:rFonts w:ascii="Arial" w:hAnsi="Arial" w:cs="Arial"/>
          <w:sz w:val="24"/>
        </w:rPr>
        <w:t>Türkei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versteht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auch,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warum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w</w:t>
      </w:r>
      <w:r w:rsidRPr="00061698">
        <w:rPr>
          <w:rFonts w:ascii="Arial" w:hAnsi="Arial" w:cs="Arial"/>
          <w:sz w:val="24"/>
        </w:rPr>
        <w:t>e</w:t>
      </w:r>
      <w:r w:rsidRPr="00061698">
        <w:rPr>
          <w:rFonts w:ascii="Arial" w:hAnsi="Arial" w:cs="Arial"/>
          <w:sz w:val="24"/>
        </w:rPr>
        <w:t>gen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Zeugnisses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Kaiser</w:t>
      </w:r>
      <w:r w:rsidR="00F65BE4">
        <w:rPr>
          <w:rFonts w:ascii="Arial" w:hAnsi="Arial" w:cs="Arial"/>
          <w:sz w:val="24"/>
        </w:rPr>
        <w:t xml:space="preserve"> </w:t>
      </w:r>
      <w:r w:rsidRPr="00061698">
        <w:rPr>
          <w:rFonts w:ascii="Arial" w:hAnsi="Arial" w:cs="Arial"/>
          <w:sz w:val="24"/>
        </w:rPr>
        <w:t>Domitian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Insel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Patmos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verbannt</w:t>
      </w:r>
      <w:r w:rsidR="00F65BE4">
        <w:rPr>
          <w:rFonts w:ascii="Arial" w:hAnsi="Arial" w:cs="Arial"/>
          <w:sz w:val="24"/>
        </w:rPr>
        <w:t xml:space="preserve"> </w:t>
      </w:r>
      <w:r w:rsidR="00061698" w:rsidRPr="00061698">
        <w:rPr>
          <w:rFonts w:ascii="Arial" w:hAnsi="Arial" w:cs="Arial"/>
          <w:sz w:val="24"/>
        </w:rPr>
        <w:t>wurde.</w:t>
      </w:r>
      <w:r w:rsidR="00F65BE4">
        <w:rPr>
          <w:rFonts w:ascii="Arial" w:hAnsi="Arial" w:cs="Arial"/>
          <w:sz w:val="24"/>
        </w:rPr>
        <w:t xml:space="preserve"> </w:t>
      </w:r>
      <w:r w:rsidR="00061698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Patmos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Mittelmeer,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vorgelagert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West-Türkei.</w:t>
      </w:r>
      <w:r w:rsidR="00061698">
        <w:rPr>
          <w:rFonts w:ascii="Arial" w:hAnsi="Arial" w:cs="Arial"/>
          <w:sz w:val="24"/>
        </w:rPr>
        <w:t>)</w:t>
      </w:r>
    </w:p>
    <w:p w:rsidR="00B216AD" w:rsidRDefault="00B216AD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alles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passt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Anliegen.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Kirche,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massiv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angegriffen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Irrlehrer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sogenannte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Gnostiker-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Bewegung!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Elemente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aufgenommen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Philosophie,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Platon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Irdische,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Minderwe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tiges.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wirklich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Bedeutung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Geistige,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Menschen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überhaupt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170C5">
        <w:rPr>
          <w:rFonts w:ascii="Arial" w:hAnsi="Arial" w:cs="Arial"/>
          <w:sz w:val="24"/>
        </w:rPr>
        <w:t>Geistige.</w:t>
      </w:r>
    </w:p>
    <w:p w:rsidR="008170C5" w:rsidRDefault="008170C5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befreien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diesen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Minderwertigem</w:t>
      </w:r>
      <w:proofErr w:type="gram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Irdischem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Sphäre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erobern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Erkenntnis!</w:t>
      </w:r>
      <w:r w:rsidR="00F65BE4">
        <w:rPr>
          <w:rFonts w:ascii="Arial" w:hAnsi="Arial" w:cs="Arial"/>
          <w:sz w:val="24"/>
        </w:rPr>
        <w:t xml:space="preserve"> </w:t>
      </w:r>
    </w:p>
    <w:p w:rsidR="008170C5" w:rsidRDefault="008170C5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8170C5">
        <w:rPr>
          <w:rFonts w:ascii="Arial" w:hAnsi="Arial" w:cs="Arial"/>
          <w:sz w:val="24"/>
        </w:rPr>
        <w:t>Erkenntnis-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Pr="008170C5"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Gnosis,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Gnostiker.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Gnosis-Erkenntnis,</w:t>
      </w:r>
      <w:r w:rsidR="00F65BE4">
        <w:rPr>
          <w:rFonts w:ascii="Arial" w:hAnsi="Arial" w:cs="Arial"/>
          <w:sz w:val="24"/>
        </w:rPr>
        <w:t xml:space="preserve"> </w:t>
      </w:r>
      <w:r w:rsidRPr="008170C5">
        <w:rPr>
          <w:rFonts w:ascii="Arial" w:hAnsi="Arial" w:cs="Arial"/>
          <w:sz w:val="24"/>
        </w:rPr>
        <w:t>Kenntnis</w:t>
      </w:r>
      <w:r>
        <w:rPr>
          <w:rFonts w:ascii="Arial" w:hAnsi="Arial" w:cs="Arial"/>
          <w:sz w:val="24"/>
        </w:rPr>
        <w:t>)</w:t>
      </w:r>
    </w:p>
    <w:p w:rsidR="0024554C" w:rsidRDefault="008170C5" w:rsidP="006B47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Bibelgelehrte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Mystisches.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Moment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064319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mystische</w:t>
      </w:r>
      <w:r w:rsidR="00A95659">
        <w:rPr>
          <w:rFonts w:ascii="Arial" w:hAnsi="Arial" w:cs="Arial"/>
          <w:sz w:val="24"/>
        </w:rPr>
        <w:t>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Geistesblitz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Gnostiker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runterschauen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Irdischem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minderwertig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Jahrzehnte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Anfänge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nommen.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90.Jahren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Vordergrund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1.Ti</w:t>
      </w:r>
      <w:r w:rsidR="006B4754">
        <w:rPr>
          <w:rFonts w:ascii="Arial" w:hAnsi="Arial" w:cs="Arial"/>
          <w:sz w:val="24"/>
        </w:rPr>
        <w:t>motheus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F65BE4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0-21: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„O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Timotheus,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bewahre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anvertraute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Gut,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indem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dich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4554C">
        <w:rPr>
          <w:rFonts w:ascii="Arial" w:hAnsi="Arial" w:cs="Arial"/>
          <w:sz w:val="24"/>
        </w:rPr>
        <w:t>ungöttlichen</w:t>
      </w:r>
      <w:proofErr w:type="spellEnd"/>
      <w:r w:rsidR="0024554C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eitlen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Reden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Wiedersprüchen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fälschlich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sog</w:t>
      </w:r>
      <w:r w:rsidR="0024554C">
        <w:rPr>
          <w:rFonts w:ascii="Arial" w:hAnsi="Arial" w:cs="Arial"/>
          <w:sz w:val="24"/>
        </w:rPr>
        <w:t>e</w:t>
      </w:r>
      <w:r w:rsidR="0024554C">
        <w:rPr>
          <w:rFonts w:ascii="Arial" w:hAnsi="Arial" w:cs="Arial"/>
          <w:sz w:val="24"/>
        </w:rPr>
        <w:t>nannten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Kenntnis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wegwendest,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bekennend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etliche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Glauben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a</w:t>
      </w:r>
      <w:r w:rsidR="0024554C">
        <w:rPr>
          <w:rFonts w:ascii="Arial" w:hAnsi="Arial" w:cs="Arial"/>
          <w:sz w:val="24"/>
        </w:rPr>
        <w:t>b</w:t>
      </w:r>
      <w:r w:rsidR="0024554C">
        <w:rPr>
          <w:rFonts w:ascii="Arial" w:hAnsi="Arial" w:cs="Arial"/>
          <w:sz w:val="24"/>
        </w:rPr>
        <w:t>geirrt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sind.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Gnade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sei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24554C">
        <w:rPr>
          <w:rFonts w:ascii="Arial" w:hAnsi="Arial" w:cs="Arial"/>
          <w:sz w:val="24"/>
        </w:rPr>
        <w:t>dir!“</w:t>
      </w:r>
    </w:p>
    <w:p w:rsidR="0024554C" w:rsidRDefault="0024554C" w:rsidP="00A423D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„Kenntnis“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„Erkenntnis“,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d.i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„Gnosis“,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Irrlehre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fälschlich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sogenannte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Kenntnis“.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blind,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kenntnis.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Irrlehrer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Kerinth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Unwesen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trieb,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leugnete,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Kerinth</w:t>
      </w:r>
      <w:proofErr w:type="spellEnd"/>
      <w:r>
        <w:rPr>
          <w:rFonts w:ascii="Arial" w:hAnsi="Arial" w:cs="Arial"/>
          <w:sz w:val="24"/>
        </w:rPr>
        <w:t>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A95659">
        <w:rPr>
          <w:rFonts w:ascii="Arial" w:hAnsi="Arial" w:cs="Arial"/>
          <w:sz w:val="24"/>
        </w:rPr>
        <w:t>agte: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sei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erschienen,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körperlich,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Minderwertiges.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schreibt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-3:</w:t>
      </w:r>
    </w:p>
    <w:p w:rsidR="0024554C" w:rsidRDefault="0024554C" w:rsidP="0024554C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Geliebte,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glaubtet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</w:t>
      </w:r>
      <w:r w:rsidR="00A95659">
        <w:rPr>
          <w:rFonts w:ascii="Arial" w:hAnsi="Arial" w:cs="Arial"/>
          <w:sz w:val="24"/>
        </w:rPr>
        <w:t>st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prüft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sind;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ausgegangen.</w:t>
      </w:r>
    </w:p>
    <w:p w:rsidR="0024554C" w:rsidRDefault="0024554C" w:rsidP="0024554C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</w:p>
    <w:p w:rsidR="0024554C" w:rsidRDefault="0024554C" w:rsidP="006B4754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dies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3068F3">
        <w:rPr>
          <w:rFonts w:ascii="Arial" w:hAnsi="Arial" w:cs="Arial"/>
          <w:sz w:val="24"/>
        </w:rPr>
        <w:t>Antichrists</w:t>
      </w:r>
      <w:proofErr w:type="spellEnd"/>
      <w:r w:rsidR="003068F3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habt,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komme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Welt.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(1</w:t>
      </w:r>
      <w:r w:rsidR="00F65BE4">
        <w:rPr>
          <w:rFonts w:ascii="Arial" w:hAnsi="Arial" w:cs="Arial"/>
          <w:sz w:val="24"/>
        </w:rPr>
        <w:t xml:space="preserve">. Johannes </w:t>
      </w:r>
      <w:r w:rsidR="003068F3">
        <w:rPr>
          <w:rFonts w:ascii="Arial" w:hAnsi="Arial" w:cs="Arial"/>
          <w:sz w:val="24"/>
        </w:rPr>
        <w:t>4,</w:t>
      </w:r>
      <w:r w:rsidR="00F65BE4">
        <w:rPr>
          <w:rFonts w:ascii="Arial" w:hAnsi="Arial" w:cs="Arial"/>
          <w:sz w:val="24"/>
        </w:rPr>
        <w:t xml:space="preserve"> </w:t>
      </w:r>
      <w:r w:rsidR="003068F3">
        <w:rPr>
          <w:rFonts w:ascii="Arial" w:hAnsi="Arial" w:cs="Arial"/>
          <w:sz w:val="24"/>
        </w:rPr>
        <w:t>1-3)</w:t>
      </w:r>
    </w:p>
    <w:p w:rsidR="00A95659" w:rsidRDefault="003068F3" w:rsidP="003068F3">
      <w:pPr>
        <w:pStyle w:val="Listenabsatz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kennt,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 w:rsidR="00A95659">
        <w:rPr>
          <w:rFonts w:ascii="Arial" w:hAnsi="Arial" w:cs="Arial"/>
          <w:sz w:val="24"/>
        </w:rPr>
        <w:t>alscher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Prophet,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Verführer.</w:t>
      </w:r>
      <w:r w:rsidR="00F65BE4">
        <w:rPr>
          <w:rFonts w:ascii="Arial" w:hAnsi="Arial" w:cs="Arial"/>
          <w:sz w:val="24"/>
        </w:rPr>
        <w:t xml:space="preserve"> </w:t>
      </w:r>
    </w:p>
    <w:p w:rsidR="003068F3" w:rsidRDefault="003068F3" w:rsidP="003068F3">
      <w:pPr>
        <w:pStyle w:val="Listenabsatz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</w:t>
      </w:r>
      <w:r w:rsidR="00F65BE4">
        <w:rPr>
          <w:rFonts w:ascii="Arial" w:hAnsi="Arial" w:cs="Arial"/>
          <w:sz w:val="24"/>
        </w:rPr>
        <w:t>, 4, 4</w:t>
      </w:r>
      <w:r>
        <w:rPr>
          <w:rFonts w:ascii="Arial" w:hAnsi="Arial" w:cs="Arial"/>
          <w:sz w:val="24"/>
        </w:rPr>
        <w:t>-6:</w:t>
      </w:r>
    </w:p>
    <w:p w:rsidR="003068F3" w:rsidRDefault="003068F3" w:rsidP="003068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überwunden,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</w:p>
    <w:p w:rsidR="003068F3" w:rsidRDefault="003068F3" w:rsidP="003068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deswegen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Grundsatz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sie.</w:t>
      </w:r>
    </w:p>
    <w:p w:rsidR="003068F3" w:rsidRDefault="003068F3" w:rsidP="003068F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(Apostel)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(Apostel);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Irrtums.</w:t>
      </w:r>
      <w:r w:rsidR="00F65BE4">
        <w:rPr>
          <w:rFonts w:ascii="Arial" w:hAnsi="Arial" w:cs="Arial"/>
          <w:sz w:val="24"/>
        </w:rPr>
        <w:t xml:space="preserve"> </w:t>
      </w:r>
    </w:p>
    <w:p w:rsidR="002D438F" w:rsidRDefault="003068F3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Kernit</w:t>
      </w:r>
      <w:r w:rsidR="00A95659">
        <w:rPr>
          <w:rFonts w:ascii="Arial" w:hAnsi="Arial" w:cs="Arial"/>
          <w:sz w:val="24"/>
        </w:rPr>
        <w:t>h</w:t>
      </w:r>
      <w:proofErr w:type="spellEnd"/>
      <w:r w:rsidR="00A95659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erwähnt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ausgegangen,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2,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hinausgegangen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V.4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„Ihr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seid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Kinder,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habt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sie,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Irrlehrer,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überwu</w:t>
      </w:r>
      <w:r w:rsidR="002D438F">
        <w:rPr>
          <w:rFonts w:ascii="Arial" w:hAnsi="Arial" w:cs="Arial"/>
          <w:sz w:val="24"/>
        </w:rPr>
        <w:t>n</w:t>
      </w:r>
      <w:r w:rsidR="002D438F">
        <w:rPr>
          <w:rFonts w:ascii="Arial" w:hAnsi="Arial" w:cs="Arial"/>
          <w:sz w:val="24"/>
        </w:rPr>
        <w:t>den.“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Kontrast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„ihr“,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h</w:t>
      </w:r>
      <w:r w:rsidR="00B66FD6">
        <w:rPr>
          <w:rFonts w:ascii="Arial" w:hAnsi="Arial" w:cs="Arial"/>
          <w:sz w:val="24"/>
        </w:rPr>
        <w:t>atten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V.4,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V.6.</w:t>
      </w:r>
      <w:r w:rsidR="00F65BE4">
        <w:rPr>
          <w:rFonts w:ascii="Arial" w:hAnsi="Arial" w:cs="Arial"/>
          <w:sz w:val="24"/>
        </w:rPr>
        <w:t xml:space="preserve"> </w:t>
      </w:r>
      <w:r w:rsidR="00B66FD6">
        <w:rPr>
          <w:rFonts w:ascii="Arial" w:hAnsi="Arial" w:cs="Arial"/>
          <w:sz w:val="24"/>
        </w:rPr>
        <w:t>„wir“</w:t>
      </w:r>
      <w:r w:rsidR="002D438F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„wir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Gott“,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„wir“,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meint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speziell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Apostel: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12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12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Stämme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Israel,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D438F">
        <w:rPr>
          <w:rFonts w:ascii="Arial" w:hAnsi="Arial" w:cs="Arial"/>
          <w:sz w:val="24"/>
        </w:rPr>
        <w:t>Nati</w:t>
      </w:r>
      <w:r w:rsidR="002D438F">
        <w:rPr>
          <w:rFonts w:ascii="Arial" w:hAnsi="Arial" w:cs="Arial"/>
          <w:sz w:val="24"/>
        </w:rPr>
        <w:t>o</w:t>
      </w:r>
      <w:r w:rsidR="002D438F">
        <w:rPr>
          <w:rFonts w:ascii="Arial" w:hAnsi="Arial" w:cs="Arial"/>
          <w:sz w:val="24"/>
        </w:rPr>
        <w:t>nen.</w:t>
      </w:r>
    </w:p>
    <w:p w:rsidR="002D438F" w:rsidRDefault="002D438F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Übereinstimmung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>, 9</w:t>
      </w:r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Timotheus,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„wende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fälschlich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sogenannten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Kenntnis“,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Timotheus </w:t>
      </w:r>
      <w:r>
        <w:rPr>
          <w:rFonts w:ascii="Arial" w:hAnsi="Arial" w:cs="Arial"/>
          <w:sz w:val="24"/>
        </w:rPr>
        <w:t>6</w:t>
      </w:r>
      <w:r w:rsidR="00F65BE4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0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abgewichen,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V.21.</w:t>
      </w:r>
    </w:p>
    <w:p w:rsidR="003068F3" w:rsidRDefault="002D438F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„wir“,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„ich“.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064319">
        <w:rPr>
          <w:rFonts w:ascii="Arial" w:hAnsi="Arial" w:cs="Arial"/>
          <w:sz w:val="24"/>
        </w:rPr>
        <w:t>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letzte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</w:t>
      </w:r>
      <w:r w:rsidR="00064319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eins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allen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Aposteln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ihrer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Lehre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V.6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„Wir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Gott“.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wichtig: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„Wer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erkennt,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uns,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064319">
        <w:rPr>
          <w:rFonts w:ascii="Arial" w:hAnsi="Arial" w:cs="Arial"/>
          <w:sz w:val="24"/>
        </w:rPr>
        <w:t>nicht“.</w:t>
      </w:r>
    </w:p>
    <w:p w:rsidR="00064319" w:rsidRDefault="009F4456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Wiedergeboren,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ist?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hört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uns.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sieht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Zeichen,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Serie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Zeichen,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gerade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werde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zahlreiche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davon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kennenlernen,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davon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NT</w:t>
      </w:r>
      <w:r w:rsidR="00F65BE4">
        <w:rPr>
          <w:rFonts w:ascii="Arial" w:hAnsi="Arial" w:cs="Arial"/>
          <w:sz w:val="24"/>
        </w:rPr>
        <w:t xml:space="preserve"> </w:t>
      </w:r>
      <w:r w:rsidR="00914D3E">
        <w:rPr>
          <w:rFonts w:ascii="Arial" w:hAnsi="Arial" w:cs="Arial"/>
          <w:sz w:val="24"/>
        </w:rPr>
        <w:t>hört!</w:t>
      </w:r>
    </w:p>
    <w:p w:rsidR="00914D3E" w:rsidRDefault="00914D3E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inspiriert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drin.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„Hieraus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Irrtums.“,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A45DB7">
        <w:rPr>
          <w:rFonts w:ascii="Arial" w:hAnsi="Arial" w:cs="Arial"/>
          <w:sz w:val="24"/>
        </w:rPr>
        <w:t>.6.</w:t>
      </w:r>
      <w:r w:rsidR="00F65BE4">
        <w:rPr>
          <w:rFonts w:ascii="Arial" w:hAnsi="Arial" w:cs="Arial"/>
          <w:sz w:val="24"/>
        </w:rPr>
        <w:t xml:space="preserve"> </w:t>
      </w:r>
      <w:r w:rsidR="00514746" w:rsidRPr="00514746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trennen,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untersche</w:t>
      </w:r>
      <w:r w:rsidR="00514746">
        <w:rPr>
          <w:rFonts w:ascii="Arial" w:hAnsi="Arial" w:cs="Arial"/>
          <w:sz w:val="24"/>
        </w:rPr>
        <w:t>i</w:t>
      </w:r>
      <w:r w:rsidR="00514746">
        <w:rPr>
          <w:rFonts w:ascii="Arial" w:hAnsi="Arial" w:cs="Arial"/>
          <w:sz w:val="24"/>
        </w:rPr>
        <w:t>den,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überhaupt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weil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Basis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Gläubigen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aufgebaut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Grundlage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Propheten,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Epheser</w:t>
      </w:r>
      <w:r w:rsidR="00F65BE4">
        <w:rPr>
          <w:rFonts w:ascii="Arial" w:hAnsi="Arial" w:cs="Arial"/>
          <w:sz w:val="24"/>
        </w:rPr>
        <w:t xml:space="preserve"> </w:t>
      </w:r>
      <w:r w:rsidR="00514746"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>, 2</w:t>
      </w:r>
      <w:r w:rsidR="00514746">
        <w:rPr>
          <w:rFonts w:ascii="Arial" w:hAnsi="Arial" w:cs="Arial"/>
          <w:sz w:val="24"/>
        </w:rPr>
        <w:t>0.</w:t>
      </w:r>
    </w:p>
    <w:p w:rsidR="00A45DB7" w:rsidRDefault="00A45DB7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Einführungen,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A95659">
        <w:rPr>
          <w:rFonts w:ascii="Arial" w:hAnsi="Arial" w:cs="Arial"/>
          <w:sz w:val="24"/>
        </w:rPr>
        <w:t>ch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angedeutet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habe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</w:t>
      </w:r>
      <w:r w:rsidR="00A95659">
        <w:rPr>
          <w:rFonts w:ascii="Arial" w:hAnsi="Arial" w:cs="Arial"/>
          <w:sz w:val="24"/>
        </w:rPr>
        <w:t>f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besonders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behandelt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wird,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Gnostiker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Irrlehre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aktuell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heute.</w:t>
      </w:r>
    </w:p>
    <w:p w:rsidR="00A45DB7" w:rsidRDefault="001D297B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Christenheit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heidnischen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innerhalb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konfrontiert,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Jh.-</w:t>
      </w:r>
      <w:proofErr w:type="spellStart"/>
      <w:r>
        <w:rPr>
          <w:rFonts w:ascii="Arial" w:hAnsi="Arial" w:cs="Arial"/>
          <w:sz w:val="24"/>
        </w:rPr>
        <w:t>ten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ändert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päer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bewirbt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genommen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einer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Christentum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feindlicher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Irrlehrer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anbetrifft,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Christenheit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kursieren,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aktuell,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gebraucht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Einleitung,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hilft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A95659">
        <w:rPr>
          <w:rFonts w:ascii="Arial" w:hAnsi="Arial" w:cs="Arial"/>
          <w:sz w:val="24"/>
        </w:rPr>
        <w:t>ort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besser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A95659">
        <w:rPr>
          <w:rFonts w:ascii="Arial" w:hAnsi="Arial" w:cs="Arial"/>
          <w:sz w:val="24"/>
        </w:rPr>
        <w:t>verstehen.</w:t>
      </w:r>
    </w:p>
    <w:p w:rsidR="001D297B" w:rsidRDefault="001D297B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betastet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Christus!</w:t>
      </w:r>
    </w:p>
    <w:p w:rsidR="001D297B" w:rsidRDefault="001D297B" w:rsidP="003068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Ohrenzeuge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Augenzeuge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kannt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„betreffend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Lebens.“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„Das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Lebens“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das?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Christus!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Johannes-Evangelium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nennt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J</w:t>
      </w:r>
      <w:r w:rsidR="003352B1">
        <w:rPr>
          <w:rFonts w:ascii="Arial" w:hAnsi="Arial" w:cs="Arial"/>
          <w:sz w:val="24"/>
        </w:rPr>
        <w:t>o</w:t>
      </w:r>
      <w:r w:rsidR="003352B1">
        <w:rPr>
          <w:rFonts w:ascii="Arial" w:hAnsi="Arial" w:cs="Arial"/>
          <w:sz w:val="24"/>
        </w:rPr>
        <w:t>hannes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gleich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Wort</w:t>
      </w:r>
      <w:proofErr w:type="gramStart"/>
      <w:r w:rsidR="003352B1">
        <w:rPr>
          <w:rFonts w:ascii="Arial" w:hAnsi="Arial" w:cs="Arial"/>
          <w:sz w:val="24"/>
        </w:rPr>
        <w:t>!,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derselbe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Autor,</w:t>
      </w:r>
      <w:r w:rsidR="00F65BE4">
        <w:rPr>
          <w:rFonts w:ascii="Arial" w:hAnsi="Arial" w:cs="Arial"/>
          <w:sz w:val="24"/>
        </w:rPr>
        <w:t xml:space="preserve"> Johannes</w:t>
      </w:r>
      <w:r w:rsidR="006B475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 w:rsidR="003352B1">
        <w:rPr>
          <w:rFonts w:ascii="Arial" w:hAnsi="Arial" w:cs="Arial"/>
          <w:sz w:val="24"/>
        </w:rPr>
        <w:t>1-3:</w:t>
      </w:r>
    </w:p>
    <w:p w:rsidR="003352B1" w:rsidRDefault="003352B1" w:rsidP="003352B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3352B1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Wort,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Pr="003352B1">
        <w:rPr>
          <w:rFonts w:ascii="Arial" w:hAnsi="Arial" w:cs="Arial"/>
          <w:sz w:val="24"/>
        </w:rPr>
        <w:t>Gott.</w:t>
      </w:r>
      <w:r w:rsidR="00F65BE4">
        <w:rPr>
          <w:rFonts w:ascii="Arial" w:hAnsi="Arial" w:cs="Arial"/>
          <w:sz w:val="24"/>
        </w:rPr>
        <w:t xml:space="preserve"> </w:t>
      </w:r>
    </w:p>
    <w:p w:rsidR="003352B1" w:rsidRDefault="003352B1" w:rsidP="003352B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</w:p>
    <w:p w:rsidR="003352B1" w:rsidRDefault="003352B1" w:rsidP="003352B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dasselbe,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dasselbe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</w:p>
    <w:p w:rsidR="003352B1" w:rsidRDefault="003352B1" w:rsidP="003352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schaut,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Eingeborenen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Wahrheit.“</w:t>
      </w:r>
    </w:p>
    <w:p w:rsidR="003352B1" w:rsidRDefault="003352B1" w:rsidP="003352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Bezeichnung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tus!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Betreffend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u.d.i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Übereinstimmung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Lebens“!</w:t>
      </w:r>
    </w:p>
    <w:p w:rsidR="000E29C2" w:rsidRDefault="000E29C2" w:rsidP="003352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2000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Bethlehem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Mutter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Windeln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gewickelt: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Mutter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gestillt: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aufgewachsen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rael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gelebt,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getastet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…“</w:t>
      </w:r>
    </w:p>
    <w:p w:rsidR="003A0DF7" w:rsidRDefault="003A0DF7" w:rsidP="003352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Merkt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herkommt:</w:t>
      </w:r>
    </w:p>
    <w:p w:rsidR="003A0DF7" w:rsidRDefault="003A0DF7" w:rsidP="003A0DF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Zuerst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</w:p>
    <w:p w:rsidR="003A0DF7" w:rsidRDefault="003A0DF7" w:rsidP="003A0DF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</w:p>
    <w:p w:rsidR="003A0DF7" w:rsidRDefault="003A0DF7" w:rsidP="003A0DF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</w:p>
    <w:p w:rsidR="003A0DF7" w:rsidRDefault="003A0DF7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oberflächlich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anschaut,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gemacht.</w:t>
      </w:r>
      <w:r w:rsidR="00F65BE4">
        <w:rPr>
          <w:rFonts w:ascii="Arial" w:hAnsi="Arial" w:cs="Arial"/>
          <w:sz w:val="24"/>
        </w:rPr>
        <w:t xml:space="preserve"> </w:t>
      </w:r>
    </w:p>
    <w:p w:rsidR="003A0DF7" w:rsidRDefault="003A0DF7" w:rsidP="003A0DF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getastet.</w:t>
      </w:r>
    </w:p>
    <w:p w:rsidR="003A0DF7" w:rsidRDefault="003A0DF7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spürten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Nebel,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greift.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schreibt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Kapitel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 w:rsidR="00FE29A3">
        <w:rPr>
          <w:rFonts w:ascii="Arial" w:hAnsi="Arial" w:cs="Arial"/>
          <w:sz w:val="24"/>
        </w:rPr>
        <w:t>4: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FE29A3">
        <w:rPr>
          <w:rFonts w:ascii="Arial" w:hAnsi="Arial" w:cs="Arial"/>
          <w:sz w:val="24"/>
        </w:rPr>
        <w:t>Fleisch!“</w:t>
      </w:r>
    </w:p>
    <w:p w:rsidR="00FE29A3" w:rsidRDefault="00FE29A3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berührt,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war.“</w:t>
      </w:r>
      <w:r w:rsidR="00F65BE4">
        <w:rPr>
          <w:rFonts w:ascii="Arial" w:hAnsi="Arial" w:cs="Arial"/>
          <w:sz w:val="24"/>
        </w:rPr>
        <w:t xml:space="preserve"> </w:t>
      </w:r>
    </w:p>
    <w:p w:rsidR="00FE29A3" w:rsidRDefault="00FE29A3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Roger: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„Anfang“?</w:t>
      </w:r>
      <w:r w:rsidR="00F65BE4">
        <w:rPr>
          <w:rFonts w:ascii="Arial" w:hAnsi="Arial" w:cs="Arial"/>
          <w:sz w:val="24"/>
        </w:rPr>
        <w:t xml:space="preserve"> </w:t>
      </w:r>
    </w:p>
    <w:p w:rsidR="00FE29A3" w:rsidRDefault="00FE29A3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antwortet.)</w:t>
      </w:r>
    </w:p>
    <w:p w:rsidR="00FE29A3" w:rsidRDefault="00FE29A3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„Anfang“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bezieht?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Anfang!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wirklich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einschneidend,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1.</w:t>
      </w:r>
      <w:r w:rsidR="006B475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 w:rsidR="00E07440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einen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Anfang,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Schöpfungstag,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Verse</w:t>
      </w:r>
      <w:r w:rsidR="00F65BE4">
        <w:rPr>
          <w:rFonts w:ascii="Arial" w:hAnsi="Arial" w:cs="Arial"/>
          <w:sz w:val="24"/>
        </w:rPr>
        <w:t xml:space="preserve"> </w:t>
      </w:r>
      <w:r w:rsidR="00E07440">
        <w:rPr>
          <w:rFonts w:ascii="Arial" w:hAnsi="Arial" w:cs="Arial"/>
          <w:sz w:val="24"/>
        </w:rPr>
        <w:t>1-3:</w:t>
      </w:r>
    </w:p>
    <w:p w:rsidR="00245ABD" w:rsidRDefault="00245ABD" w:rsidP="00245AB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</w:p>
    <w:p w:rsidR="00245ABD" w:rsidRDefault="00245ABD" w:rsidP="00245AB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Wüstheit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Tiefe;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schwebte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Wassern.</w:t>
      </w:r>
    </w:p>
    <w:p w:rsidR="00245ABD" w:rsidRDefault="00245ABD" w:rsidP="00245AB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Licht.</w:t>
      </w:r>
    </w:p>
    <w:p w:rsidR="00245ABD" w:rsidRDefault="005E3741" w:rsidP="00245A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Anfang“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meint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Moment,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entstand!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Urknall,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die,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einen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Urknall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glauben,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sagen: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Urknall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gab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ke</w:t>
      </w:r>
      <w:r w:rsidR="00245ABD">
        <w:rPr>
          <w:rFonts w:ascii="Arial" w:hAnsi="Arial" w:cs="Arial"/>
          <w:sz w:val="24"/>
        </w:rPr>
        <w:t>i</w:t>
      </w:r>
      <w:r w:rsidR="00245ABD">
        <w:rPr>
          <w:rFonts w:ascii="Arial" w:hAnsi="Arial" w:cs="Arial"/>
          <w:sz w:val="24"/>
        </w:rPr>
        <w:t>ne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beim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Urknall,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Nichts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Potenzial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Energie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Materie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Punkt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entstanden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sie,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entstand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quasi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direkt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verbu</w:t>
      </w:r>
      <w:r w:rsidR="00245ABD">
        <w:rPr>
          <w:rFonts w:ascii="Arial" w:hAnsi="Arial" w:cs="Arial"/>
          <w:sz w:val="24"/>
        </w:rPr>
        <w:t>n</w:t>
      </w:r>
      <w:r w:rsidR="00245ABD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45ABD">
        <w:rPr>
          <w:rFonts w:ascii="Arial" w:hAnsi="Arial" w:cs="Arial"/>
          <w:sz w:val="24"/>
        </w:rPr>
        <w:t>Raum.</w:t>
      </w:r>
      <w:r w:rsidR="00F65BE4">
        <w:rPr>
          <w:rFonts w:ascii="Arial" w:hAnsi="Arial" w:cs="Arial"/>
          <w:sz w:val="24"/>
        </w:rPr>
        <w:t xml:space="preserve"> </w:t>
      </w:r>
    </w:p>
    <w:p w:rsidR="00245ABD" w:rsidRDefault="00245ABD" w:rsidP="00245A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5E374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Angabe,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„schuf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„Himmel“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versum“,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Raum“.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Jahrzehnten,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schrieb,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Student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Professor,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redete: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Professor,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Urknall?“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beantworten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 w:rsidR="00E4128E">
        <w:rPr>
          <w:rFonts w:ascii="Arial" w:hAnsi="Arial" w:cs="Arial"/>
          <w:sz w:val="24"/>
        </w:rPr>
        <w:t>ür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klar,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E4128E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Bibel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lehrt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keinen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Urknall,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lehrt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Beginn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Raum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E4128E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Schöpfungswerk.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Erde“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 w:rsidR="00213922">
        <w:rPr>
          <w:rFonts w:ascii="Arial" w:hAnsi="Arial" w:cs="Arial"/>
          <w:sz w:val="24"/>
        </w:rPr>
        <w:t>;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gleiche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213922">
        <w:rPr>
          <w:rFonts w:ascii="Arial" w:hAnsi="Arial" w:cs="Arial"/>
          <w:sz w:val="24"/>
        </w:rPr>
        <w:t>1.1.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 w:rsidR="0021392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alten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Schöpfung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beginnt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eigentlich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neuen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Schöpfung!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beginnt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vö</w:t>
      </w:r>
      <w:r w:rsidR="00213922">
        <w:rPr>
          <w:rFonts w:ascii="Arial" w:hAnsi="Arial" w:cs="Arial"/>
          <w:sz w:val="24"/>
        </w:rPr>
        <w:t>l</w:t>
      </w:r>
      <w:r w:rsidR="00213922">
        <w:rPr>
          <w:rFonts w:ascii="Arial" w:hAnsi="Arial" w:cs="Arial"/>
          <w:sz w:val="24"/>
        </w:rPr>
        <w:t>lig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Neues,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Johannes: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gehört,</w:t>
      </w:r>
      <w:r w:rsidR="00F65BE4">
        <w:rPr>
          <w:rFonts w:ascii="Arial" w:hAnsi="Arial" w:cs="Arial"/>
          <w:sz w:val="24"/>
        </w:rPr>
        <w:t xml:space="preserve"> </w:t>
      </w:r>
      <w:r w:rsidR="00213922">
        <w:rPr>
          <w:rFonts w:ascii="Arial" w:hAnsi="Arial" w:cs="Arial"/>
          <w:sz w:val="24"/>
        </w:rPr>
        <w:t>usw.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geboren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FE6FE1">
        <w:rPr>
          <w:rFonts w:ascii="Arial" w:hAnsi="Arial" w:cs="Arial"/>
          <w:sz w:val="24"/>
        </w:rPr>
        <w:t>u.d</w:t>
      </w:r>
      <w:r w:rsidR="008C313B">
        <w:rPr>
          <w:rFonts w:ascii="Arial" w:hAnsi="Arial" w:cs="Arial"/>
          <w:sz w:val="24"/>
        </w:rPr>
        <w:t>.</w:t>
      </w:r>
      <w:r w:rsidR="00FE6FE1">
        <w:rPr>
          <w:rFonts w:ascii="Arial" w:hAnsi="Arial" w:cs="Arial"/>
          <w:sz w:val="24"/>
        </w:rPr>
        <w:t>i</w:t>
      </w:r>
      <w:proofErr w:type="spellEnd"/>
      <w:r w:rsidR="00FE6FE1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neue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nennt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„Von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FE6FE1">
        <w:rPr>
          <w:rFonts w:ascii="Arial" w:hAnsi="Arial" w:cs="Arial"/>
          <w:sz w:val="24"/>
        </w:rPr>
        <w:t>an“.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lastRenderedPageBreak/>
        <w:t>Evangelium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Johannes </w:t>
      </w:r>
      <w:r w:rsidR="008C313B"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„Anfang“,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darum,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„das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Wort“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Fleisch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geworden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erst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14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berichtet!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nochmals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anschauen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Johannes </w:t>
      </w:r>
      <w:r w:rsidR="008C313B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 w:rsidR="008C313B"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Gott.“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erklärt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3,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dieses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erschaffen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„Alles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8C313B">
        <w:rPr>
          <w:rFonts w:ascii="Arial" w:hAnsi="Arial" w:cs="Arial"/>
          <w:sz w:val="24"/>
        </w:rPr>
        <w:t>dasselbe“</w:t>
      </w:r>
      <w:r w:rsidR="00854CA5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„wurde“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„alles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dasselbe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854CA5">
        <w:rPr>
          <w:rFonts w:ascii="Arial" w:hAnsi="Arial" w:cs="Arial"/>
          <w:sz w:val="24"/>
        </w:rPr>
        <w:t>D</w:t>
      </w:r>
      <w:r w:rsidR="009C2F18">
        <w:rPr>
          <w:rFonts w:ascii="Arial" w:hAnsi="Arial" w:cs="Arial"/>
          <w:sz w:val="24"/>
        </w:rPr>
        <w:t>asein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ohne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dasselbe,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ohne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Wort,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eines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Dasein,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 w:rsidR="009C2F18">
        <w:rPr>
          <w:rFonts w:ascii="Arial" w:hAnsi="Arial" w:cs="Arial"/>
          <w:sz w:val="24"/>
        </w:rPr>
        <w:t>ist.</w:t>
      </w:r>
    </w:p>
    <w:p w:rsidR="009C2F18" w:rsidRDefault="009C2F18" w:rsidP="00245A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Ausnahme!</w:t>
      </w:r>
      <w:r w:rsidR="00F65BE4">
        <w:rPr>
          <w:rFonts w:ascii="Arial" w:hAnsi="Arial" w:cs="Arial"/>
          <w:sz w:val="24"/>
        </w:rPr>
        <w:t xml:space="preserve"> </w:t>
      </w:r>
    </w:p>
    <w:p w:rsidR="009C2F18" w:rsidRDefault="009C2F18" w:rsidP="00245A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Jehovas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Jehova.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Jehova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Daseins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gerufen.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F65BE4">
        <w:rPr>
          <w:rFonts w:ascii="Arial" w:hAnsi="Arial" w:cs="Arial"/>
          <w:sz w:val="24"/>
        </w:rPr>
        <w:t xml:space="preserve">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</w:rPr>
        <w:t>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Wort.“</w:t>
      </w:r>
      <w:r w:rsidR="00F65BE4">
        <w:rPr>
          <w:rFonts w:ascii="Arial" w:hAnsi="Arial" w:cs="Arial"/>
          <w:sz w:val="24"/>
        </w:rPr>
        <w:t xml:space="preserve"> </w:t>
      </w:r>
    </w:p>
    <w:p w:rsidR="00E07440" w:rsidRDefault="009C2F18" w:rsidP="003A0D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Grammatik,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hilfreich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5E374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Verbalsystem,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aufgebaut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Deutsch</w:t>
      </w:r>
      <w:r w:rsidR="005E374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Zufall,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3A6C6C">
        <w:rPr>
          <w:rFonts w:ascii="Arial" w:hAnsi="Arial" w:cs="Arial"/>
          <w:sz w:val="24"/>
        </w:rPr>
        <w:t>prache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gewählt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hat.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komplizierteste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indoeuropäische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</w:t>
      </w:r>
      <w:r w:rsidR="005E3741">
        <w:rPr>
          <w:rFonts w:ascii="Arial" w:hAnsi="Arial" w:cs="Arial"/>
          <w:sz w:val="24"/>
        </w:rPr>
        <w:t>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anhand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Inschriften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komplizierteste.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Altgriechische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450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Englischen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fünf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have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well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goes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going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went</w:t>
      </w:r>
      <w:proofErr w:type="spell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gone</w:t>
      </w:r>
      <w:proofErr w:type="spellEnd"/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fünf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Rest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wird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umschrieben.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Griechischen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jede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Verbform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geschloss</w:t>
      </w:r>
      <w:r w:rsidR="003A6C6C">
        <w:rPr>
          <w:rFonts w:ascii="Arial" w:hAnsi="Arial" w:cs="Arial"/>
          <w:sz w:val="24"/>
        </w:rPr>
        <w:t>e</w:t>
      </w:r>
      <w:r w:rsidR="003A6C6C">
        <w:rPr>
          <w:rFonts w:ascii="Arial" w:hAnsi="Arial" w:cs="Arial"/>
          <w:sz w:val="24"/>
        </w:rPr>
        <w:t>ne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Form.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Aufbau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drei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Typen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3A6C6C">
        <w:rPr>
          <w:rFonts w:ascii="Arial" w:hAnsi="Arial" w:cs="Arial"/>
          <w:sz w:val="24"/>
        </w:rPr>
        <w:t>Verbformen:</w:t>
      </w:r>
    </w:p>
    <w:p w:rsidR="003A6C6C" w:rsidRDefault="003A6C6C" w:rsidP="003A6C6C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Punktual</w:t>
      </w:r>
      <w:proofErr w:type="spellEnd"/>
      <w:r w:rsidR="006B4754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°</m:t>
        </m:r>
      </m:oMath>
    </w:p>
    <w:p w:rsidR="003A6C6C" w:rsidRDefault="003A6C6C" w:rsidP="003A6C6C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Durativ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~</w:t>
      </w:r>
    </w:p>
    <w:p w:rsidR="003A6C6C" w:rsidRDefault="003A6C6C" w:rsidP="003A6C6C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3A6C6C">
        <w:rPr>
          <w:rFonts w:ascii="Arial" w:hAnsi="Arial" w:cs="Arial"/>
          <w:sz w:val="24"/>
        </w:rPr>
        <w:t>Resultativ</w:t>
      </w:r>
      <w:r w:rsidR="006B4754">
        <w:rPr>
          <w:rFonts w:ascii="Arial" w:hAnsi="Arial" w:cs="Arial"/>
          <w:sz w:val="24"/>
        </w:rPr>
        <w:t xml:space="preserve"> </w:t>
      </w:r>
      <w:r w:rsidR="008D06F6">
        <w:rPr>
          <w:rFonts w:ascii="Arial" w:hAnsi="Arial" w:cs="Arial"/>
          <w:sz w:val="24"/>
        </w:rPr>
        <w:t>°</w:t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>
        <w:rPr>
          <w:rFonts w:ascii="Arial" w:hAnsi="Arial" w:cs="Arial"/>
          <w:sz w:val="24"/>
        </w:rPr>
        <w:softHyphen/>
      </w:r>
      <w:r w:rsidR="008D06F6" w:rsidRPr="008D06F6">
        <w:rPr>
          <w:rFonts w:ascii="Arial" w:hAnsi="Arial" w:cs="Arial"/>
          <w:sz w:val="24"/>
        </w:rPr>
        <w:sym w:font="Wingdings" w:char="F0E0"/>
      </w:r>
    </w:p>
    <w:p w:rsidR="00D64ACA" w:rsidRDefault="003A6C6C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den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Durati</w:t>
      </w:r>
      <w:r w:rsidR="005E3741">
        <w:rPr>
          <w:rFonts w:ascii="Arial" w:hAnsi="Arial" w:cs="Arial"/>
          <w:sz w:val="24"/>
        </w:rPr>
        <w:t>v.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Verbformen,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eschreiben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Andauerndes,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Fortgesetztes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Wiederholtes.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lastRenderedPageBreak/>
        <w:t>tiv,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symbolisch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Wellenlinie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umschrieben.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Pr="003A6C6C">
        <w:rPr>
          <w:rFonts w:ascii="Arial" w:hAnsi="Arial" w:cs="Arial"/>
          <w:b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Wort…“.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„War“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Durativ,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ausgedrückt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fortdauernd,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existierte!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Be</w:t>
      </w:r>
      <w:r w:rsidR="002F52B5">
        <w:rPr>
          <w:rFonts w:ascii="Arial" w:hAnsi="Arial" w:cs="Arial"/>
          <w:sz w:val="24"/>
        </w:rPr>
        <w:t>i</w:t>
      </w:r>
      <w:r w:rsidR="002F52B5">
        <w:rPr>
          <w:rFonts w:ascii="Arial" w:hAnsi="Arial" w:cs="Arial"/>
          <w:sz w:val="24"/>
        </w:rPr>
        <w:t>spiel,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Englischen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klarer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machen,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Formen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dafür,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wiederum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umschreiben,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gut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zwar: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„</w:t>
      </w:r>
      <w:r w:rsidR="002F52B5">
        <w:rPr>
          <w:rFonts w:ascii="Arial" w:hAnsi="Arial" w:cs="Arial"/>
          <w:sz w:val="24"/>
        </w:rPr>
        <w:t>I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F52B5">
        <w:rPr>
          <w:rFonts w:ascii="Arial" w:hAnsi="Arial" w:cs="Arial"/>
          <w:sz w:val="24"/>
        </w:rPr>
        <w:t>reading</w:t>
      </w:r>
      <w:proofErr w:type="spellEnd"/>
      <w:r w:rsidR="002F52B5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F52B5">
        <w:rPr>
          <w:rFonts w:ascii="Arial" w:hAnsi="Arial" w:cs="Arial"/>
          <w:sz w:val="24"/>
        </w:rPr>
        <w:t>when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a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F52B5">
        <w:rPr>
          <w:rFonts w:ascii="Arial" w:hAnsi="Arial" w:cs="Arial"/>
          <w:sz w:val="24"/>
        </w:rPr>
        <w:t>telephone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rang.</w:t>
      </w:r>
      <w:r w:rsidR="00D64ACA"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„I</w:t>
      </w:r>
      <w:r w:rsidR="00F65BE4">
        <w:rPr>
          <w:rFonts w:ascii="Arial" w:hAnsi="Arial" w:cs="Arial"/>
          <w:sz w:val="24"/>
        </w:rPr>
        <w:t xml:space="preserve"> </w:t>
      </w:r>
      <w:r w:rsidR="002F52B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F52B5">
        <w:rPr>
          <w:rFonts w:ascii="Arial" w:hAnsi="Arial" w:cs="Arial"/>
          <w:sz w:val="24"/>
        </w:rPr>
        <w:t>readin</w:t>
      </w:r>
      <w:r w:rsidR="00D64ACA">
        <w:rPr>
          <w:rFonts w:ascii="Arial" w:hAnsi="Arial" w:cs="Arial"/>
          <w:sz w:val="24"/>
        </w:rPr>
        <w:t>g</w:t>
      </w:r>
      <w:proofErr w:type="spellEnd"/>
      <w:r w:rsidR="00D64ACA">
        <w:rPr>
          <w:rFonts w:ascii="Arial" w:hAnsi="Arial" w:cs="Arial"/>
          <w:sz w:val="24"/>
        </w:rPr>
        <w:t>“,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drückt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Durativ,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Lesen,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sieht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richtig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beschaulich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lesen.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dann,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bestimmten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Punkt,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während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Lesens,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kling</w:t>
      </w:r>
      <w:r w:rsidR="005E3741">
        <w:rPr>
          <w:rFonts w:ascii="Arial" w:hAnsi="Arial" w:cs="Arial"/>
          <w:sz w:val="24"/>
        </w:rPr>
        <w:t>elt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Telefon.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„rang“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drückt</w:t>
      </w:r>
      <w:r w:rsidR="00F65BE4">
        <w:rPr>
          <w:rFonts w:ascii="Arial" w:hAnsi="Arial" w:cs="Arial"/>
          <w:sz w:val="24"/>
        </w:rPr>
        <w:t xml:space="preserve"> </w:t>
      </w:r>
      <w:r w:rsidR="005E3741">
        <w:rPr>
          <w:rFonts w:ascii="Arial" w:hAnsi="Arial" w:cs="Arial"/>
          <w:sz w:val="24"/>
        </w:rPr>
        <w:t>b</w:t>
      </w:r>
      <w:r w:rsidR="00D64ACA">
        <w:rPr>
          <w:rFonts w:ascii="Arial" w:hAnsi="Arial" w:cs="Arial"/>
          <w:sz w:val="24"/>
        </w:rPr>
        <w:t>ann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eigentlich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D64ACA">
        <w:rPr>
          <w:rFonts w:ascii="Arial" w:hAnsi="Arial" w:cs="Arial"/>
          <w:sz w:val="24"/>
        </w:rPr>
        <w:t>Punktual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aus.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Handlung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Telefons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ei</w:t>
      </w:r>
      <w:r w:rsidR="00D64ACA">
        <w:rPr>
          <w:rFonts w:ascii="Arial" w:hAnsi="Arial" w:cs="Arial"/>
          <w:sz w:val="24"/>
        </w:rPr>
        <w:t>n</w:t>
      </w:r>
      <w:r w:rsidR="00D64ACA">
        <w:rPr>
          <w:rFonts w:ascii="Arial" w:hAnsi="Arial" w:cs="Arial"/>
          <w:sz w:val="24"/>
        </w:rPr>
        <w:t>fach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beschrieben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„peng“,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setzt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D64ACA">
        <w:rPr>
          <w:rFonts w:ascii="Arial" w:hAnsi="Arial" w:cs="Arial"/>
          <w:sz w:val="24"/>
        </w:rPr>
        <w:t>ein.</w:t>
      </w:r>
    </w:p>
    <w:p w:rsidR="00E064B5" w:rsidRDefault="008E0E04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F65BE4">
        <w:rPr>
          <w:rFonts w:ascii="Arial" w:hAnsi="Arial" w:cs="Arial"/>
          <w:sz w:val="24"/>
        </w:rPr>
        <w:t xml:space="preserve">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),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„war“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fortdauernd.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Wort“.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„Wurde“,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</w:t>
      </w:r>
      <w:r w:rsidR="00E064B5">
        <w:rPr>
          <w:rFonts w:ascii="Arial" w:hAnsi="Arial" w:cs="Arial"/>
          <w:sz w:val="24"/>
        </w:rPr>
        <w:t>a</w:t>
      </w:r>
      <w:r w:rsidR="00E064B5">
        <w:rPr>
          <w:rFonts w:ascii="Arial" w:hAnsi="Arial" w:cs="Arial"/>
          <w:sz w:val="24"/>
        </w:rPr>
        <w:t>ben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nachher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Johannes</w:t>
      </w:r>
      <w:r w:rsidR="006B475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3</w:t>
      </w:r>
      <w:r w:rsidR="00E064B5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„Alles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dasselbe.“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E064B5"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Ver</w:t>
      </w:r>
      <w:r w:rsidR="00E064B5">
        <w:rPr>
          <w:rFonts w:ascii="Arial" w:hAnsi="Arial" w:cs="Arial"/>
          <w:sz w:val="24"/>
        </w:rPr>
        <w:t>b</w:t>
      </w:r>
      <w:r w:rsidR="00E064B5">
        <w:rPr>
          <w:rFonts w:ascii="Arial" w:hAnsi="Arial" w:cs="Arial"/>
          <w:sz w:val="24"/>
        </w:rPr>
        <w:t>form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„wurde“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E064B5">
        <w:rPr>
          <w:rFonts w:ascii="Arial" w:hAnsi="Arial" w:cs="Arial"/>
          <w:sz w:val="24"/>
        </w:rPr>
        <w:t>Punktual</w:t>
      </w:r>
      <w:proofErr w:type="spellEnd"/>
      <w:r w:rsidR="00E064B5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also,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bestimmten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Punkt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 w:rsidR="00E064B5">
        <w:rPr>
          <w:rFonts w:ascii="Arial" w:hAnsi="Arial" w:cs="Arial"/>
          <w:sz w:val="24"/>
        </w:rPr>
        <w:t>kam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erschaffen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Dasein.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Unterschied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wichtig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zwischen</w:t>
      </w:r>
      <w:r w:rsidR="00F65BE4">
        <w:rPr>
          <w:rFonts w:ascii="Arial" w:hAnsi="Arial" w:cs="Arial"/>
          <w:sz w:val="24"/>
        </w:rPr>
        <w:t xml:space="preserve"> </w:t>
      </w:r>
      <w:r w:rsidR="00E064B5" w:rsidRPr="00E064B5">
        <w:rPr>
          <w:rFonts w:ascii="Arial" w:hAnsi="Arial" w:cs="Arial"/>
          <w:b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 w:rsidRPr="00E064B5">
        <w:rPr>
          <w:rFonts w:ascii="Arial" w:hAnsi="Arial" w:cs="Arial"/>
          <w:b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Anfang.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Moment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„Im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schuf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Erde“,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existierte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ei</w:t>
      </w:r>
      <w:r w:rsidR="00E064B5">
        <w:rPr>
          <w:rFonts w:ascii="Arial" w:hAnsi="Arial" w:cs="Arial"/>
          <w:sz w:val="24"/>
        </w:rPr>
        <w:t>n</w:t>
      </w:r>
      <w:r w:rsidR="00E064B5">
        <w:rPr>
          <w:rFonts w:ascii="Arial" w:hAnsi="Arial" w:cs="Arial"/>
          <w:sz w:val="24"/>
        </w:rPr>
        <w:t>fach,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weil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ke</w:t>
      </w:r>
      <w:r w:rsidR="00E064B5">
        <w:rPr>
          <w:rFonts w:ascii="Arial" w:hAnsi="Arial" w:cs="Arial"/>
          <w:sz w:val="24"/>
        </w:rPr>
        <w:t>i</w:t>
      </w:r>
      <w:r w:rsidR="00E064B5">
        <w:rPr>
          <w:rFonts w:ascii="Arial" w:hAnsi="Arial" w:cs="Arial"/>
          <w:sz w:val="24"/>
        </w:rPr>
        <w:t>nen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hatte,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Ewigkeit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her!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begonnen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diesem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Punkt,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Raum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entstanden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 w:rsidR="00E064B5">
        <w:rPr>
          <w:rFonts w:ascii="Arial" w:hAnsi="Arial" w:cs="Arial"/>
          <w:sz w:val="24"/>
        </w:rPr>
        <w:t>ist</w:t>
      </w:r>
      <w:proofErr w:type="gramEnd"/>
      <w:r w:rsidR="00E064B5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war!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Gott“,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zwischen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jeher!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 w:rsidR="00E064B5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gesagt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Gott“,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gebracht-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E064B5">
        <w:rPr>
          <w:rFonts w:ascii="Arial" w:hAnsi="Arial" w:cs="Arial"/>
          <w:sz w:val="24"/>
        </w:rPr>
        <w:t>Punktual</w:t>
      </w:r>
      <w:proofErr w:type="spellEnd"/>
      <w:r w:rsidR="00E064B5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eines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E064B5">
        <w:rPr>
          <w:rFonts w:ascii="Arial" w:hAnsi="Arial" w:cs="Arial"/>
          <w:sz w:val="24"/>
        </w:rPr>
        <w:t>Punktual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kam,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Ihn,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bleibende,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seiende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ins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Dasein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g</w:t>
      </w:r>
      <w:r w:rsidR="00E064B5">
        <w:rPr>
          <w:rFonts w:ascii="Arial" w:hAnsi="Arial" w:cs="Arial"/>
          <w:sz w:val="24"/>
        </w:rPr>
        <w:t>e</w:t>
      </w:r>
      <w:r w:rsidR="00E064B5"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E064B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3</w:t>
      </w:r>
      <w:r w:rsidR="00E064B5">
        <w:rPr>
          <w:rFonts w:ascii="Arial" w:hAnsi="Arial" w:cs="Arial"/>
          <w:sz w:val="24"/>
        </w:rPr>
        <w:t>.</w:t>
      </w:r>
    </w:p>
    <w:p w:rsidR="00E064B5" w:rsidRDefault="00E064B5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Wichtig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dasselbe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gezeugt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Maria,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E6134B">
        <w:rPr>
          <w:rFonts w:ascii="Arial" w:hAnsi="Arial" w:cs="Arial"/>
          <w:sz w:val="24"/>
        </w:rPr>
        <w:t>fang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Mensch.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einer,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gesprochen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könnte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h</w:t>
      </w:r>
      <w:r w:rsidR="002150F2">
        <w:rPr>
          <w:rFonts w:ascii="Arial" w:hAnsi="Arial" w:cs="Arial"/>
          <w:sz w:val="24"/>
        </w:rPr>
        <w:t>ö</w:t>
      </w:r>
      <w:r w:rsidR="002150F2">
        <w:rPr>
          <w:rFonts w:ascii="Arial" w:hAnsi="Arial" w:cs="Arial"/>
          <w:sz w:val="24"/>
        </w:rPr>
        <w:t>ren.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Einer,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bewegte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Raum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Zeit,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konnte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sehen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sogar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</w:t>
      </w:r>
      <w:r w:rsidR="00E6134B">
        <w:rPr>
          <w:rFonts w:ascii="Arial" w:hAnsi="Arial" w:cs="Arial"/>
          <w:sz w:val="24"/>
        </w:rPr>
        <w:t>n</w:t>
      </w:r>
      <w:r w:rsidR="00E6134B">
        <w:rPr>
          <w:rFonts w:ascii="Arial" w:hAnsi="Arial" w:cs="Arial"/>
          <w:sz w:val="24"/>
        </w:rPr>
        <w:t>schauen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sogar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berühren!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Ja,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Christus,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persönlich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kannten.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wer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Christus?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Joha</w:t>
      </w:r>
      <w:r w:rsidR="00E6134B">
        <w:rPr>
          <w:rFonts w:ascii="Arial" w:hAnsi="Arial" w:cs="Arial"/>
          <w:sz w:val="24"/>
        </w:rPr>
        <w:t>n</w:t>
      </w:r>
      <w:r w:rsidR="00E6134B">
        <w:rPr>
          <w:rFonts w:ascii="Arial" w:hAnsi="Arial" w:cs="Arial"/>
          <w:sz w:val="24"/>
        </w:rPr>
        <w:lastRenderedPageBreak/>
        <w:t>nes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sagte: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„betreffend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Lebens“,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offenbar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geworden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bezeugen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offenbart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ist.“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E6134B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E6134B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2</w:t>
      </w:r>
    </w:p>
    <w:p w:rsidR="00E6134B" w:rsidRDefault="00E6134B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="002150F2">
        <w:rPr>
          <w:rFonts w:ascii="Arial" w:hAnsi="Arial" w:cs="Arial"/>
          <w:sz w:val="24"/>
        </w:rPr>
        <w:t>lar: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Mensch,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berührt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her!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Ewigkeit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her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beim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Vater,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Welt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offenbart.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wahrnehmen</w:t>
      </w:r>
      <w:r w:rsidR="00F65BE4">
        <w:rPr>
          <w:rFonts w:ascii="Arial" w:hAnsi="Arial" w:cs="Arial"/>
          <w:sz w:val="24"/>
        </w:rPr>
        <w:t xml:space="preserve"> </w:t>
      </w:r>
      <w:r w:rsidR="00594883">
        <w:rPr>
          <w:rFonts w:ascii="Arial" w:hAnsi="Arial" w:cs="Arial"/>
          <w:sz w:val="24"/>
        </w:rPr>
        <w:t>konnte!</w:t>
      </w:r>
      <w:r w:rsidR="00F65BE4">
        <w:rPr>
          <w:rFonts w:ascii="Arial" w:hAnsi="Arial" w:cs="Arial"/>
          <w:sz w:val="24"/>
        </w:rPr>
        <w:t xml:space="preserve"> </w:t>
      </w:r>
    </w:p>
    <w:p w:rsidR="007F5EF1" w:rsidRDefault="00BB6BEF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Besonderes: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ja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interessant.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7F5EF1">
        <w:rPr>
          <w:rFonts w:ascii="Arial" w:hAnsi="Arial" w:cs="Arial"/>
          <w:sz w:val="24"/>
        </w:rPr>
        <w:t>gr.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Test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liest,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stutzt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man,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warum?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griechisch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lernt,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lernt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üblich,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Durativ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gebraucht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7F5EF1">
        <w:rPr>
          <w:rFonts w:ascii="Arial" w:hAnsi="Arial" w:cs="Arial"/>
          <w:sz w:val="24"/>
        </w:rPr>
        <w:t>Punktual</w:t>
      </w:r>
      <w:proofErr w:type="spellEnd"/>
      <w:r w:rsidR="007F5EF1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Ereignisse</w:t>
      </w:r>
      <w:r w:rsidR="00F65BE4">
        <w:rPr>
          <w:rFonts w:ascii="Arial" w:hAnsi="Arial" w:cs="Arial"/>
          <w:sz w:val="24"/>
        </w:rPr>
        <w:t xml:space="preserve"> </w:t>
      </w:r>
      <w:r w:rsidR="002150F2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beschreiben,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Punkt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Handlung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Fortgesetzt.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sobald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Form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Resultativ,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besondere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B</w:t>
      </w:r>
      <w:r w:rsidR="007F5EF1">
        <w:rPr>
          <w:rFonts w:ascii="Arial" w:hAnsi="Arial" w:cs="Arial"/>
          <w:sz w:val="24"/>
        </w:rPr>
        <w:t>e</w:t>
      </w:r>
      <w:r w:rsidR="007F5EF1">
        <w:rPr>
          <w:rFonts w:ascii="Arial" w:hAnsi="Arial" w:cs="Arial"/>
          <w:sz w:val="24"/>
        </w:rPr>
        <w:t>deutung.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nich</w:t>
      </w:r>
      <w:r w:rsidR="002150F2">
        <w:rPr>
          <w:rFonts w:ascii="Arial" w:hAnsi="Arial" w:cs="Arial"/>
          <w:sz w:val="24"/>
        </w:rPr>
        <w:t>t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üblich,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Form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Resultativ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wieder</w:t>
      </w:r>
      <w:r w:rsidR="00F65BE4">
        <w:rPr>
          <w:rFonts w:ascii="Arial" w:hAnsi="Arial" w:cs="Arial"/>
          <w:sz w:val="24"/>
        </w:rPr>
        <w:t xml:space="preserve"> </w:t>
      </w:r>
      <w:r w:rsidR="007F5EF1">
        <w:rPr>
          <w:rFonts w:ascii="Arial" w:hAnsi="Arial" w:cs="Arial"/>
          <w:sz w:val="24"/>
        </w:rPr>
        <w:t>gebraucht.</w:t>
      </w:r>
    </w:p>
    <w:p w:rsidR="007F5EF1" w:rsidRDefault="007F5EF1" w:rsidP="00D64ACA">
      <w:pPr>
        <w:spacing w:line="360" w:lineRule="auto"/>
        <w:jc w:val="both"/>
        <w:rPr>
          <w:rFonts w:ascii="Arial" w:hAnsi="Arial" w:cs="Arial"/>
          <w:sz w:val="24"/>
        </w:rPr>
      </w:pPr>
      <w:r w:rsidRPr="008F1F0E">
        <w:rPr>
          <w:rFonts w:ascii="Arial" w:hAnsi="Arial" w:cs="Arial"/>
          <w:i/>
          <w:sz w:val="24"/>
        </w:rPr>
        <w:t>Der</w:t>
      </w:r>
      <w:r w:rsidR="00F65BE4">
        <w:rPr>
          <w:rFonts w:ascii="Arial" w:hAnsi="Arial" w:cs="Arial"/>
          <w:i/>
          <w:sz w:val="24"/>
        </w:rPr>
        <w:t xml:space="preserve"> </w:t>
      </w:r>
      <w:r w:rsidRPr="008F1F0E">
        <w:rPr>
          <w:rFonts w:ascii="Arial" w:hAnsi="Arial" w:cs="Arial"/>
          <w:i/>
          <w:sz w:val="24"/>
        </w:rPr>
        <w:t>Resultativ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bestimmten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Wirkung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an!</w:t>
      </w:r>
    </w:p>
    <w:p w:rsidR="00BB6BEF" w:rsidRDefault="007F5EF1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Bsp</w:t>
      </w:r>
      <w:proofErr w:type="spellEnd"/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Korinther </w:t>
      </w:r>
      <w:r>
        <w:rPr>
          <w:rFonts w:ascii="Arial" w:hAnsi="Arial" w:cs="Arial"/>
          <w:sz w:val="24"/>
        </w:rPr>
        <w:t>15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„Christos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egegertai</w:t>
      </w:r>
      <w:proofErr w:type="spellEnd"/>
      <w:r>
        <w:rPr>
          <w:rFonts w:ascii="Arial" w:hAnsi="Arial" w:cs="Arial"/>
          <w:sz w:val="24"/>
        </w:rPr>
        <w:t>“</w:t>
      </w:r>
      <w:r w:rsidR="008F1F0E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8F1F0E">
        <w:rPr>
          <w:rFonts w:ascii="Arial" w:hAnsi="Arial" w:cs="Arial"/>
          <w:sz w:val="24"/>
        </w:rPr>
        <w:t>Egegertai</w:t>
      </w:r>
      <w:proofErr w:type="spellEnd"/>
      <w:r w:rsidR="008F1F0E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di.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8F1F0E">
        <w:rPr>
          <w:rFonts w:ascii="Arial" w:hAnsi="Arial" w:cs="Arial"/>
          <w:sz w:val="24"/>
        </w:rPr>
        <w:t>Resultativ</w:t>
      </w:r>
      <w:proofErr w:type="gramStart"/>
      <w:r w:rsidR="008F1F0E">
        <w:rPr>
          <w:rFonts w:ascii="Arial" w:hAnsi="Arial" w:cs="Arial"/>
          <w:sz w:val="24"/>
        </w:rPr>
        <w:t>,d.h</w:t>
      </w:r>
      <w:proofErr w:type="spellEnd"/>
      <w:proofErr w:type="gramEnd"/>
      <w:r w:rsidR="008F1F0E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au</w:t>
      </w:r>
      <w:r w:rsidR="008F1F0E">
        <w:rPr>
          <w:rFonts w:ascii="Arial" w:hAnsi="Arial" w:cs="Arial"/>
          <w:sz w:val="24"/>
        </w:rPr>
        <w:t>f</w:t>
      </w:r>
      <w:r w:rsidR="008F1F0E">
        <w:rPr>
          <w:rFonts w:ascii="Arial" w:hAnsi="Arial" w:cs="Arial"/>
          <w:sz w:val="24"/>
        </w:rPr>
        <w:t>erstanden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geschehen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einem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bestimmten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Punkt,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nämlich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3.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Tag,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4.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lebt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Er,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auferstanden,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Lebendige!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8F1F0E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 w:rsidR="008F1F0E"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-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Resu</w:t>
      </w:r>
      <w:r w:rsidR="008F1F0E">
        <w:rPr>
          <w:rFonts w:ascii="Arial" w:hAnsi="Arial" w:cs="Arial"/>
          <w:sz w:val="24"/>
        </w:rPr>
        <w:t>l</w:t>
      </w:r>
      <w:r w:rsidR="008F1F0E">
        <w:rPr>
          <w:rFonts w:ascii="Arial" w:hAnsi="Arial" w:cs="Arial"/>
          <w:sz w:val="24"/>
        </w:rPr>
        <w:t>tativ.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 w:rsidR="008F1F0E">
        <w:rPr>
          <w:rFonts w:ascii="Arial" w:hAnsi="Arial" w:cs="Arial"/>
          <w:sz w:val="24"/>
        </w:rPr>
        <w:t>haben</w:t>
      </w:r>
      <w:proofErr w:type="gramEnd"/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Resultativ,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bedeutet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das?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müssen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vorstellen,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lange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Einführung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gemacht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sehen: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lebte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bis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letzte</w:t>
      </w:r>
      <w:r w:rsidR="00B66FD6"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Jahre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1.Jh.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beschreibt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di</w:t>
      </w:r>
      <w:r w:rsidR="008F1F0E">
        <w:rPr>
          <w:rFonts w:ascii="Arial" w:hAnsi="Arial" w:cs="Arial"/>
          <w:sz w:val="24"/>
        </w:rPr>
        <w:t>e</w:t>
      </w:r>
      <w:r w:rsidR="008F1F0E">
        <w:rPr>
          <w:rFonts w:ascii="Arial" w:hAnsi="Arial" w:cs="Arial"/>
          <w:sz w:val="24"/>
        </w:rPr>
        <w:t>sen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Johannesbriefen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rückblickend,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60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Jahren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geschehen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ist.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„Ich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höre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meinen</w:t>
      </w:r>
      <w:r w:rsidR="00F65BE4">
        <w:rPr>
          <w:rFonts w:ascii="Arial" w:hAnsi="Arial" w:cs="Arial"/>
          <w:sz w:val="24"/>
        </w:rPr>
        <w:t xml:space="preserve"> </w:t>
      </w:r>
      <w:r w:rsidR="008F1F0E">
        <w:rPr>
          <w:rFonts w:ascii="Arial" w:hAnsi="Arial" w:cs="Arial"/>
          <w:sz w:val="24"/>
        </w:rPr>
        <w:t>Ohren“</w:t>
      </w:r>
      <w:r w:rsidR="00674670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alte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Mann</w:t>
      </w:r>
      <w:r w:rsidR="00674670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jeden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Fall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17+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gewesen,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20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Ende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Lebens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90-jähriger,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alter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Mann,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„Nicht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g</w:t>
      </w:r>
      <w:r w:rsidR="00674670">
        <w:rPr>
          <w:rFonts w:ascii="Arial" w:hAnsi="Arial" w:cs="Arial"/>
          <w:sz w:val="24"/>
        </w:rPr>
        <w:t>e</w:t>
      </w:r>
      <w:r w:rsidR="00674670">
        <w:rPr>
          <w:rFonts w:ascii="Arial" w:hAnsi="Arial" w:cs="Arial"/>
          <w:sz w:val="24"/>
        </w:rPr>
        <w:t>hört,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nein,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lebendig,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höre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seine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Stimme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meinen</w:t>
      </w:r>
      <w:r w:rsidR="00F65BE4">
        <w:rPr>
          <w:rFonts w:ascii="Arial" w:hAnsi="Arial" w:cs="Arial"/>
          <w:sz w:val="24"/>
        </w:rPr>
        <w:t xml:space="preserve"> </w:t>
      </w:r>
      <w:r w:rsidR="00674670">
        <w:rPr>
          <w:rFonts w:ascii="Arial" w:hAnsi="Arial" w:cs="Arial"/>
          <w:sz w:val="24"/>
        </w:rPr>
        <w:t>Ohren.“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sehe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vor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mir: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h</w:t>
      </w:r>
      <w:r w:rsidR="004B4A11">
        <w:rPr>
          <w:rFonts w:ascii="Arial" w:hAnsi="Arial" w:cs="Arial"/>
          <w:sz w:val="24"/>
        </w:rPr>
        <w:t>a</w:t>
      </w:r>
      <w:r w:rsidR="004B4A11">
        <w:rPr>
          <w:rFonts w:ascii="Arial" w:hAnsi="Arial" w:cs="Arial"/>
          <w:sz w:val="24"/>
        </w:rPr>
        <w:t>ben</w:t>
      </w:r>
      <w:r w:rsidR="00285133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85133">
        <w:rPr>
          <w:rFonts w:ascii="Arial" w:hAnsi="Arial" w:cs="Arial"/>
          <w:sz w:val="24"/>
        </w:rPr>
        <w:t>Punktual</w:t>
      </w:r>
      <w:proofErr w:type="spellEnd"/>
      <w:r w:rsidR="00285133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hingeschaut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</w:t>
      </w:r>
      <w:r w:rsidR="00285133">
        <w:rPr>
          <w:rFonts w:ascii="Arial" w:hAnsi="Arial" w:cs="Arial"/>
          <w:sz w:val="24"/>
        </w:rPr>
        <w:t>a</w:t>
      </w:r>
      <w:r w:rsidR="00285133">
        <w:rPr>
          <w:rFonts w:ascii="Arial" w:hAnsi="Arial" w:cs="Arial"/>
          <w:sz w:val="24"/>
        </w:rPr>
        <w:t>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berührt,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285133">
        <w:rPr>
          <w:rFonts w:ascii="Arial" w:hAnsi="Arial" w:cs="Arial"/>
          <w:sz w:val="24"/>
        </w:rPr>
        <w:t>Punktual</w:t>
      </w:r>
      <w:proofErr w:type="spellEnd"/>
      <w:r w:rsidR="00285133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drückt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aus,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damals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285133">
        <w:rPr>
          <w:rFonts w:ascii="Arial" w:hAnsi="Arial" w:cs="Arial"/>
          <w:sz w:val="24"/>
        </w:rPr>
        <w:t>k</w:t>
      </w:r>
      <w:r w:rsidR="00285133">
        <w:rPr>
          <w:rFonts w:ascii="Arial" w:hAnsi="Arial" w:cs="Arial"/>
          <w:sz w:val="24"/>
        </w:rPr>
        <w:t>lich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gemacht.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2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er: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offenbart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lastRenderedPageBreak/>
        <w:t>haben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gesehen,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wieder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Perfekt,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Resultativ,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sehe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bezeugen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verkündige</w:t>
      </w:r>
      <w:r w:rsidR="004B4A11"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Leben.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Formen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Durativ,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einfach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gepredigt,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ständig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dran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geben,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alter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Mann.</w:t>
      </w:r>
    </w:p>
    <w:p w:rsidR="00285133" w:rsidRDefault="004B4A11" w:rsidP="006B47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erstaunlich</w:t>
      </w:r>
      <w:r w:rsidR="00285133">
        <w:rPr>
          <w:rFonts w:ascii="Arial" w:hAnsi="Arial" w:cs="Arial"/>
          <w:sz w:val="24"/>
        </w:rPr>
        <w:t>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hieß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sein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Bruder?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Jakobus.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wann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starb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Jakobus?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früh,</w:t>
      </w:r>
      <w:r w:rsidR="00F65BE4">
        <w:rPr>
          <w:rFonts w:ascii="Arial" w:hAnsi="Arial" w:cs="Arial"/>
          <w:sz w:val="24"/>
        </w:rPr>
        <w:t xml:space="preserve"> Apostelgeschichte </w:t>
      </w:r>
      <w:r w:rsidR="00285133">
        <w:rPr>
          <w:rFonts w:ascii="Arial" w:hAnsi="Arial" w:cs="Arial"/>
          <w:sz w:val="24"/>
        </w:rPr>
        <w:t>12,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1-2: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„Um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jene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Zeit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legte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Herodes,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König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Hände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etliche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Gemeinde,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misshandeln,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tötete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Jakobus,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Bruder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J</w:t>
      </w:r>
      <w:r w:rsidR="00285133">
        <w:rPr>
          <w:rFonts w:ascii="Arial" w:hAnsi="Arial" w:cs="Arial"/>
          <w:sz w:val="24"/>
        </w:rPr>
        <w:t>o</w:t>
      </w:r>
      <w:r w:rsidR="00285133">
        <w:rPr>
          <w:rFonts w:ascii="Arial" w:hAnsi="Arial" w:cs="Arial"/>
          <w:sz w:val="24"/>
        </w:rPr>
        <w:t>hannes,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285133">
        <w:rPr>
          <w:rFonts w:ascii="Arial" w:hAnsi="Arial" w:cs="Arial"/>
          <w:sz w:val="24"/>
        </w:rPr>
        <w:t>Schwerte.“</w:t>
      </w:r>
    </w:p>
    <w:p w:rsidR="00FC2985" w:rsidRDefault="00285133" w:rsidP="006B47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96BF7">
        <w:rPr>
          <w:rFonts w:ascii="Arial" w:hAnsi="Arial" w:cs="Arial"/>
          <w:sz w:val="24"/>
        </w:rPr>
        <w:t>Martyrium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erlebte.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FC2985">
        <w:rPr>
          <w:rFonts w:ascii="Arial" w:hAnsi="Arial" w:cs="Arial"/>
          <w:sz w:val="24"/>
        </w:rPr>
        <w:t>vangelien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genannt,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Hinweis,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wohl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älter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sein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kleiner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Bruder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sogar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frühchristliche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Überl</w:t>
      </w:r>
      <w:r w:rsidR="004B4A11">
        <w:rPr>
          <w:rFonts w:ascii="Arial" w:hAnsi="Arial" w:cs="Arial"/>
          <w:sz w:val="24"/>
        </w:rPr>
        <w:t>ieferung,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sei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J</w:t>
      </w:r>
      <w:r w:rsidR="00FC2985">
        <w:rPr>
          <w:rFonts w:ascii="Arial" w:hAnsi="Arial" w:cs="Arial"/>
          <w:sz w:val="24"/>
        </w:rPr>
        <w:t>üngste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allen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Aposteln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gewesen.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Sinn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Sinn,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lebte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bis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Jahr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100.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interessant,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sein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Bruder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Jakobus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Erste,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mus</w:t>
      </w:r>
      <w:r w:rsidR="004B4A11">
        <w:rPr>
          <w:rFonts w:ascii="Arial" w:hAnsi="Arial" w:cs="Arial"/>
          <w:sz w:val="24"/>
        </w:rPr>
        <w:t>s</w:t>
      </w:r>
      <w:r w:rsidR="004B4A11">
        <w:rPr>
          <w:rFonts w:ascii="Arial" w:hAnsi="Arial" w:cs="Arial"/>
          <w:sz w:val="24"/>
        </w:rPr>
        <w:t>ten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4B4A11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Letzte,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musste.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au</w:t>
      </w:r>
      <w:r w:rsidR="00FC2985">
        <w:rPr>
          <w:rFonts w:ascii="Arial" w:hAnsi="Arial" w:cs="Arial"/>
          <w:sz w:val="24"/>
        </w:rPr>
        <w:t>f</w:t>
      </w:r>
      <w:r w:rsidR="00FC2985">
        <w:rPr>
          <w:rFonts w:ascii="Arial" w:hAnsi="Arial" w:cs="Arial"/>
          <w:sz w:val="24"/>
        </w:rPr>
        <w:t>fällig,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anderen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starb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Jakobus.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ging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</w:t>
      </w:r>
      <w:r w:rsidR="00FC2985">
        <w:rPr>
          <w:rFonts w:ascii="Arial" w:hAnsi="Arial" w:cs="Arial"/>
          <w:sz w:val="24"/>
        </w:rPr>
        <w:t>e</w:t>
      </w:r>
      <w:r w:rsidR="00FC2985">
        <w:rPr>
          <w:rFonts w:ascii="Arial" w:hAnsi="Arial" w:cs="Arial"/>
          <w:sz w:val="24"/>
        </w:rPr>
        <w:t>rücht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herum,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würde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Wiederkunft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Christi,</w:t>
      </w:r>
      <w:r w:rsidR="00F65BE4">
        <w:rPr>
          <w:rFonts w:ascii="Arial" w:hAnsi="Arial" w:cs="Arial"/>
          <w:sz w:val="24"/>
        </w:rPr>
        <w:t xml:space="preserve"> Johannes</w:t>
      </w:r>
      <w:r w:rsidR="006B475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21,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23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nur,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weil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Petrus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gefragt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hat: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„Herr,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soll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dieser?“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(V.21)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Johannes?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V.22: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„Wenn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will,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bleibe,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bis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wiede</w:t>
      </w:r>
      <w:r w:rsidR="00FC2985">
        <w:rPr>
          <w:rFonts w:ascii="Arial" w:hAnsi="Arial" w:cs="Arial"/>
          <w:sz w:val="24"/>
        </w:rPr>
        <w:t>r</w:t>
      </w:r>
      <w:r w:rsidR="00FC2985">
        <w:rPr>
          <w:rFonts w:ascii="Arial" w:hAnsi="Arial" w:cs="Arial"/>
          <w:sz w:val="24"/>
        </w:rPr>
        <w:t>komme,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dich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an?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Folge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mir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nach.“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erlebt,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ging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Letze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letzten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Tagen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dieses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Zeugnis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ab,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FC298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2</w:t>
      </w:r>
      <w:r w:rsidR="00FC2985"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„Fortdauernd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bezeugen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fortdauernd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offenbart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worden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ist!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FC2985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2</w:t>
      </w:r>
      <w:r w:rsidR="00FC2985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Also: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Person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Leben.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steht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C2985">
        <w:rPr>
          <w:rFonts w:ascii="Arial" w:hAnsi="Arial" w:cs="Arial"/>
          <w:sz w:val="24"/>
        </w:rPr>
        <w:t>Bibel?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Johannes</w:t>
      </w:r>
      <w:r w:rsidR="006B475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14</w:t>
      </w:r>
      <w:r w:rsidR="00F65BE4">
        <w:rPr>
          <w:rFonts w:ascii="Arial" w:hAnsi="Arial" w:cs="Arial"/>
          <w:sz w:val="24"/>
        </w:rPr>
        <w:t>, 6</w:t>
      </w:r>
      <w:r w:rsidR="000F5154"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„Ich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bin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Weg,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Wahrheit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Leben.“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Also,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Herr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Leben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0F5154">
        <w:rPr>
          <w:rFonts w:ascii="Arial" w:hAnsi="Arial" w:cs="Arial"/>
          <w:sz w:val="24"/>
        </w:rPr>
        <w:t>Person.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markanter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J</w:t>
      </w:r>
      <w:r w:rsidR="00F65BE4">
        <w:rPr>
          <w:rFonts w:ascii="Arial" w:hAnsi="Arial" w:cs="Arial"/>
          <w:sz w:val="24"/>
        </w:rPr>
        <w:t>o</w:t>
      </w:r>
      <w:r w:rsidR="00F65BE4">
        <w:rPr>
          <w:rFonts w:ascii="Arial" w:hAnsi="Arial" w:cs="Arial"/>
          <w:sz w:val="24"/>
        </w:rPr>
        <w:t xml:space="preserve">hannes </w:t>
      </w:r>
      <w:r w:rsidR="0055389E">
        <w:rPr>
          <w:rFonts w:ascii="Arial" w:hAnsi="Arial" w:cs="Arial"/>
          <w:sz w:val="24"/>
        </w:rPr>
        <w:t>11</w:t>
      </w:r>
      <w:r w:rsidR="00F65BE4">
        <w:rPr>
          <w:rFonts w:ascii="Arial" w:hAnsi="Arial" w:cs="Arial"/>
          <w:sz w:val="24"/>
        </w:rPr>
        <w:t>, 2</w:t>
      </w:r>
      <w:r w:rsidR="0055389E">
        <w:rPr>
          <w:rFonts w:ascii="Arial" w:hAnsi="Arial" w:cs="Arial"/>
          <w:sz w:val="24"/>
        </w:rPr>
        <w:t>5: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„Ich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bin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Auferstehung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Leben.“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kam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wicht</w:t>
      </w:r>
      <w:r w:rsidR="00827E59">
        <w:rPr>
          <w:rFonts w:ascii="Arial" w:hAnsi="Arial" w:cs="Arial"/>
          <w:sz w:val="24"/>
        </w:rPr>
        <w:t>ig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20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1.Johannes</w:t>
      </w:r>
      <w:r w:rsidR="0055389E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„Wir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g</w:t>
      </w:r>
      <w:r w:rsidR="0055389E">
        <w:rPr>
          <w:rFonts w:ascii="Arial" w:hAnsi="Arial" w:cs="Arial"/>
          <w:sz w:val="24"/>
        </w:rPr>
        <w:t>e</w:t>
      </w:r>
      <w:r w:rsidR="0055389E"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Verständnis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gegeben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Wahrhaftigen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e</w:t>
      </w:r>
      <w:r w:rsidR="0055389E">
        <w:rPr>
          <w:rFonts w:ascii="Arial" w:hAnsi="Arial" w:cs="Arial"/>
          <w:sz w:val="24"/>
        </w:rPr>
        <w:t>r</w:t>
      </w:r>
      <w:r w:rsidR="0055389E">
        <w:rPr>
          <w:rFonts w:ascii="Arial" w:hAnsi="Arial" w:cs="Arial"/>
          <w:sz w:val="24"/>
        </w:rPr>
        <w:t>kennen,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Wahrhaftigen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Sohne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Christus.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wahrhaftige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5389E"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 w:rsidR="0055389E">
        <w:rPr>
          <w:rFonts w:ascii="Arial" w:hAnsi="Arial" w:cs="Arial"/>
          <w:sz w:val="24"/>
        </w:rPr>
        <w:t>Leben.!</w:t>
      </w:r>
      <w:proofErr w:type="gramEnd"/>
    </w:p>
    <w:p w:rsidR="0055389E" w:rsidRDefault="0055389E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Satzes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klargemacht,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ausdrücken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weiß.</w:t>
      </w:r>
      <w:r w:rsidR="00F65BE4">
        <w:rPr>
          <w:rFonts w:ascii="Arial" w:hAnsi="Arial" w:cs="Arial"/>
          <w:sz w:val="24"/>
        </w:rPr>
        <w:t xml:space="preserve"> </w:t>
      </w:r>
    </w:p>
    <w:p w:rsidR="00ED2359" w:rsidRDefault="00ED2359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Gegenteil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Wissen;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„Glauben“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Alltagssprache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„vielleicht“,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Gewissheit.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kommen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Verständnis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</w:t>
      </w:r>
      <w:r w:rsidR="00827E59">
        <w:rPr>
          <w:rFonts w:ascii="Arial" w:hAnsi="Arial" w:cs="Arial"/>
          <w:sz w:val="24"/>
        </w:rPr>
        <w:t>nunft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tun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Verstand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Verständnis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Gnosis?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Kenntnis.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ständig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darüber: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V.18: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F70935">
        <w:rPr>
          <w:rFonts w:ascii="Arial" w:hAnsi="Arial" w:cs="Arial"/>
          <w:sz w:val="24"/>
        </w:rPr>
        <w:t>ott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geboren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ist…“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V.19: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„Wir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wissen,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sind,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…“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V.20: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„Wir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wissen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aber,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Sohn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gekommen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Verständnis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gegeben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Wahrhaftigen</w:t>
      </w:r>
      <w:r w:rsidR="00F65BE4">
        <w:rPr>
          <w:rFonts w:ascii="Arial" w:hAnsi="Arial" w:cs="Arial"/>
          <w:sz w:val="24"/>
        </w:rPr>
        <w:t xml:space="preserve"> </w:t>
      </w:r>
      <w:r w:rsidR="00F70935">
        <w:rPr>
          <w:rFonts w:ascii="Arial" w:hAnsi="Arial" w:cs="Arial"/>
          <w:sz w:val="24"/>
        </w:rPr>
        <w:t>erkennen!“</w:t>
      </w:r>
    </w:p>
    <w:p w:rsidR="00F70935" w:rsidRDefault="00F70935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„erkennen“.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mystische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taugt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antichristliche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Verführung!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Gewissheit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wichtig.</w:t>
      </w:r>
      <w:r w:rsidR="00F65BE4">
        <w:rPr>
          <w:rFonts w:ascii="Arial" w:hAnsi="Arial" w:cs="Arial"/>
          <w:sz w:val="24"/>
        </w:rPr>
        <w:t xml:space="preserve"> </w:t>
      </w:r>
    </w:p>
    <w:p w:rsidR="00F70935" w:rsidRDefault="00417C6A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nochmals: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</w:t>
      </w:r>
      <w:r w:rsidR="00827E59">
        <w:rPr>
          <w:rFonts w:ascii="Arial" w:hAnsi="Arial" w:cs="Arial"/>
          <w:sz w:val="24"/>
        </w:rPr>
        <w:t>amit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(Adressaten,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Johannesbrief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(nun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Aposteln)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apostolische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schaft).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Folgendes,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V.3: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unfehlbares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Autorität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BF77DB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bewirkt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völlige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Freude,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4: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dies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schreiben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euch,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eure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Freunde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völlig</w:t>
      </w:r>
      <w:r w:rsidR="00F65BE4">
        <w:rPr>
          <w:rFonts w:ascii="Arial" w:hAnsi="Arial" w:cs="Arial"/>
          <w:sz w:val="24"/>
        </w:rPr>
        <w:t xml:space="preserve"> </w:t>
      </w:r>
      <w:r w:rsidR="00BF77DB">
        <w:rPr>
          <w:rFonts w:ascii="Arial" w:hAnsi="Arial" w:cs="Arial"/>
          <w:sz w:val="24"/>
        </w:rPr>
        <w:t>sei.“</w:t>
      </w:r>
    </w:p>
    <w:p w:rsidR="00BF77DB" w:rsidRDefault="00BF77DB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glücklich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Antwort: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lastRenderedPageBreak/>
        <w:t>lassen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manchmal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Ungläubigen: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„</w:t>
      </w:r>
      <w:r w:rsidR="00A80184"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kennen</w:t>
      </w:r>
      <w:r>
        <w:rPr>
          <w:rFonts w:ascii="Arial" w:hAnsi="Arial" w:cs="Arial"/>
          <w:sz w:val="24"/>
        </w:rPr>
        <w:t>lern</w:t>
      </w:r>
      <w:r w:rsidR="00A8018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t,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erst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wirst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haben.“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gläubige: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wüsste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habe.</w:t>
      </w:r>
      <w:r w:rsidR="00827E59"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Schlagen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Apostelgeschichte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zuvor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konfrontiert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Apostelgeschichte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Lystra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Barnabas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verehren,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15-17:</w:t>
      </w:r>
    </w:p>
    <w:p w:rsidR="00BF77DB" w:rsidRDefault="00BF77DB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Männer,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Empfindu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(evangelisieren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827E59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Götzen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lebendigen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ist;</w:t>
      </w:r>
    </w:p>
    <w:p w:rsidR="00BF77DB" w:rsidRDefault="00BF77DB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Geschlechtern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Nationen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ließ</w:t>
      </w:r>
      <w:r w:rsidR="00357942">
        <w:rPr>
          <w:rFonts w:ascii="Arial" w:hAnsi="Arial" w:cs="Arial"/>
          <w:sz w:val="24"/>
        </w:rPr>
        <w:t>.</w:t>
      </w:r>
    </w:p>
    <w:p w:rsidR="00357942" w:rsidRDefault="00357942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Wiewohl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unbezeugt</w:t>
      </w:r>
      <w:proofErr w:type="spellEnd"/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gelassen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fruchtbare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Speise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Frö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lichkeit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erfüllte.</w:t>
      </w:r>
    </w:p>
    <w:p w:rsidR="006E068C" w:rsidRDefault="006E068C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heidnischen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abgewendet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gegangen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über,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fru</w:t>
      </w:r>
      <w:r w:rsidR="00827E59">
        <w:rPr>
          <w:rFonts w:ascii="Arial" w:hAnsi="Arial" w:cs="Arial"/>
          <w:sz w:val="24"/>
        </w:rPr>
        <w:t>chtbare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Zeiten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Speise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Fröhlichkeit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gegeneinander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ausspielen.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hat</w:t>
      </w:r>
      <w:proofErr w:type="gramEnd"/>
      <w:r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gedankt?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Undankbarkeit,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Ungläubiger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derbare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zusammen.“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sammen,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Oder: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</w:t>
      </w:r>
      <w:r w:rsidR="00827E59">
        <w:rPr>
          <w:rFonts w:ascii="Arial" w:hAnsi="Arial" w:cs="Arial"/>
          <w:sz w:val="24"/>
        </w:rPr>
        <w:t>.</w:t>
      </w:r>
      <w:r w:rsidR="00A80184"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Geburt,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Moment,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Baby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ersten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Mal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A80184">
        <w:rPr>
          <w:rFonts w:ascii="Arial" w:hAnsi="Arial" w:cs="Arial"/>
          <w:sz w:val="24"/>
        </w:rPr>
        <w:t>n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Armen?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Emoti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beschreiben.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Beispiele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Freude!“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Qualität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 w:rsidR="0056787A">
        <w:rPr>
          <w:rFonts w:ascii="Arial" w:hAnsi="Arial" w:cs="Arial"/>
          <w:sz w:val="24"/>
        </w:rPr>
        <w:t>errn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als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seinen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Retter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kennt.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fügt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J</w:t>
      </w:r>
      <w:r w:rsidR="0056787A">
        <w:rPr>
          <w:rFonts w:ascii="Arial" w:hAnsi="Arial" w:cs="Arial"/>
          <w:sz w:val="24"/>
        </w:rPr>
        <w:t>o</w:t>
      </w:r>
      <w:r w:rsidR="0056787A">
        <w:rPr>
          <w:rFonts w:ascii="Arial" w:hAnsi="Arial" w:cs="Arial"/>
          <w:sz w:val="24"/>
        </w:rPr>
        <w:t>hannes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an,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5: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dies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Botschaft,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lastRenderedPageBreak/>
        <w:t>haben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verkündigen: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Finsternis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Ihm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ist.“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erklärt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Gottes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Wesen,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vollkommen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getrennt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Bösen!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wahr,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östliche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Religionen,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z.B.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Taoismus,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gesagt: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Göttliche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vereint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alles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Tag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Nacht,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Spannung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Entspannung.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Welches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Zeichen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machen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sie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dazu?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proofErr w:type="spellStart"/>
      <w:r w:rsidR="0056787A">
        <w:rPr>
          <w:rFonts w:ascii="Arial" w:hAnsi="Arial" w:cs="Arial"/>
          <w:sz w:val="24"/>
        </w:rPr>
        <w:t>Jing</w:t>
      </w:r>
      <w:proofErr w:type="spellEnd"/>
      <w:r w:rsidR="0056787A">
        <w:rPr>
          <w:rFonts w:ascii="Arial" w:hAnsi="Arial" w:cs="Arial"/>
          <w:sz w:val="24"/>
        </w:rPr>
        <w:t>-Jang-Zeichen,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quasi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Göttlichen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sei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Böse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Gute.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Bibel,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gesagt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V.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5: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Bösen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nichts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tun,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Finsternis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56787A">
        <w:rPr>
          <w:rFonts w:ascii="Arial" w:hAnsi="Arial" w:cs="Arial"/>
          <w:sz w:val="24"/>
        </w:rPr>
        <w:t>Ihm!</w:t>
      </w:r>
    </w:p>
    <w:p w:rsidR="0056787A" w:rsidRDefault="0056787A" w:rsidP="00D64A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Fällt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derselbe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Johannes</w:t>
      </w:r>
      <w:r w:rsidR="006B47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Parallelen: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Kreuz.</w:t>
      </w:r>
    </w:p>
    <w:p w:rsidR="0056787A" w:rsidRDefault="0056787A" w:rsidP="005678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einmal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entstehen</w:t>
      </w:r>
      <w:r w:rsidR="00F65BE4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kann</w:t>
      </w:r>
      <w:proofErr w:type="gramEnd"/>
      <w:r>
        <w:rPr>
          <w:rFonts w:ascii="Arial" w:hAnsi="Arial" w:cs="Arial"/>
          <w:sz w:val="24"/>
        </w:rPr>
        <w:t>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es: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schuf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leer.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Finsternis</w:t>
      </w:r>
      <w:r w:rsidR="00F65BE4">
        <w:rPr>
          <w:rFonts w:ascii="Arial" w:hAnsi="Arial" w:cs="Arial"/>
          <w:sz w:val="24"/>
        </w:rPr>
        <w:t xml:space="preserve"> </w:t>
      </w:r>
      <w:r w:rsidR="00E235A6">
        <w:rPr>
          <w:rFonts w:ascii="Arial" w:hAnsi="Arial" w:cs="Arial"/>
          <w:sz w:val="24"/>
        </w:rPr>
        <w:t>war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Tiefe.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Licht!</w:t>
      </w:r>
    </w:p>
    <w:p w:rsidR="0056787A" w:rsidRDefault="0056787A" w:rsidP="0056787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Licht.</w:t>
      </w:r>
    </w:p>
    <w:p w:rsidR="0056787A" w:rsidRDefault="0056787A" w:rsidP="005678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Botschaft: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Finsternis!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heißt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schied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wie?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Indem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unterschied: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nannte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jom</w:t>
      </w:r>
      <w:proofErr w:type="spellEnd"/>
      <w:r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–Tag,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jom</w:t>
      </w:r>
      <w:proofErr w:type="spellEnd"/>
      <w:r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Lichtzeit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nis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nannte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laila</w:t>
      </w:r>
      <w:proofErr w:type="spellEnd"/>
      <w:r>
        <w:rPr>
          <w:rFonts w:ascii="Arial" w:hAnsi="Arial" w:cs="Arial"/>
          <w:sz w:val="24"/>
        </w:rPr>
        <w:t>“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Nacht.</w:t>
      </w:r>
    </w:p>
    <w:p w:rsidR="0056787A" w:rsidRDefault="0056787A" w:rsidP="005678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begrifflich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geschieden,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Finsternis.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Johannes</w:t>
      </w:r>
      <w:r w:rsidR="006B475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1 </w:t>
      </w:r>
      <w:r w:rsidR="00AD3550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gesagt: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müssen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klar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scheiden,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gar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Finste</w:t>
      </w:r>
      <w:r w:rsidR="00AD3550">
        <w:rPr>
          <w:rFonts w:ascii="Arial" w:hAnsi="Arial" w:cs="Arial"/>
          <w:sz w:val="24"/>
        </w:rPr>
        <w:t>r</w:t>
      </w:r>
      <w:r w:rsidR="00AD3550">
        <w:rPr>
          <w:rFonts w:ascii="Arial" w:hAnsi="Arial" w:cs="Arial"/>
          <w:sz w:val="24"/>
        </w:rPr>
        <w:t>nis!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diesem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1.Kapitel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hat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sehr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viel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tun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Sehen.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lesen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vom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Sehen?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4: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sah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Licht,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gut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war!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„S</w:t>
      </w:r>
      <w:r w:rsidR="00AD3550">
        <w:rPr>
          <w:rFonts w:ascii="Arial" w:hAnsi="Arial" w:cs="Arial"/>
          <w:sz w:val="24"/>
        </w:rPr>
        <w:t>e</w:t>
      </w:r>
      <w:r w:rsidR="00AD3550">
        <w:rPr>
          <w:rFonts w:ascii="Arial" w:hAnsi="Arial" w:cs="Arial"/>
          <w:sz w:val="24"/>
        </w:rPr>
        <w:t>hen“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mehrmals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vor.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AD3550">
        <w:rPr>
          <w:rFonts w:ascii="Arial" w:hAnsi="Arial" w:cs="Arial"/>
          <w:sz w:val="24"/>
        </w:rPr>
        <w:t>1: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„Was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gesehen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haben,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unseren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Augen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angeschaut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haben..</w:t>
      </w:r>
      <w:proofErr w:type="gramStart"/>
      <w:r w:rsidR="00AD3550">
        <w:rPr>
          <w:rFonts w:ascii="Arial" w:hAnsi="Arial" w:cs="Arial"/>
          <w:sz w:val="24"/>
        </w:rPr>
        <w:t>“</w:t>
      </w:r>
      <w:proofErr w:type="gramEnd"/>
      <w:r w:rsidR="00AD3550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Lebens</w:t>
      </w:r>
      <w:r w:rsidR="00827E59">
        <w:rPr>
          <w:rFonts w:ascii="Arial" w:hAnsi="Arial" w:cs="Arial"/>
          <w:sz w:val="24"/>
        </w:rPr>
        <w:t>.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10-mal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sprach“,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Gottes,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8-mal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„Gott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erschafft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lebendige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Wesen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Tiere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Hebräischen</w:t>
      </w:r>
      <w:r w:rsidR="00F65BE4">
        <w:rPr>
          <w:rFonts w:ascii="Arial" w:hAnsi="Arial" w:cs="Arial"/>
          <w:sz w:val="24"/>
        </w:rPr>
        <w:t xml:space="preserve"> </w:t>
      </w:r>
      <w:r w:rsidR="00AD3550">
        <w:rPr>
          <w:rFonts w:ascii="Arial" w:hAnsi="Arial" w:cs="Arial"/>
          <w:sz w:val="24"/>
        </w:rPr>
        <w:t>„</w:t>
      </w:r>
      <w:proofErr w:type="spellStart"/>
      <w:r w:rsidR="00AD3550">
        <w:rPr>
          <w:rFonts w:ascii="Arial" w:hAnsi="Arial" w:cs="Arial"/>
          <w:sz w:val="24"/>
        </w:rPr>
        <w:t>nephesch</w:t>
      </w:r>
      <w:proofErr w:type="spellEnd"/>
      <w:r w:rsidR="00F65BE4">
        <w:rPr>
          <w:rFonts w:ascii="Arial" w:hAnsi="Arial" w:cs="Arial"/>
          <w:sz w:val="24"/>
        </w:rPr>
        <w:t xml:space="preserve"> </w:t>
      </w:r>
      <w:proofErr w:type="spellStart"/>
      <w:r w:rsidR="00AD3550">
        <w:rPr>
          <w:rFonts w:ascii="Arial" w:hAnsi="Arial" w:cs="Arial"/>
          <w:sz w:val="24"/>
        </w:rPr>
        <w:lastRenderedPageBreak/>
        <w:t>haija</w:t>
      </w:r>
      <w:proofErr w:type="spellEnd"/>
      <w:r w:rsidR="00961752">
        <w:rPr>
          <w:rFonts w:ascii="Arial" w:hAnsi="Arial" w:cs="Arial"/>
          <w:sz w:val="24"/>
        </w:rPr>
        <w:t>“,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Seelen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lebendig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Tiere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„</w:t>
      </w:r>
      <w:proofErr w:type="spellStart"/>
      <w:r w:rsidR="00961752">
        <w:rPr>
          <w:rFonts w:ascii="Arial" w:hAnsi="Arial" w:cs="Arial"/>
          <w:sz w:val="24"/>
        </w:rPr>
        <w:t>haija</w:t>
      </w:r>
      <w:proofErr w:type="spellEnd"/>
      <w:r w:rsidR="00961752">
        <w:rPr>
          <w:rFonts w:ascii="Arial" w:hAnsi="Arial" w:cs="Arial"/>
          <w:sz w:val="24"/>
        </w:rPr>
        <w:t>“,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Leben,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hängt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</w:t>
      </w:r>
      <w:r w:rsidR="00961752">
        <w:rPr>
          <w:rFonts w:ascii="Arial" w:hAnsi="Arial" w:cs="Arial"/>
          <w:sz w:val="24"/>
        </w:rPr>
        <w:t>e</w:t>
      </w:r>
      <w:r w:rsidR="00961752">
        <w:rPr>
          <w:rFonts w:ascii="Arial" w:hAnsi="Arial" w:cs="Arial"/>
          <w:sz w:val="24"/>
        </w:rPr>
        <w:t>ben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zusammen: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Wort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des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Lebens.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All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Begriffe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sind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auffällig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hier,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Beziehung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1.Buch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Mose.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etwas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Auffällige</w:t>
      </w:r>
      <w:r w:rsidR="00827E59">
        <w:rPr>
          <w:rFonts w:ascii="Arial" w:hAnsi="Arial" w:cs="Arial"/>
          <w:sz w:val="24"/>
        </w:rPr>
        <w:t>s</w:t>
      </w:r>
      <w:r w:rsidR="00961752">
        <w:rPr>
          <w:rFonts w:ascii="Arial" w:hAnsi="Arial" w:cs="Arial"/>
          <w:sz w:val="24"/>
        </w:rPr>
        <w:t>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jeder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sto</w:t>
      </w:r>
      <w:r w:rsidR="00961752">
        <w:rPr>
          <w:rFonts w:ascii="Arial" w:hAnsi="Arial" w:cs="Arial"/>
          <w:sz w:val="24"/>
        </w:rPr>
        <w:t>l</w:t>
      </w:r>
      <w:r w:rsidR="00961752">
        <w:rPr>
          <w:rFonts w:ascii="Arial" w:hAnsi="Arial" w:cs="Arial"/>
          <w:sz w:val="24"/>
        </w:rPr>
        <w:t>pern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muss,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1.Mose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liest,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Vers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27: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sprach: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Lasst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Menschen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</w:t>
      </w:r>
      <w:r w:rsidR="00961752">
        <w:rPr>
          <w:rFonts w:ascii="Arial" w:hAnsi="Arial" w:cs="Arial"/>
          <w:sz w:val="24"/>
        </w:rPr>
        <w:t>a</w:t>
      </w:r>
      <w:r w:rsidR="00961752">
        <w:rPr>
          <w:rFonts w:ascii="Arial" w:hAnsi="Arial" w:cs="Arial"/>
          <w:sz w:val="24"/>
        </w:rPr>
        <w:t>chen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unserem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Bild,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nach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unserem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Gleichnis…!“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spricht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E</w:t>
      </w:r>
      <w:r w:rsidR="00961752">
        <w:rPr>
          <w:rFonts w:ascii="Arial" w:hAnsi="Arial" w:cs="Arial"/>
          <w:sz w:val="24"/>
        </w:rPr>
        <w:t>n</w:t>
      </w:r>
      <w:r w:rsidR="00961752">
        <w:rPr>
          <w:rFonts w:ascii="Arial" w:hAnsi="Arial" w:cs="Arial"/>
          <w:sz w:val="24"/>
        </w:rPr>
        <w:t>geln,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denn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stellt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sich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auf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eine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Stufe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Engelen,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unserem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Bild,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s</w:t>
      </w:r>
      <w:r w:rsidR="00961752">
        <w:rPr>
          <w:rFonts w:ascii="Arial" w:hAnsi="Arial" w:cs="Arial"/>
          <w:sz w:val="24"/>
        </w:rPr>
        <w:t>o</w:t>
      </w:r>
      <w:r w:rsidR="00961752">
        <w:rPr>
          <w:rFonts w:ascii="Arial" w:hAnsi="Arial" w:cs="Arial"/>
          <w:sz w:val="24"/>
        </w:rPr>
        <w:t>n</w:t>
      </w:r>
      <w:r w:rsidR="00961752">
        <w:rPr>
          <w:rFonts w:ascii="Arial" w:hAnsi="Arial" w:cs="Arial"/>
          <w:sz w:val="24"/>
        </w:rPr>
        <w:t>dern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hier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sehen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Gottheit!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Johannes</w:t>
      </w:r>
      <w:r w:rsidR="006B475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, 3</w:t>
      </w:r>
      <w:r w:rsidR="00961752">
        <w:rPr>
          <w:rFonts w:ascii="Arial" w:hAnsi="Arial" w:cs="Arial"/>
          <w:sz w:val="24"/>
        </w:rPr>
        <w:t>: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„Uns</w:t>
      </w:r>
      <w:r w:rsidR="00961752">
        <w:rPr>
          <w:rFonts w:ascii="Arial" w:hAnsi="Arial" w:cs="Arial"/>
          <w:sz w:val="24"/>
        </w:rPr>
        <w:t>e</w:t>
      </w:r>
      <w:r w:rsidR="00961752">
        <w:rPr>
          <w:rFonts w:ascii="Arial" w:hAnsi="Arial" w:cs="Arial"/>
          <w:sz w:val="24"/>
        </w:rPr>
        <w:t>re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Vater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seinem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S</w:t>
      </w:r>
      <w:r w:rsidR="00BD01D5">
        <w:rPr>
          <w:rFonts w:ascii="Arial" w:hAnsi="Arial" w:cs="Arial"/>
          <w:sz w:val="24"/>
        </w:rPr>
        <w:t>ohn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961752">
        <w:rPr>
          <w:rFonts w:ascii="Arial" w:hAnsi="Arial" w:cs="Arial"/>
          <w:sz w:val="24"/>
        </w:rPr>
        <w:t>Christ</w:t>
      </w:r>
      <w:r w:rsidR="00BD01D5">
        <w:rPr>
          <w:rFonts w:ascii="Arial" w:hAnsi="Arial" w:cs="Arial"/>
          <w:sz w:val="24"/>
        </w:rPr>
        <w:t>u</w:t>
      </w:r>
      <w:r w:rsidR="00961752">
        <w:rPr>
          <w:rFonts w:ascii="Arial" w:hAnsi="Arial" w:cs="Arial"/>
          <w:sz w:val="24"/>
        </w:rPr>
        <w:t>s.“</w:t>
      </w:r>
      <w:r w:rsidR="00F65BE4">
        <w:rPr>
          <w:rFonts w:ascii="Arial" w:hAnsi="Arial" w:cs="Arial"/>
          <w:sz w:val="24"/>
        </w:rPr>
        <w:t xml:space="preserve"> </w:t>
      </w:r>
    </w:p>
    <w:p w:rsidR="00E76032" w:rsidRDefault="00BD01D5" w:rsidP="005678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Parallelen.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aufgefallen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gedacht,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jetzt,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Fortsetzung?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V.1-5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Parall</w:t>
      </w:r>
      <w:r w:rsidR="00E76032">
        <w:rPr>
          <w:rFonts w:ascii="Arial" w:hAnsi="Arial" w:cs="Arial"/>
          <w:sz w:val="24"/>
        </w:rPr>
        <w:t>e</w:t>
      </w:r>
      <w:r w:rsidR="00E76032">
        <w:rPr>
          <w:rFonts w:ascii="Arial" w:hAnsi="Arial" w:cs="Arial"/>
          <w:sz w:val="24"/>
        </w:rPr>
        <w:t>len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1.Buch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habe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gemerkt,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oh,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V.6-10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Parallelen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2.Buch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Mose,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kommt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zum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1.Mal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Blut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vor,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genannt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Verbindung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Opfer.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E7603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, 7 </w:t>
      </w:r>
      <w:r w:rsidR="00E7603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wir: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„So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Gemeinschaft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miteinander,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Blut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Jesu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Christi,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seines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Sohnes,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reinigt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aller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Sünde.“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bookmarkStart w:id="0" w:name="_GoBack"/>
      <w:r w:rsidR="00E76032">
        <w:rPr>
          <w:rFonts w:ascii="Arial" w:hAnsi="Arial" w:cs="Arial"/>
          <w:sz w:val="24"/>
        </w:rPr>
        <w:t>2.</w:t>
      </w:r>
      <w:r w:rsidR="006B475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Mose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12</w:t>
      </w:r>
      <w:r w:rsidR="00F65BE4">
        <w:rPr>
          <w:rFonts w:ascii="Arial" w:hAnsi="Arial" w:cs="Arial"/>
          <w:sz w:val="24"/>
        </w:rPr>
        <w:t xml:space="preserve"> </w:t>
      </w:r>
      <w:bookmarkEnd w:id="0"/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Verbindung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Passah,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wo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Gott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sagt: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13: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„Und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sehe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Blut,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werde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schonend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euch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vorübergehen.“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nächstes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Mal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noch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weitere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Para</w:t>
      </w:r>
      <w:r w:rsidR="00E76032">
        <w:rPr>
          <w:rFonts w:ascii="Arial" w:hAnsi="Arial" w:cs="Arial"/>
          <w:sz w:val="24"/>
        </w:rPr>
        <w:t>l</w:t>
      </w:r>
      <w:r w:rsidR="00E76032">
        <w:rPr>
          <w:rFonts w:ascii="Arial" w:hAnsi="Arial" w:cs="Arial"/>
          <w:sz w:val="24"/>
        </w:rPr>
        <w:t>lele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suchen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dem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2.Abschnitt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 xml:space="preserve">. Johannes </w:t>
      </w:r>
      <w:r w:rsidR="00E76032">
        <w:rPr>
          <w:rFonts w:ascii="Arial" w:hAnsi="Arial" w:cs="Arial"/>
          <w:sz w:val="24"/>
        </w:rPr>
        <w:t>1,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6-10.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weiter,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ab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</w:t>
      </w:r>
      <w:r w:rsidR="00F65BE4">
        <w:rPr>
          <w:rFonts w:ascii="Arial" w:hAnsi="Arial" w:cs="Arial"/>
          <w:sz w:val="24"/>
        </w:rPr>
        <w:t>. Johannes</w:t>
      </w:r>
      <w:r w:rsidR="006B475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2: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3.Buch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Mose,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dort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Christus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vorgestellt: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„Er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Sühnung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für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unsere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Sünden!“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3.Mose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16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großen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Versö</w:t>
      </w:r>
      <w:r w:rsidR="00E76032">
        <w:rPr>
          <w:rFonts w:ascii="Arial" w:hAnsi="Arial" w:cs="Arial"/>
          <w:sz w:val="24"/>
        </w:rPr>
        <w:t>h</w:t>
      </w:r>
      <w:r w:rsidR="00E76032">
        <w:rPr>
          <w:rFonts w:ascii="Arial" w:hAnsi="Arial" w:cs="Arial"/>
          <w:sz w:val="24"/>
        </w:rPr>
        <w:t>nungstag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Opfer.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weiter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4.Mose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5.Mose.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Dann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beginnt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nochmals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1.Mose.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2</w:t>
      </w:r>
      <w:r w:rsidR="00A8601A">
        <w:rPr>
          <w:rFonts w:ascii="Arial" w:hAnsi="Arial" w:cs="Arial"/>
          <w:sz w:val="24"/>
        </w:rPr>
        <w:t>.M</w:t>
      </w:r>
      <w:r w:rsidR="00E76032">
        <w:rPr>
          <w:rFonts w:ascii="Arial" w:hAnsi="Arial" w:cs="Arial"/>
          <w:sz w:val="24"/>
        </w:rPr>
        <w:t>ose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usw.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4-mal.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4-mal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geht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ganze</w:t>
      </w:r>
      <w:r w:rsidR="00F65BE4">
        <w:rPr>
          <w:rFonts w:ascii="Arial" w:hAnsi="Arial" w:cs="Arial"/>
          <w:sz w:val="24"/>
        </w:rPr>
        <w:t xml:space="preserve"> </w:t>
      </w:r>
      <w:r w:rsidR="00827782">
        <w:rPr>
          <w:rFonts w:ascii="Arial" w:hAnsi="Arial" w:cs="Arial"/>
          <w:sz w:val="24"/>
        </w:rPr>
        <w:t>Thora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hi</w:t>
      </w:r>
      <w:r w:rsidR="00E76032">
        <w:rPr>
          <w:rFonts w:ascii="Arial" w:hAnsi="Arial" w:cs="Arial"/>
          <w:sz w:val="24"/>
        </w:rPr>
        <w:t>n</w:t>
      </w:r>
      <w:r w:rsidR="00E76032">
        <w:rPr>
          <w:rFonts w:ascii="Arial" w:hAnsi="Arial" w:cs="Arial"/>
          <w:sz w:val="24"/>
        </w:rPr>
        <w:t>durch.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wohltuen</w:t>
      </w:r>
      <w:r w:rsidR="00827E59">
        <w:rPr>
          <w:rFonts w:ascii="Arial" w:hAnsi="Arial" w:cs="Arial"/>
          <w:sz w:val="24"/>
        </w:rPr>
        <w:t>d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dieser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Kontrast.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gibt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Leu</w:t>
      </w:r>
      <w:r w:rsidR="00E76032">
        <w:rPr>
          <w:rFonts w:ascii="Arial" w:hAnsi="Arial" w:cs="Arial"/>
          <w:sz w:val="24"/>
        </w:rPr>
        <w:t>te,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schreiben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Bibel,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absolut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unakzeptabel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lästerlich.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wurde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auch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schon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geschrieben,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ja,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1.Johannesbrief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weist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keine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Struktur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auf,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so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richtig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Ane</w:t>
      </w:r>
      <w:r w:rsidR="00E76032">
        <w:rPr>
          <w:rFonts w:ascii="Arial" w:hAnsi="Arial" w:cs="Arial"/>
          <w:sz w:val="24"/>
        </w:rPr>
        <w:t>i</w:t>
      </w:r>
      <w:r w:rsidR="00E76032">
        <w:rPr>
          <w:rFonts w:ascii="Arial" w:hAnsi="Arial" w:cs="Arial"/>
          <w:sz w:val="24"/>
        </w:rPr>
        <w:t>nanderreihen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von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Gedanken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eines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alten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Greises.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Bitteschön,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doch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Gottesläst</w:t>
      </w:r>
      <w:r w:rsidR="00E76032">
        <w:rPr>
          <w:rFonts w:ascii="Arial" w:hAnsi="Arial" w:cs="Arial"/>
          <w:sz w:val="24"/>
        </w:rPr>
        <w:t>e</w:t>
      </w:r>
      <w:r w:rsidR="00E76032">
        <w:rPr>
          <w:rFonts w:ascii="Arial" w:hAnsi="Arial" w:cs="Arial"/>
          <w:sz w:val="24"/>
        </w:rPr>
        <w:t>rung.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Aber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eben,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Problem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ist,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haben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Struktur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erkannt,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A80184">
        <w:rPr>
          <w:rFonts w:ascii="Arial" w:hAnsi="Arial" w:cs="Arial"/>
          <w:sz w:val="24"/>
        </w:rPr>
        <w:t>ist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es.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wir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gehen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durch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und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werden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sehen,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d.i.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nicht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Spielerei,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sondern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das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hilft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uns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im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Einzelnen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Dinge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bess</w:t>
      </w:r>
      <w:r w:rsidR="00827E59">
        <w:rPr>
          <w:rFonts w:ascii="Arial" w:hAnsi="Arial" w:cs="Arial"/>
          <w:sz w:val="24"/>
        </w:rPr>
        <w:t>er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zu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verstehen,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was</w:t>
      </w:r>
      <w:r w:rsidR="00F65BE4">
        <w:rPr>
          <w:rFonts w:ascii="Arial" w:hAnsi="Arial" w:cs="Arial"/>
          <w:sz w:val="24"/>
        </w:rPr>
        <w:t xml:space="preserve"> </w:t>
      </w:r>
      <w:r w:rsidR="00827E59">
        <w:rPr>
          <w:rFonts w:ascii="Arial" w:hAnsi="Arial" w:cs="Arial"/>
          <w:sz w:val="24"/>
        </w:rPr>
        <w:t>Johannes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über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den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Herrn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Jesus</w:t>
      </w:r>
      <w:r w:rsidR="00F65BE4">
        <w:rPr>
          <w:rFonts w:ascii="Arial" w:hAnsi="Arial" w:cs="Arial"/>
          <w:sz w:val="24"/>
        </w:rPr>
        <w:t xml:space="preserve"> </w:t>
      </w:r>
      <w:r w:rsidR="00E76032">
        <w:rPr>
          <w:rFonts w:ascii="Arial" w:hAnsi="Arial" w:cs="Arial"/>
          <w:sz w:val="24"/>
        </w:rPr>
        <w:t>mitteilt.</w:t>
      </w:r>
      <w:r w:rsidR="00F65BE4">
        <w:rPr>
          <w:rFonts w:ascii="Arial" w:hAnsi="Arial" w:cs="Arial"/>
          <w:sz w:val="24"/>
        </w:rPr>
        <w:t xml:space="preserve"> </w:t>
      </w:r>
    </w:p>
    <w:p w:rsidR="00961752" w:rsidRPr="0056787A" w:rsidRDefault="00961752" w:rsidP="0056787A">
      <w:pPr>
        <w:spacing w:line="360" w:lineRule="auto"/>
        <w:jc w:val="both"/>
        <w:rPr>
          <w:rFonts w:ascii="Arial" w:hAnsi="Arial" w:cs="Arial"/>
          <w:sz w:val="24"/>
        </w:rPr>
      </w:pPr>
    </w:p>
    <w:p w:rsidR="0056787A" w:rsidRPr="003A6C6C" w:rsidRDefault="0056787A" w:rsidP="00D64ACA">
      <w:pPr>
        <w:spacing w:line="360" w:lineRule="auto"/>
        <w:jc w:val="both"/>
        <w:rPr>
          <w:rFonts w:ascii="Arial" w:hAnsi="Arial" w:cs="Arial"/>
          <w:sz w:val="24"/>
        </w:rPr>
      </w:pPr>
    </w:p>
    <w:sectPr w:rsidR="0056787A" w:rsidRPr="003A6C6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E4" w:rsidRDefault="00F65BE4" w:rsidP="00B94EBE">
      <w:pPr>
        <w:spacing w:after="0" w:line="240" w:lineRule="auto"/>
      </w:pPr>
      <w:r>
        <w:separator/>
      </w:r>
    </w:p>
  </w:endnote>
  <w:endnote w:type="continuationSeparator" w:id="0">
    <w:p w:rsidR="00F65BE4" w:rsidRDefault="00F65BE4" w:rsidP="00B9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10044"/>
      <w:docPartObj>
        <w:docPartGallery w:val="Page Numbers (Bottom of Page)"/>
        <w:docPartUnique/>
      </w:docPartObj>
    </w:sdtPr>
    <w:sdtContent>
      <w:p w:rsidR="00F65BE4" w:rsidRDefault="00F65B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54">
          <w:rPr>
            <w:noProof/>
          </w:rPr>
          <w:t>19</w:t>
        </w:r>
        <w:r>
          <w:fldChar w:fldCharType="end"/>
        </w:r>
      </w:p>
    </w:sdtContent>
  </w:sdt>
  <w:p w:rsidR="00F65BE4" w:rsidRDefault="00F65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E4" w:rsidRDefault="00F65BE4" w:rsidP="00B94EBE">
      <w:pPr>
        <w:spacing w:after="0" w:line="240" w:lineRule="auto"/>
      </w:pPr>
      <w:r>
        <w:separator/>
      </w:r>
    </w:p>
  </w:footnote>
  <w:footnote w:type="continuationSeparator" w:id="0">
    <w:p w:rsidR="00F65BE4" w:rsidRDefault="00F65BE4" w:rsidP="00B9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A19"/>
    <w:multiLevelType w:val="hybridMultilevel"/>
    <w:tmpl w:val="40823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0EE"/>
    <w:multiLevelType w:val="hybridMultilevel"/>
    <w:tmpl w:val="E5965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03A"/>
    <w:multiLevelType w:val="hybridMultilevel"/>
    <w:tmpl w:val="8C74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0C2"/>
    <w:multiLevelType w:val="hybridMultilevel"/>
    <w:tmpl w:val="59FEF2EA"/>
    <w:lvl w:ilvl="0" w:tplc="2FBC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05EC7"/>
    <w:multiLevelType w:val="hybridMultilevel"/>
    <w:tmpl w:val="0E02C3EA"/>
    <w:lvl w:ilvl="0" w:tplc="D7CC3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F69A1"/>
    <w:multiLevelType w:val="hybridMultilevel"/>
    <w:tmpl w:val="ADE23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B"/>
    <w:rsid w:val="00061698"/>
    <w:rsid w:val="00064319"/>
    <w:rsid w:val="000B3D48"/>
    <w:rsid w:val="000E29C2"/>
    <w:rsid w:val="000F0AC8"/>
    <w:rsid w:val="000F5154"/>
    <w:rsid w:val="00140AA0"/>
    <w:rsid w:val="00163199"/>
    <w:rsid w:val="001D297B"/>
    <w:rsid w:val="001E1471"/>
    <w:rsid w:val="00213922"/>
    <w:rsid w:val="002150F2"/>
    <w:rsid w:val="0024554C"/>
    <w:rsid w:val="00245ABD"/>
    <w:rsid w:val="00245C90"/>
    <w:rsid w:val="00285133"/>
    <w:rsid w:val="002B663F"/>
    <w:rsid w:val="002D438F"/>
    <w:rsid w:val="002F52B5"/>
    <w:rsid w:val="003068F3"/>
    <w:rsid w:val="00331AA4"/>
    <w:rsid w:val="003352B1"/>
    <w:rsid w:val="00357942"/>
    <w:rsid w:val="00374F6E"/>
    <w:rsid w:val="003A0DF7"/>
    <w:rsid w:val="003A6C6C"/>
    <w:rsid w:val="003E1A9B"/>
    <w:rsid w:val="00417C6A"/>
    <w:rsid w:val="00432BEB"/>
    <w:rsid w:val="004B4A11"/>
    <w:rsid w:val="004C4028"/>
    <w:rsid w:val="004F192C"/>
    <w:rsid w:val="00514746"/>
    <w:rsid w:val="0055389E"/>
    <w:rsid w:val="0056787A"/>
    <w:rsid w:val="00594883"/>
    <w:rsid w:val="005B7E2A"/>
    <w:rsid w:val="005C67A3"/>
    <w:rsid w:val="005E2324"/>
    <w:rsid w:val="005E3741"/>
    <w:rsid w:val="00650D10"/>
    <w:rsid w:val="00674670"/>
    <w:rsid w:val="006B4754"/>
    <w:rsid w:val="006E068C"/>
    <w:rsid w:val="006E6D49"/>
    <w:rsid w:val="007A61B9"/>
    <w:rsid w:val="007B51AF"/>
    <w:rsid w:val="007C3CB2"/>
    <w:rsid w:val="007F4AF6"/>
    <w:rsid w:val="007F5EF1"/>
    <w:rsid w:val="008170C5"/>
    <w:rsid w:val="00827782"/>
    <w:rsid w:val="00827E59"/>
    <w:rsid w:val="00837587"/>
    <w:rsid w:val="00854CA5"/>
    <w:rsid w:val="008C313B"/>
    <w:rsid w:val="008D06F6"/>
    <w:rsid w:val="008E0E04"/>
    <w:rsid w:val="008F1F0E"/>
    <w:rsid w:val="0091346C"/>
    <w:rsid w:val="00914D3E"/>
    <w:rsid w:val="00925F66"/>
    <w:rsid w:val="009423E6"/>
    <w:rsid w:val="00961752"/>
    <w:rsid w:val="00982CBB"/>
    <w:rsid w:val="009B0B7D"/>
    <w:rsid w:val="009C2F18"/>
    <w:rsid w:val="009E0F9A"/>
    <w:rsid w:val="009F4456"/>
    <w:rsid w:val="00A423DB"/>
    <w:rsid w:val="00A45DB7"/>
    <w:rsid w:val="00A55F2C"/>
    <w:rsid w:val="00A80184"/>
    <w:rsid w:val="00A81E43"/>
    <w:rsid w:val="00A8601A"/>
    <w:rsid w:val="00A95659"/>
    <w:rsid w:val="00AB735C"/>
    <w:rsid w:val="00AD3550"/>
    <w:rsid w:val="00AD74DB"/>
    <w:rsid w:val="00AE13E3"/>
    <w:rsid w:val="00B216AD"/>
    <w:rsid w:val="00B57F78"/>
    <w:rsid w:val="00B66FD6"/>
    <w:rsid w:val="00B80D92"/>
    <w:rsid w:val="00B94EBE"/>
    <w:rsid w:val="00BB6BEF"/>
    <w:rsid w:val="00BD01D5"/>
    <w:rsid w:val="00BF77DB"/>
    <w:rsid w:val="00CC02FE"/>
    <w:rsid w:val="00D01A43"/>
    <w:rsid w:val="00D64ACA"/>
    <w:rsid w:val="00E064B5"/>
    <w:rsid w:val="00E07440"/>
    <w:rsid w:val="00E235A6"/>
    <w:rsid w:val="00E4128E"/>
    <w:rsid w:val="00E6134B"/>
    <w:rsid w:val="00E67B6D"/>
    <w:rsid w:val="00E76032"/>
    <w:rsid w:val="00E97AC6"/>
    <w:rsid w:val="00EC44F9"/>
    <w:rsid w:val="00ED2359"/>
    <w:rsid w:val="00F65BE4"/>
    <w:rsid w:val="00F70935"/>
    <w:rsid w:val="00F96BF7"/>
    <w:rsid w:val="00FA3439"/>
    <w:rsid w:val="00FC2985"/>
    <w:rsid w:val="00FE29A3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BE"/>
  </w:style>
  <w:style w:type="paragraph" w:styleId="Fuzeile">
    <w:name w:val="footer"/>
    <w:basedOn w:val="Standard"/>
    <w:link w:val="FuzeileZchn"/>
    <w:uiPriority w:val="99"/>
    <w:unhideWhenUsed/>
    <w:rsid w:val="00B9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BE"/>
  </w:style>
  <w:style w:type="character" w:styleId="Platzhaltertext">
    <w:name w:val="Placeholder Text"/>
    <w:basedOn w:val="Absatz-Standardschriftart"/>
    <w:uiPriority w:val="99"/>
    <w:semiHidden/>
    <w:rsid w:val="003A6C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BE"/>
  </w:style>
  <w:style w:type="paragraph" w:styleId="Fuzeile">
    <w:name w:val="footer"/>
    <w:basedOn w:val="Standard"/>
    <w:link w:val="FuzeileZchn"/>
    <w:uiPriority w:val="99"/>
    <w:unhideWhenUsed/>
    <w:rsid w:val="00B9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BE"/>
  </w:style>
  <w:style w:type="character" w:styleId="Platzhaltertext">
    <w:name w:val="Placeholder Text"/>
    <w:basedOn w:val="Absatz-Standardschriftart"/>
    <w:uiPriority w:val="99"/>
    <w:semiHidden/>
    <w:rsid w:val="003A6C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6595-3B3D-40D0-B102-CBAFC3A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6050</Words>
  <Characters>38118</Characters>
  <Application>Microsoft Office Word</Application>
  <DocSecurity>0</DocSecurity>
  <Lines>317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1. Johannesbrief - Teil 01 - Festhalten am Anfang - Ab 1. Johannes 1, 1</vt:lpstr>
    </vt:vector>
  </TitlesOfParts>
  <Company/>
  <LinksUpToDate>false</LinksUpToDate>
  <CharactersWithSpaces>44080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1. Johannesbrief - Teil 01 - Festhalten am Anfang - Ab 1. Johannes 1, 1</dc:title>
  <dc:subject/>
  <dc:creator>Roger Liebi</dc:creator>
  <cp:keywords/>
  <dc:description/>
  <cp:lastModifiedBy>Me</cp:lastModifiedBy>
  <cp:revision>63</cp:revision>
  <dcterms:created xsi:type="dcterms:W3CDTF">2021-11-20T18:39:00Z</dcterms:created>
  <dcterms:modified xsi:type="dcterms:W3CDTF">2022-02-07T12:46:00Z</dcterms:modified>
</cp:coreProperties>
</file>